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663E" w:rsidRDefault="00AE663E">
      <w:pPr>
        <w:jc w:val="center"/>
        <w:rPr>
          <w:b/>
          <w:bCs/>
          <w:sz w:val="34"/>
          <w:szCs w:val="34"/>
        </w:rPr>
      </w:pPr>
      <w:r>
        <w:rPr>
          <w:b/>
          <w:bCs/>
          <w:sz w:val="34"/>
          <w:szCs w:val="34"/>
        </w:rPr>
        <w:t xml:space="preserve"> SIMATS ENGINEERING</w:t>
      </w:r>
    </w:p>
    <w:p w:rsidR="00AE663E" w:rsidRDefault="00AE663E">
      <w:pPr>
        <w:jc w:val="center"/>
        <w:rPr>
          <w:b/>
          <w:bCs/>
          <w:sz w:val="28"/>
          <w:szCs w:val="28"/>
        </w:rPr>
      </w:pPr>
      <w:r>
        <w:rPr>
          <w:b/>
          <w:bCs/>
          <w:sz w:val="28"/>
          <w:szCs w:val="28"/>
        </w:rPr>
        <w:t>ASSESSMENT TOOL 3</w:t>
      </w:r>
    </w:p>
    <w:p w:rsidR="00AE663E" w:rsidRDefault="00AE663E">
      <w:pPr>
        <w:jc w:val="center"/>
        <w:rPr>
          <w:b/>
          <w:bCs/>
          <w:sz w:val="34"/>
          <w:szCs w:val="34"/>
        </w:rPr>
      </w:pPr>
    </w:p>
    <w:p w:rsidR="00AE663E" w:rsidRDefault="00AE663E">
      <w:pPr>
        <w:jc w:val="center"/>
        <w:rPr>
          <w:b/>
          <w:bCs/>
          <w:sz w:val="34"/>
          <w:szCs w:val="34"/>
        </w:rPr>
      </w:pPr>
    </w:p>
    <w:p w:rsidR="00AE663E" w:rsidRDefault="00AE663E" w:rsidP="00AE663E">
      <w:pPr>
        <w:jc w:val="right"/>
        <w:rPr>
          <w:rFonts w:ascii="Arial" w:hAnsi="Arial" w:cs="Arial"/>
          <w:b/>
          <w:bCs/>
        </w:rPr>
      </w:pPr>
      <w:r>
        <w:rPr>
          <w:rFonts w:ascii="Arial" w:hAnsi="Arial" w:cs="Arial"/>
          <w:b/>
          <w:bCs/>
        </w:rPr>
        <w:t>COURSE NAME: Artificial Intelligence</w:t>
      </w:r>
      <w:r>
        <w:rPr>
          <w:rFonts w:ascii="Arial" w:hAnsi="Arial" w:cs="Arial"/>
          <w:b/>
          <w:bCs/>
        </w:rPr>
        <w:tab/>
      </w:r>
      <w:r>
        <w:rPr>
          <w:rFonts w:ascii="Arial" w:hAnsi="Arial" w:cs="Arial"/>
          <w:b/>
          <w:bCs/>
        </w:rPr>
        <w:tab/>
        <w:t xml:space="preserve">                                                 </w:t>
      </w:r>
      <w:bookmarkStart w:id="0" w:name="_GoBack"/>
      <w:bookmarkEnd w:id="0"/>
      <w:r>
        <w:rPr>
          <w:rFonts w:ascii="Arial" w:hAnsi="Arial" w:cs="Arial"/>
          <w:b/>
          <w:bCs/>
        </w:rPr>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rsidR="00AE663E" w:rsidRDefault="00AE663E">
      <w:pPr>
        <w:rPr>
          <w:rFonts w:ascii="Arial" w:hAnsi="Arial" w:cs="Arial"/>
          <w:b/>
          <w:bCs/>
        </w:rPr>
      </w:pPr>
    </w:p>
    <w:p w:rsidR="00AE663E" w:rsidRDefault="00AE663E">
      <w:pPr>
        <w:rPr>
          <w:rFonts w:ascii="Arial" w:hAnsi="Arial" w:cs="Arial"/>
          <w:b/>
          <w:bCs/>
        </w:rPr>
      </w:pPr>
    </w:p>
    <w:p w:rsidR="00AE663E" w:rsidRDefault="00AE663E">
      <w:pPr>
        <w:rPr>
          <w:rFonts w:ascii="Arial" w:hAnsi="Arial" w:cs="Arial"/>
          <w:b/>
          <w:bCs/>
        </w:rPr>
      </w:pPr>
      <w:r>
        <w:rPr>
          <w:rFonts w:ascii="Arial" w:hAnsi="Arial" w:cs="Arial"/>
          <w:sz w:val="22"/>
          <w:szCs w:val="22"/>
        </w:rPr>
      </w:r>
      <w:r>
        <w:rPr>
          <w:rFonts w:ascii="Arial" w:hAnsi="Arial" w:cs="Arial"/>
          <w:sz w:val="22"/>
          <w:szCs w:val="22"/>
        </w:rPr>
        <w:pict>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rsidR="00AE663E" w:rsidRDefault="00AE663E">
      <w:pPr>
        <w:rPr>
          <w:rFonts w:ascii="Arial" w:hAnsi="Arial" w:cs="Arial"/>
          <w:b/>
          <w:bCs/>
        </w:rPr>
      </w:pPr>
    </w:p>
    <w:p w:rsidR="00AE663E" w:rsidRDefault="00AE663E">
      <w:pPr>
        <w:rPr>
          <w:rFonts w:ascii="Arial" w:hAnsi="Arial" w:cs="Arial"/>
          <w:b/>
          <w:bCs/>
        </w:rPr>
      </w:pPr>
      <w:r>
        <w:rPr>
          <w:rFonts w:ascii="Arial" w:hAnsi="Arial" w:cs="Arial"/>
          <w:b/>
          <w:bCs/>
        </w:rPr>
        <w:t>COURSE OUTCOME COVERED</w:t>
      </w:r>
    </w:p>
    <w:p w:rsidR="00AE663E" w:rsidRDefault="00AE663E">
      <w:pPr>
        <w:rPr>
          <w:rFonts w:ascii="Arial" w:hAnsi="Arial" w:cs="Arial"/>
          <w:b/>
          <w:bCs/>
        </w:rPr>
      </w:pPr>
    </w:p>
    <w:p w:rsidR="00AE663E" w:rsidRDefault="00AE663E">
      <w:pPr>
        <w:spacing w:before="40" w:after="80"/>
        <w:jc w:val="both"/>
        <w:rPr>
          <w:rFonts w:ascii="Arial" w:hAnsi="Arial" w:cs="Arial"/>
          <w:i/>
          <w:iCs/>
          <w:color w:val="00000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rPr>
        <w:t>(BL3)</w:t>
      </w:r>
    </w:p>
    <w:p w:rsidR="00AE663E" w:rsidRDefault="00AE663E">
      <w:pPr>
        <w:rPr>
          <w:rFonts w:ascii="Arial" w:hAnsi="Arial" w:cs="Arial"/>
          <w:i/>
          <w:iCs/>
        </w:rPr>
      </w:pPr>
    </w:p>
    <w:p w:rsidR="00AE663E" w:rsidRDefault="00AE663E">
      <w:pPr>
        <w:rPr>
          <w:rFonts w:ascii="Arial" w:hAnsi="Arial" w:cs="Arial"/>
          <w:i/>
          <w:iCs/>
        </w:rPr>
      </w:pPr>
      <w:r>
        <w:rPr>
          <w:rFonts w:ascii="Arial" w:hAnsi="Arial" w:cs="Arial"/>
          <w:i/>
          <w:iCs/>
        </w:rPr>
        <w:t>Assessment Tool Weightage: 10%</w:t>
      </w:r>
    </w:p>
    <w:p w:rsidR="00AE663E" w:rsidRDefault="00AE663E">
      <w:pPr>
        <w:rPr>
          <w:rFonts w:ascii="Arial" w:hAnsi="Arial" w:cs="Arial"/>
          <w:i/>
          <w:iCs/>
        </w:rPr>
      </w:pPr>
    </w:p>
    <w:p w:rsidR="00AE663E" w:rsidRDefault="00AE663E">
      <w:pPr>
        <w:rPr>
          <w:rFonts w:ascii="Arial" w:hAnsi="Arial" w:cs="Arial"/>
        </w:rPr>
      </w:pPr>
      <w:r>
        <w:rPr>
          <w:sz w:val="22"/>
          <w:szCs w:val="22"/>
        </w:rPr>
      </w:r>
      <w:r>
        <w:rPr>
          <w:sz w:val="22"/>
          <w:szCs w:val="22"/>
        </w:rPr>
        <w:pict>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rsidR="00AE663E" w:rsidRDefault="00AE663E">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Pr>
          <w:rFonts w:ascii="Arial" w:hAnsi="Arial" w:cs="Arial"/>
          <w:b/>
          <w:bCs/>
        </w:rPr>
        <w:t>Duration :</w:t>
      </w:r>
      <w:proofErr w:type="gramEnd"/>
      <w:r>
        <w:rPr>
          <w:rFonts w:ascii="Arial" w:hAnsi="Arial" w:cs="Arial"/>
          <w:b/>
          <w:bCs/>
        </w:rPr>
        <w:t xml:space="preserve"> 30 Minutes</w:t>
      </w:r>
    </w:p>
    <w:p w:rsidR="00AE663E" w:rsidRDefault="00AE663E">
      <w:pPr>
        <w:rPr>
          <w:rFonts w:ascii="Arial" w:hAnsi="Arial" w:cs="Arial"/>
          <w:b/>
          <w:bCs/>
        </w:rPr>
      </w:pPr>
      <w:r>
        <w:rPr>
          <w:rFonts w:ascii="Arial" w:hAnsi="Arial" w:cs="Arial"/>
          <w:b/>
          <w:bCs/>
        </w:rPr>
        <w:t>QUESTIONS: 2</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Marks:20</w:t>
      </w:r>
    </w:p>
    <w:p w:rsidR="00AE663E" w:rsidRDefault="00AE663E">
      <w:pPr>
        <w:rPr>
          <w:rFonts w:ascii="Arial" w:hAnsi="Arial" w:cs="Arial"/>
        </w:rPr>
      </w:pPr>
    </w:p>
    <w:p w:rsidR="00AE663E" w:rsidRDefault="00AE663E">
      <w:pPr>
        <w:ind w:left="2880" w:firstLine="720"/>
        <w:rPr>
          <w:rFonts w:ascii="Arial" w:hAnsi="Arial" w:cs="Arial"/>
        </w:rPr>
      </w:pPr>
      <w:r>
        <w:rPr>
          <w:rFonts w:ascii="Arial" w:hAnsi="Arial" w:cs="Arial"/>
        </w:rPr>
        <w:t>Annexure A</w:t>
      </w:r>
    </w:p>
    <w:p w:rsidR="00AE663E" w:rsidRDefault="00AE663E">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rsidR="00AE663E" w:rsidRDefault="00AE663E">
      <w:pPr>
        <w:jc w:val="center"/>
        <w:rPr>
          <w:b/>
          <w:bCs/>
        </w:rPr>
      </w:pPr>
      <w:r>
        <w:rPr>
          <w:b/>
          <w:bCs/>
          <w:sz w:val="28"/>
          <w:szCs w:val="28"/>
          <w:u w:val="single"/>
        </w:rPr>
        <w:t>Descriptive Written Test</w:t>
      </w:r>
    </w:p>
    <w:p w:rsidR="00AE663E" w:rsidRDefault="00AE663E">
      <w:pPr>
        <w:rPr>
          <w:b/>
          <w:bCs/>
        </w:rPr>
      </w:pPr>
    </w:p>
    <w:p w:rsidR="00AE663E" w:rsidRDefault="00AE663E">
      <w:pPr>
        <w:rPr>
          <w:b/>
          <w:bCs/>
        </w:rPr>
      </w:pPr>
    </w:p>
    <w:p w:rsidR="00AE663E" w:rsidRDefault="00AE663E">
      <w:pPr>
        <w:rPr>
          <w:b/>
          <w:bCs/>
        </w:rPr>
      </w:pPr>
      <w:r>
        <w:rPr>
          <w:sz w:val="22"/>
          <w:szCs w:val="22"/>
        </w:rPr>
      </w:r>
      <w:r>
        <w:rPr>
          <w:sz w:val="22"/>
          <w:szCs w:val="22"/>
        </w:rPr>
        <w:pict>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rsidR="00AE663E" w:rsidRDefault="00AE663E">
      <w:pPr>
        <w:rPr>
          <w:b/>
          <w:bCs/>
        </w:rPr>
      </w:pPr>
    </w:p>
    <w:p w:rsidR="00AE663E" w:rsidRDefault="00AE663E">
      <w:pPr>
        <w:rPr>
          <w:b/>
          <w:bCs/>
          <w:i/>
          <w:iCs/>
        </w:rPr>
      </w:pPr>
      <w:r>
        <w:rPr>
          <w:b/>
          <w:bCs/>
          <w:i/>
          <w:iCs/>
        </w:rPr>
        <w:t>Code of Conduct:</w:t>
      </w:r>
    </w:p>
    <w:p w:rsidR="00AE663E" w:rsidRDefault="00AE663E">
      <w:pPr>
        <w:rPr>
          <w:i/>
          <w:iCs/>
        </w:rPr>
      </w:pPr>
    </w:p>
    <w:p w:rsidR="00AE663E" w:rsidRDefault="00AE663E">
      <w:pPr>
        <w:jc w:val="both"/>
        <w:rPr>
          <w:i/>
          <w:iCs/>
        </w:rPr>
      </w:pPr>
      <w:r>
        <w:rPr>
          <w:i/>
          <w:iCs/>
        </w:rPr>
        <w:t xml:space="preserve">I </w:t>
      </w:r>
      <w:r w:rsidRPr="00AE663E">
        <w:rPr>
          <w:b/>
          <w:i/>
          <w:iCs/>
          <w:u w:val="single"/>
        </w:rPr>
        <w:t>EKALAIVAN (192524450)</w:t>
      </w:r>
      <w:r>
        <w:rPr>
          <w:i/>
          <w:iCs/>
        </w:rPr>
        <w:t xml:space="preserve"> (Name / Reg No) certify that this submission is my original work and that I have adhered to the guidelines specified for this assessment.</w:t>
      </w:r>
    </w:p>
    <w:p w:rsidR="00AE663E" w:rsidRDefault="00AE663E">
      <w:pPr>
        <w:jc w:val="both"/>
        <w:rPr>
          <w:i/>
          <w:iCs/>
        </w:rPr>
      </w:pPr>
      <w:r>
        <w:rPr>
          <w:i/>
          <w:iCs/>
        </w:rPr>
        <w:t>I understand that any violation of academic integrity rules will result in disciplinary action.</w:t>
      </w:r>
    </w:p>
    <w:p w:rsidR="00AE663E" w:rsidRDefault="00AE663E">
      <w:pPr>
        <w:rPr>
          <w:i/>
          <w:iCs/>
        </w:rPr>
      </w:pPr>
    </w:p>
    <w:p w:rsidR="00AE663E" w:rsidRDefault="00AE663E">
      <w:pPr>
        <w:rPr>
          <w:b/>
          <w:bCs/>
          <w:i/>
          <w:iCs/>
        </w:rPr>
      </w:pPr>
      <w:r>
        <w:rPr>
          <w:b/>
          <w:bCs/>
          <w:i/>
          <w:iCs/>
        </w:rPr>
        <w:t>Signature of the student:</w:t>
      </w:r>
    </w:p>
    <w:p w:rsidR="00AE663E" w:rsidRPr="00AE663E" w:rsidRDefault="00AE663E">
      <w:pPr>
        <w:rPr>
          <w:b/>
          <w:sz w:val="28"/>
          <w:szCs w:val="28"/>
        </w:rPr>
      </w:pPr>
      <w:r w:rsidRPr="00AE663E">
        <w:rPr>
          <w:b/>
          <w:sz w:val="28"/>
          <w:szCs w:val="28"/>
        </w:rPr>
        <w:t>EKALAIVAN L</w:t>
      </w:r>
    </w:p>
    <w:p w:rsidR="00AE663E" w:rsidRDefault="00AE663E">
      <w:pPr>
        <w:rPr>
          <w:i/>
          <w:iCs/>
        </w:rPr>
      </w:pPr>
    </w:p>
    <w:p w:rsidR="00AE663E" w:rsidRDefault="00AE663E">
      <w:pPr>
        <w:rPr>
          <w:i/>
          <w:iCs/>
        </w:rPr>
      </w:pPr>
    </w:p>
    <w:p w:rsidR="00AE663E" w:rsidRDefault="00AE663E">
      <w:pPr>
        <w:rPr>
          <w:i/>
          <w:iCs/>
        </w:rPr>
      </w:pPr>
    </w:p>
    <w:p w:rsidR="00AE663E" w:rsidRDefault="00AE663E">
      <w:pPr>
        <w:rPr>
          <w:i/>
          <w:iCs/>
        </w:rPr>
      </w:pPr>
    </w:p>
    <w:p w:rsidR="00AE663E" w:rsidRDefault="00AE663E">
      <w:pPr>
        <w:rPr>
          <w:i/>
          <w:iCs/>
        </w:rPr>
      </w:pPr>
    </w:p>
    <w:p w:rsidR="00AE663E" w:rsidRDefault="00AE663E">
      <w:pPr>
        <w:rPr>
          <w:i/>
          <w:iCs/>
        </w:rPr>
      </w:pPr>
    </w:p>
    <w:p w:rsidR="00AE663E" w:rsidRDefault="00AE663E">
      <w:pPr>
        <w:rPr>
          <w:i/>
          <w:iCs/>
        </w:rPr>
      </w:pPr>
    </w:p>
    <w:p w:rsidR="00AE663E" w:rsidRDefault="00AE663E">
      <w:pPr>
        <w:rPr>
          <w:i/>
          <w:iCs/>
        </w:rPr>
      </w:pPr>
    </w:p>
    <w:p w:rsidR="00AE663E" w:rsidRDefault="00AE663E">
      <w:pPr>
        <w:ind w:left="3600"/>
        <w:jc w:val="both"/>
        <w:rPr>
          <w:rFonts w:ascii="Arial" w:hAnsi="Arial" w:cs="Arial"/>
        </w:rPr>
      </w:pPr>
    </w:p>
    <w:p w:rsidR="00AE663E" w:rsidRDefault="00AE663E">
      <w:pPr>
        <w:ind w:left="3600"/>
        <w:jc w:val="both"/>
        <w:rPr>
          <w:rFonts w:ascii="Arial" w:hAnsi="Arial" w:cs="Arial"/>
        </w:rPr>
      </w:pPr>
    </w:p>
    <w:p w:rsidR="00AE663E" w:rsidRDefault="00AE663E">
      <w:pPr>
        <w:ind w:left="3600"/>
        <w:jc w:val="both"/>
        <w:rPr>
          <w:rFonts w:ascii="Arial" w:hAnsi="Arial" w:cs="Arial"/>
        </w:rPr>
      </w:pPr>
    </w:p>
    <w:p w:rsidR="00AE663E" w:rsidRDefault="00AE663E">
      <w:pPr>
        <w:ind w:left="3600"/>
        <w:jc w:val="both"/>
        <w:rPr>
          <w:rFonts w:ascii="Arial" w:hAnsi="Arial" w:cs="Arial"/>
        </w:rPr>
      </w:pPr>
    </w:p>
    <w:p w:rsidR="00AE663E" w:rsidRDefault="00AE663E">
      <w:pPr>
        <w:ind w:left="3600"/>
        <w:jc w:val="both"/>
        <w:rPr>
          <w:rFonts w:ascii="Arial" w:hAnsi="Arial" w:cs="Arial"/>
        </w:rPr>
      </w:pPr>
    </w:p>
    <w:p w:rsidR="00AE663E" w:rsidRDefault="00AE663E">
      <w:pPr>
        <w:ind w:left="3600"/>
        <w:jc w:val="both"/>
        <w:rPr>
          <w:rFonts w:ascii="Arial" w:hAnsi="Arial" w:cs="Arial"/>
        </w:rPr>
      </w:pPr>
    </w:p>
    <w:p w:rsidR="00AE663E" w:rsidRDefault="00AE663E">
      <w:pPr>
        <w:ind w:left="3600"/>
        <w:jc w:val="both"/>
        <w:rPr>
          <w:rFonts w:ascii="Arial" w:hAnsi="Arial" w:cs="Arial"/>
        </w:rPr>
      </w:pPr>
    </w:p>
    <w:p w:rsidR="00AE663E" w:rsidRDefault="00AE663E">
      <w:pPr>
        <w:ind w:left="3600"/>
        <w:jc w:val="both"/>
        <w:rPr>
          <w:rFonts w:ascii="Arial" w:hAnsi="Arial" w:cs="Arial"/>
        </w:rPr>
      </w:pPr>
    </w:p>
    <w:p w:rsidR="00AE663E" w:rsidRDefault="00AE663E">
      <w:pPr>
        <w:ind w:left="3600"/>
        <w:jc w:val="both"/>
        <w:rPr>
          <w:rFonts w:ascii="Arial" w:hAnsi="Arial" w:cs="Arial"/>
        </w:rPr>
      </w:pPr>
      <w:r>
        <w:rPr>
          <w:rFonts w:ascii="Arial" w:hAnsi="Arial" w:cs="Arial"/>
        </w:rPr>
        <w:lastRenderedPageBreak/>
        <w:t>Annexure A</w:t>
      </w:r>
    </w:p>
    <w:p w:rsidR="00AE663E" w:rsidRDefault="00AE663E">
      <w:pPr>
        <w:ind w:left="1440" w:firstLine="720"/>
        <w:jc w:val="both"/>
        <w:rPr>
          <w:rFonts w:ascii="Arial" w:hAnsi="Arial" w:cs="Arial"/>
        </w:rPr>
      </w:pPr>
    </w:p>
    <w:p w:rsidR="00AE663E" w:rsidRDefault="00AE663E">
      <w:pPr>
        <w:jc w:val="center"/>
        <w:rPr>
          <w:b/>
          <w:bCs/>
          <w:sz w:val="28"/>
          <w:szCs w:val="28"/>
          <w:u w:val="single"/>
        </w:rPr>
      </w:pPr>
      <w:r>
        <w:rPr>
          <w:b/>
          <w:bCs/>
          <w:sz w:val="28"/>
          <w:szCs w:val="28"/>
          <w:u w:val="single"/>
        </w:rPr>
        <w:t>Descriptive Written Test</w:t>
      </w:r>
    </w:p>
    <w:p w:rsidR="00AE663E" w:rsidRDefault="00AE663E">
      <w:pPr>
        <w:jc w:val="center"/>
        <w:rPr>
          <w:rFonts w:ascii="Arial" w:hAnsi="Arial" w:cs="Arial"/>
          <w:color w:val="000000"/>
        </w:rPr>
      </w:pPr>
    </w:p>
    <w:p w:rsidR="00AE663E" w:rsidRDefault="00AE663E" w:rsidP="00AE663E">
      <w:pPr>
        <w:pStyle w:val="ListParagraph"/>
        <w:numPr>
          <w:ilvl w:val="0"/>
          <w:numId w:val="2"/>
        </w:numPr>
        <w:spacing w:before="80" w:after="40"/>
        <w:jc w:val="both"/>
        <w:rPr>
          <w:b/>
          <w:sz w:val="24"/>
          <w:szCs w:val="24"/>
        </w:rPr>
      </w:pPr>
      <w:r>
        <w:rPr>
          <w:bCs/>
          <w:sz w:val="24"/>
          <w:szCs w:val="24"/>
        </w:rPr>
        <w:t>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p>
    <w:p w:rsidR="00AE663E" w:rsidRDefault="00AE663E">
      <w:pPr>
        <w:spacing w:before="80" w:after="40"/>
        <w:ind w:left="450"/>
        <w:jc w:val="both"/>
        <w:rPr>
          <w:bCs/>
          <w:lang w:eastAsia="en-IN"/>
        </w:rPr>
      </w:pPr>
    </w:p>
    <w:p w:rsidR="00AE663E" w:rsidRDefault="00AE663E" w:rsidP="00AE663E">
      <w:pPr>
        <w:pStyle w:val="ListParagraph"/>
        <w:numPr>
          <w:ilvl w:val="0"/>
          <w:numId w:val="2"/>
        </w:numPr>
        <w:jc w:val="both"/>
        <w:rPr>
          <w:bCs/>
          <w:sz w:val="24"/>
          <w:szCs w:val="24"/>
        </w:rPr>
      </w:pPr>
      <w:r>
        <w:rPr>
          <w:bCs/>
          <w:sz w:val="24"/>
          <w:szCs w:val="24"/>
        </w:rPr>
        <w:t>A robot is placed in an unknown maze and must find a path to the exit without prior knowledge of the layout. Explain how uninformed search strategies like Uniform Cost Search (UCS) and Iterative Deepening Search (IDS) can help solve this problem.</w:t>
      </w:r>
      <w:r>
        <w:rPr>
          <w:bCs/>
          <w:sz w:val="24"/>
          <w:szCs w:val="24"/>
        </w:rPr>
        <w:b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rsidR="00AE663E" w:rsidRDefault="00AE663E">
      <w:pPr>
        <w:jc w:val="both"/>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spacing w:before="120" w:after="80"/>
        <w:ind w:left="450"/>
        <w:rPr>
          <w:b/>
          <w:bCs/>
          <w:u w:val="single"/>
        </w:rPr>
      </w:pPr>
    </w:p>
    <w:p w:rsidR="00AE663E" w:rsidRDefault="00AE663E" w:rsidP="00AE663E">
      <w:pPr>
        <w:spacing w:before="120" w:after="80"/>
        <w:ind w:left="450"/>
        <w:rPr>
          <w:b/>
          <w:bCs/>
          <w:u w:val="single"/>
        </w:rPr>
      </w:pPr>
      <w:r>
        <w:rPr>
          <w:b/>
          <w:bCs/>
          <w:u w:val="single"/>
        </w:rPr>
        <w:t>RUBRICS FOR CALCULATION:</w:t>
      </w:r>
    </w:p>
    <w:p w:rsidR="00AE663E" w:rsidRDefault="00AE663E">
      <w:pPr>
        <w:spacing w:before="120" w:after="80"/>
        <w:ind w:left="450"/>
      </w:pPr>
    </w:p>
    <w:tbl>
      <w:tblPr>
        <w:tblW w:w="10865"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5"/>
        <w:gridCol w:w="1682"/>
        <w:gridCol w:w="1784"/>
        <w:gridCol w:w="1919"/>
        <w:gridCol w:w="1852"/>
        <w:gridCol w:w="1403"/>
      </w:tblGrid>
      <w:tr w:rsidR="00AE663E">
        <w:trPr>
          <w:trHeight w:val="434"/>
        </w:trPr>
        <w:tc>
          <w:tcPr>
            <w:tcW w:w="2225" w:type="dxa"/>
            <w:shd w:val="clear" w:color="auto" w:fill="1F4E79"/>
            <w:tcMar>
              <w:top w:w="60" w:type="dxa"/>
              <w:left w:w="100" w:type="dxa"/>
              <w:bottom w:w="60" w:type="dxa"/>
              <w:right w:w="100" w:type="dxa"/>
            </w:tcMar>
            <w:vAlign w:val="center"/>
          </w:tcPr>
          <w:p w:rsidR="00AE663E" w:rsidRDefault="00AE663E">
            <w:pPr>
              <w:ind w:left="450"/>
              <w:jc w:val="center"/>
            </w:pPr>
            <w:r>
              <w:rPr>
                <w:rFonts w:ascii="Arial" w:hAnsi="Arial" w:cs="Arial"/>
                <w:b/>
                <w:bCs/>
                <w:color w:val="000000"/>
                <w:sz w:val="22"/>
                <w:szCs w:val="22"/>
              </w:rPr>
              <w:t>Criteria</w:t>
            </w:r>
          </w:p>
        </w:tc>
        <w:tc>
          <w:tcPr>
            <w:tcW w:w="1682" w:type="dxa"/>
            <w:shd w:val="clear" w:color="auto" w:fill="1F4E79"/>
            <w:tcMar>
              <w:top w:w="60" w:type="dxa"/>
              <w:left w:w="100" w:type="dxa"/>
              <w:bottom w:w="60" w:type="dxa"/>
              <w:right w:w="100" w:type="dxa"/>
            </w:tcMar>
            <w:vAlign w:val="center"/>
          </w:tcPr>
          <w:p w:rsidR="00AE663E" w:rsidRDefault="00AE663E">
            <w:pPr>
              <w:ind w:left="450"/>
              <w:jc w:val="center"/>
            </w:pPr>
            <w:r>
              <w:rPr>
                <w:rFonts w:ascii="Arial" w:hAnsi="Arial" w:cs="Arial"/>
                <w:b/>
                <w:bCs/>
                <w:color w:val="000000"/>
                <w:sz w:val="22"/>
                <w:szCs w:val="22"/>
              </w:rPr>
              <w:t>Weightage</w:t>
            </w:r>
          </w:p>
        </w:tc>
        <w:tc>
          <w:tcPr>
            <w:tcW w:w="1784" w:type="dxa"/>
            <w:shd w:val="clear" w:color="auto" w:fill="1F4E79"/>
            <w:tcMar>
              <w:top w:w="60" w:type="dxa"/>
              <w:left w:w="100" w:type="dxa"/>
              <w:bottom w:w="60" w:type="dxa"/>
              <w:right w:w="100" w:type="dxa"/>
            </w:tcMar>
            <w:vAlign w:val="center"/>
          </w:tcPr>
          <w:p w:rsidR="00AE663E" w:rsidRDefault="00AE663E">
            <w:pPr>
              <w:ind w:left="450"/>
              <w:jc w:val="center"/>
            </w:pPr>
            <w:r>
              <w:rPr>
                <w:rFonts w:ascii="Arial" w:hAnsi="Arial" w:cs="Arial"/>
                <w:b/>
                <w:bCs/>
                <w:color w:val="000000"/>
                <w:sz w:val="22"/>
                <w:szCs w:val="22"/>
              </w:rPr>
              <w:t>Level 4 – Exemplary</w:t>
            </w:r>
          </w:p>
        </w:tc>
        <w:tc>
          <w:tcPr>
            <w:tcW w:w="1919" w:type="dxa"/>
            <w:shd w:val="clear" w:color="auto" w:fill="1F4E79"/>
            <w:tcMar>
              <w:top w:w="60" w:type="dxa"/>
              <w:left w:w="100" w:type="dxa"/>
              <w:bottom w:w="60" w:type="dxa"/>
              <w:right w:w="100" w:type="dxa"/>
            </w:tcMar>
            <w:vAlign w:val="center"/>
          </w:tcPr>
          <w:p w:rsidR="00AE663E" w:rsidRDefault="00AE663E">
            <w:pPr>
              <w:ind w:left="450"/>
              <w:jc w:val="center"/>
            </w:pPr>
            <w:r>
              <w:rPr>
                <w:rFonts w:ascii="Arial" w:hAnsi="Arial" w:cs="Arial"/>
                <w:b/>
                <w:bCs/>
                <w:color w:val="000000"/>
                <w:sz w:val="22"/>
                <w:szCs w:val="22"/>
              </w:rPr>
              <w:t>Level 3 – Proficient</w:t>
            </w:r>
          </w:p>
        </w:tc>
        <w:tc>
          <w:tcPr>
            <w:tcW w:w="1852" w:type="dxa"/>
            <w:shd w:val="clear" w:color="auto" w:fill="1F4E79"/>
            <w:tcMar>
              <w:top w:w="60" w:type="dxa"/>
              <w:left w:w="100" w:type="dxa"/>
              <w:bottom w:w="60" w:type="dxa"/>
              <w:right w:w="100" w:type="dxa"/>
            </w:tcMar>
            <w:vAlign w:val="center"/>
          </w:tcPr>
          <w:p w:rsidR="00AE663E" w:rsidRDefault="00AE663E">
            <w:pPr>
              <w:ind w:left="450"/>
              <w:jc w:val="center"/>
            </w:pPr>
            <w:r>
              <w:rPr>
                <w:rFonts w:ascii="Arial" w:hAnsi="Arial" w:cs="Arial"/>
                <w:b/>
                <w:bCs/>
                <w:color w:val="000000"/>
                <w:sz w:val="22"/>
                <w:szCs w:val="22"/>
              </w:rPr>
              <w:t>Level 2 – Developing</w:t>
            </w:r>
          </w:p>
        </w:tc>
        <w:tc>
          <w:tcPr>
            <w:tcW w:w="1403" w:type="dxa"/>
            <w:shd w:val="clear" w:color="auto" w:fill="1F4E79"/>
            <w:tcMar>
              <w:top w:w="60" w:type="dxa"/>
              <w:left w:w="100" w:type="dxa"/>
              <w:bottom w:w="60" w:type="dxa"/>
              <w:right w:w="100" w:type="dxa"/>
            </w:tcMar>
            <w:vAlign w:val="center"/>
          </w:tcPr>
          <w:p w:rsidR="00AE663E" w:rsidRDefault="00AE663E">
            <w:pPr>
              <w:ind w:left="205"/>
              <w:jc w:val="center"/>
            </w:pPr>
            <w:r>
              <w:rPr>
                <w:rFonts w:ascii="Arial" w:hAnsi="Arial" w:cs="Arial"/>
                <w:b/>
                <w:bCs/>
                <w:color w:val="000000"/>
                <w:sz w:val="22"/>
                <w:szCs w:val="22"/>
              </w:rPr>
              <w:t>Level 1 – Beginning</w:t>
            </w:r>
          </w:p>
        </w:tc>
      </w:tr>
      <w:tr w:rsidR="00AE663E">
        <w:trPr>
          <w:trHeight w:val="620"/>
        </w:trPr>
        <w:tc>
          <w:tcPr>
            <w:tcW w:w="2225" w:type="dxa"/>
            <w:shd w:val="clear" w:color="auto" w:fill="D6E4F0"/>
            <w:tcMar>
              <w:top w:w="60" w:type="dxa"/>
              <w:left w:w="100" w:type="dxa"/>
              <w:bottom w:w="60" w:type="dxa"/>
              <w:right w:w="100" w:type="dxa"/>
            </w:tcMar>
            <w:vAlign w:val="center"/>
          </w:tcPr>
          <w:p w:rsidR="00AE663E" w:rsidRDefault="00AE663E">
            <w:pPr>
              <w:ind w:left="450"/>
            </w:pPr>
            <w:r>
              <w:rPr>
                <w:rFonts w:ascii="Arial" w:hAnsi="Arial" w:cs="Arial"/>
                <w:b/>
                <w:bCs/>
                <w:color w:val="000000"/>
              </w:rPr>
              <w:t>Criteria</w:t>
            </w:r>
          </w:p>
        </w:tc>
        <w:tc>
          <w:tcPr>
            <w:tcW w:w="1682" w:type="dxa"/>
            <w:tcMar>
              <w:top w:w="60" w:type="dxa"/>
              <w:left w:w="100" w:type="dxa"/>
              <w:bottom w:w="60" w:type="dxa"/>
              <w:right w:w="100" w:type="dxa"/>
            </w:tcMar>
            <w:vAlign w:val="center"/>
          </w:tcPr>
          <w:p w:rsidR="00AE663E" w:rsidRDefault="00AE663E">
            <w:pPr>
              <w:ind w:left="118"/>
            </w:pPr>
            <w:r>
              <w:rPr>
                <w:rFonts w:ascii="Arial" w:hAnsi="Arial" w:cs="Arial"/>
                <w:b/>
                <w:bCs/>
                <w:color w:val="000000"/>
              </w:rPr>
              <w:t>Level 4 (Exemplary)</w:t>
            </w:r>
          </w:p>
        </w:tc>
        <w:tc>
          <w:tcPr>
            <w:tcW w:w="1784" w:type="dxa"/>
            <w:tcMar>
              <w:top w:w="60" w:type="dxa"/>
              <w:left w:w="100" w:type="dxa"/>
              <w:bottom w:w="60" w:type="dxa"/>
              <w:right w:w="100" w:type="dxa"/>
            </w:tcMar>
            <w:vAlign w:val="center"/>
          </w:tcPr>
          <w:p w:rsidR="00AE663E" w:rsidRDefault="00AE663E">
            <w:pPr>
              <w:ind w:left="118"/>
            </w:pPr>
            <w:r>
              <w:rPr>
                <w:rFonts w:ascii="Arial" w:hAnsi="Arial" w:cs="Arial"/>
                <w:b/>
                <w:bCs/>
                <w:color w:val="000000"/>
              </w:rPr>
              <w:t>Level 3 (Proficient)</w:t>
            </w:r>
          </w:p>
        </w:tc>
        <w:tc>
          <w:tcPr>
            <w:tcW w:w="1919" w:type="dxa"/>
            <w:tcMar>
              <w:top w:w="60" w:type="dxa"/>
              <w:left w:w="100" w:type="dxa"/>
              <w:bottom w:w="60" w:type="dxa"/>
              <w:right w:w="100" w:type="dxa"/>
            </w:tcMar>
            <w:vAlign w:val="center"/>
          </w:tcPr>
          <w:p w:rsidR="00AE663E" w:rsidRDefault="00AE663E">
            <w:pPr>
              <w:ind w:left="118"/>
            </w:pPr>
            <w:r>
              <w:rPr>
                <w:rFonts w:ascii="Arial" w:hAnsi="Arial" w:cs="Arial"/>
                <w:b/>
                <w:bCs/>
                <w:color w:val="000000"/>
              </w:rPr>
              <w:t>Level 2 (Developing)</w:t>
            </w:r>
          </w:p>
        </w:tc>
        <w:tc>
          <w:tcPr>
            <w:tcW w:w="1852" w:type="dxa"/>
            <w:tcMar>
              <w:top w:w="60" w:type="dxa"/>
              <w:left w:w="100" w:type="dxa"/>
              <w:bottom w:w="60" w:type="dxa"/>
              <w:right w:w="100" w:type="dxa"/>
            </w:tcMar>
            <w:vAlign w:val="center"/>
          </w:tcPr>
          <w:p w:rsidR="00AE663E" w:rsidRDefault="00AE663E">
            <w:pPr>
              <w:ind w:left="118"/>
            </w:pPr>
            <w:r>
              <w:rPr>
                <w:rFonts w:ascii="Arial" w:hAnsi="Arial" w:cs="Arial"/>
                <w:b/>
                <w:bCs/>
                <w:color w:val="000000"/>
              </w:rPr>
              <w:t>Level 1 (Beginning)</w:t>
            </w:r>
          </w:p>
        </w:tc>
        <w:tc>
          <w:tcPr>
            <w:tcW w:w="1403" w:type="dxa"/>
            <w:tcMar>
              <w:top w:w="60" w:type="dxa"/>
              <w:left w:w="100" w:type="dxa"/>
              <w:bottom w:w="60" w:type="dxa"/>
              <w:right w:w="100" w:type="dxa"/>
            </w:tcMar>
            <w:vAlign w:val="center"/>
          </w:tcPr>
          <w:p w:rsidR="00AE663E" w:rsidRDefault="00AE663E">
            <w:pPr>
              <w:ind w:left="25"/>
              <w:jc w:val="center"/>
            </w:pPr>
            <w:r>
              <w:rPr>
                <w:rFonts w:ascii="Arial" w:hAnsi="Arial" w:cs="Arial"/>
                <w:b/>
                <w:bCs/>
                <w:color w:val="000000"/>
              </w:rPr>
              <w:t>Max Marks</w:t>
            </w:r>
          </w:p>
        </w:tc>
      </w:tr>
      <w:tr w:rsidR="00AE663E">
        <w:trPr>
          <w:trHeight w:val="829"/>
        </w:trPr>
        <w:tc>
          <w:tcPr>
            <w:tcW w:w="2225" w:type="dxa"/>
            <w:shd w:val="clear" w:color="auto" w:fill="D6E4F0"/>
            <w:tcMar>
              <w:top w:w="60" w:type="dxa"/>
              <w:left w:w="100" w:type="dxa"/>
              <w:bottom w:w="60" w:type="dxa"/>
              <w:right w:w="100" w:type="dxa"/>
            </w:tcMar>
            <w:vAlign w:val="center"/>
          </w:tcPr>
          <w:p w:rsidR="00AE663E" w:rsidRDefault="00AE663E">
            <w:pPr>
              <w:ind w:left="450"/>
            </w:pPr>
            <w:r>
              <w:rPr>
                <w:rFonts w:ascii="Arial" w:hAnsi="Arial" w:cs="Arial"/>
                <w:color w:val="000000"/>
                <w:sz w:val="22"/>
                <w:szCs w:val="22"/>
              </w:rPr>
              <w:t>Understanding of Concepts</w:t>
            </w:r>
          </w:p>
        </w:tc>
        <w:tc>
          <w:tcPr>
            <w:tcW w:w="1682" w:type="dxa"/>
            <w:tcMar>
              <w:top w:w="60" w:type="dxa"/>
              <w:left w:w="100" w:type="dxa"/>
              <w:bottom w:w="60" w:type="dxa"/>
              <w:right w:w="100" w:type="dxa"/>
            </w:tcMar>
            <w:vAlign w:val="center"/>
          </w:tcPr>
          <w:p w:rsidR="00AE663E" w:rsidRDefault="00AE663E">
            <w:pPr>
              <w:ind w:left="118"/>
            </w:pPr>
            <w:r>
              <w:rPr>
                <w:rFonts w:ascii="Arial" w:hAnsi="Arial" w:cs="Arial"/>
                <w:color w:val="000000"/>
                <w:sz w:val="22"/>
                <w:szCs w:val="22"/>
              </w:rPr>
              <w:t>25%</w:t>
            </w:r>
          </w:p>
        </w:tc>
        <w:tc>
          <w:tcPr>
            <w:tcW w:w="1784" w:type="dxa"/>
            <w:tcMar>
              <w:top w:w="60" w:type="dxa"/>
              <w:left w:w="100" w:type="dxa"/>
              <w:bottom w:w="60" w:type="dxa"/>
              <w:right w:w="100" w:type="dxa"/>
            </w:tcMar>
            <w:vAlign w:val="center"/>
          </w:tcPr>
          <w:p w:rsidR="00AE663E" w:rsidRDefault="00AE663E">
            <w:pPr>
              <w:ind w:left="118"/>
            </w:pPr>
            <w:r>
              <w:rPr>
                <w:rFonts w:ascii="Arial" w:hAnsi="Arial" w:cs="Arial"/>
                <w:color w:val="000000"/>
                <w:sz w:val="22"/>
                <w:szCs w:val="22"/>
              </w:rPr>
              <w:t>Demonstrates thorough, accurate understanding of concepts</w:t>
            </w:r>
          </w:p>
        </w:tc>
        <w:tc>
          <w:tcPr>
            <w:tcW w:w="1919" w:type="dxa"/>
            <w:tcMar>
              <w:top w:w="60" w:type="dxa"/>
              <w:left w:w="100" w:type="dxa"/>
              <w:bottom w:w="60" w:type="dxa"/>
              <w:right w:w="100" w:type="dxa"/>
            </w:tcMar>
            <w:vAlign w:val="center"/>
          </w:tcPr>
          <w:p w:rsidR="00AE663E" w:rsidRDefault="00AE663E">
            <w:pPr>
              <w:ind w:left="118"/>
            </w:pPr>
            <w:r>
              <w:rPr>
                <w:rFonts w:ascii="Arial" w:hAnsi="Arial" w:cs="Arial"/>
                <w:color w:val="000000"/>
                <w:sz w:val="22"/>
                <w:szCs w:val="22"/>
              </w:rPr>
              <w:t>Good understanding with minor gaps</w:t>
            </w:r>
          </w:p>
        </w:tc>
        <w:tc>
          <w:tcPr>
            <w:tcW w:w="1852" w:type="dxa"/>
            <w:tcMar>
              <w:top w:w="60" w:type="dxa"/>
              <w:left w:w="100" w:type="dxa"/>
              <w:bottom w:w="60" w:type="dxa"/>
              <w:right w:w="100" w:type="dxa"/>
            </w:tcMar>
            <w:vAlign w:val="center"/>
          </w:tcPr>
          <w:p w:rsidR="00AE663E" w:rsidRDefault="00AE663E">
            <w:pPr>
              <w:ind w:left="118"/>
            </w:pPr>
            <w:r>
              <w:rPr>
                <w:rFonts w:ascii="Arial" w:hAnsi="Arial" w:cs="Arial"/>
                <w:color w:val="000000"/>
                <w:sz w:val="22"/>
                <w:szCs w:val="22"/>
              </w:rPr>
              <w:t>Basic understanding with some misconceptions</w:t>
            </w:r>
          </w:p>
        </w:tc>
        <w:tc>
          <w:tcPr>
            <w:tcW w:w="1403" w:type="dxa"/>
            <w:tcMar>
              <w:top w:w="60" w:type="dxa"/>
              <w:left w:w="100" w:type="dxa"/>
              <w:bottom w:w="60" w:type="dxa"/>
              <w:right w:w="100" w:type="dxa"/>
            </w:tcMar>
            <w:vAlign w:val="center"/>
          </w:tcPr>
          <w:p w:rsidR="00AE663E" w:rsidRDefault="00AE663E">
            <w:pPr>
              <w:ind w:left="25"/>
              <w:jc w:val="center"/>
            </w:pPr>
            <w:r>
              <w:rPr>
                <w:rFonts w:ascii="Arial" w:hAnsi="Arial" w:cs="Arial"/>
                <w:color w:val="000000"/>
                <w:sz w:val="22"/>
                <w:szCs w:val="22"/>
              </w:rPr>
              <w:t>Poor understanding; major misconceptions</w:t>
            </w:r>
          </w:p>
        </w:tc>
      </w:tr>
      <w:tr w:rsidR="00AE663E">
        <w:trPr>
          <w:trHeight w:val="620"/>
        </w:trPr>
        <w:tc>
          <w:tcPr>
            <w:tcW w:w="2225" w:type="dxa"/>
            <w:shd w:val="clear" w:color="auto" w:fill="D6E4F0"/>
            <w:tcMar>
              <w:top w:w="60" w:type="dxa"/>
              <w:left w:w="100" w:type="dxa"/>
              <w:bottom w:w="60" w:type="dxa"/>
              <w:right w:w="100" w:type="dxa"/>
            </w:tcMar>
            <w:vAlign w:val="center"/>
          </w:tcPr>
          <w:p w:rsidR="00AE663E" w:rsidRDefault="00AE663E">
            <w:pPr>
              <w:ind w:left="450"/>
            </w:pPr>
            <w:r>
              <w:rPr>
                <w:rFonts w:ascii="Arial" w:hAnsi="Arial" w:cs="Arial"/>
                <w:color w:val="000000"/>
                <w:sz w:val="22"/>
                <w:szCs w:val="22"/>
              </w:rPr>
              <w:t>Explanation</w:t>
            </w:r>
          </w:p>
        </w:tc>
        <w:tc>
          <w:tcPr>
            <w:tcW w:w="1682" w:type="dxa"/>
            <w:tcMar>
              <w:top w:w="60" w:type="dxa"/>
              <w:left w:w="100" w:type="dxa"/>
              <w:bottom w:w="60" w:type="dxa"/>
              <w:right w:w="100" w:type="dxa"/>
            </w:tcMar>
            <w:vAlign w:val="center"/>
          </w:tcPr>
          <w:p w:rsidR="00AE663E" w:rsidRDefault="00AE663E">
            <w:pPr>
              <w:ind w:left="118"/>
            </w:pPr>
            <w:r>
              <w:rPr>
                <w:rFonts w:ascii="Arial" w:hAnsi="Arial" w:cs="Arial"/>
                <w:color w:val="000000"/>
                <w:sz w:val="22"/>
                <w:szCs w:val="22"/>
              </w:rPr>
              <w:t>25%</w:t>
            </w:r>
          </w:p>
        </w:tc>
        <w:tc>
          <w:tcPr>
            <w:tcW w:w="1784" w:type="dxa"/>
            <w:tcMar>
              <w:top w:w="60" w:type="dxa"/>
              <w:left w:w="100" w:type="dxa"/>
              <w:bottom w:w="60" w:type="dxa"/>
              <w:right w:w="100" w:type="dxa"/>
            </w:tcMar>
            <w:vAlign w:val="center"/>
          </w:tcPr>
          <w:p w:rsidR="00AE663E" w:rsidRDefault="00AE663E">
            <w:pPr>
              <w:ind w:left="118"/>
            </w:pPr>
            <w:r>
              <w:rPr>
                <w:rFonts w:ascii="Arial" w:hAnsi="Arial" w:cs="Arial"/>
                <w:color w:val="000000"/>
                <w:sz w:val="22"/>
                <w:szCs w:val="22"/>
              </w:rPr>
              <w:t>Detailed, well-explained answers with relevant examples</w:t>
            </w:r>
          </w:p>
        </w:tc>
        <w:tc>
          <w:tcPr>
            <w:tcW w:w="1919" w:type="dxa"/>
            <w:tcMar>
              <w:top w:w="60" w:type="dxa"/>
              <w:left w:w="100" w:type="dxa"/>
              <w:bottom w:w="60" w:type="dxa"/>
              <w:right w:w="100" w:type="dxa"/>
            </w:tcMar>
            <w:vAlign w:val="center"/>
          </w:tcPr>
          <w:p w:rsidR="00AE663E" w:rsidRDefault="00AE663E">
            <w:pPr>
              <w:ind w:left="118"/>
            </w:pPr>
            <w:r>
              <w:rPr>
                <w:rFonts w:ascii="Arial" w:hAnsi="Arial" w:cs="Arial"/>
                <w:color w:val="000000"/>
                <w:sz w:val="22"/>
                <w:szCs w:val="22"/>
              </w:rPr>
              <w:t>Clear explanation with adequate details</w:t>
            </w:r>
          </w:p>
        </w:tc>
        <w:tc>
          <w:tcPr>
            <w:tcW w:w="1852" w:type="dxa"/>
            <w:tcMar>
              <w:top w:w="60" w:type="dxa"/>
              <w:left w:w="100" w:type="dxa"/>
              <w:bottom w:w="60" w:type="dxa"/>
              <w:right w:w="100" w:type="dxa"/>
            </w:tcMar>
            <w:vAlign w:val="center"/>
          </w:tcPr>
          <w:p w:rsidR="00AE663E" w:rsidRDefault="00AE663E">
            <w:pPr>
              <w:ind w:left="118"/>
            </w:pPr>
            <w:r>
              <w:rPr>
                <w:rFonts w:ascii="Arial" w:hAnsi="Arial" w:cs="Arial"/>
                <w:color w:val="000000"/>
                <w:sz w:val="22"/>
                <w:szCs w:val="22"/>
              </w:rPr>
              <w:t>Limited explanation; lacks depth</w:t>
            </w:r>
          </w:p>
        </w:tc>
        <w:tc>
          <w:tcPr>
            <w:tcW w:w="1403" w:type="dxa"/>
            <w:tcMar>
              <w:top w:w="60" w:type="dxa"/>
              <w:left w:w="100" w:type="dxa"/>
              <w:bottom w:w="60" w:type="dxa"/>
              <w:right w:w="100" w:type="dxa"/>
            </w:tcMar>
            <w:vAlign w:val="center"/>
          </w:tcPr>
          <w:p w:rsidR="00AE663E" w:rsidRDefault="00AE663E">
            <w:pPr>
              <w:ind w:left="25"/>
              <w:jc w:val="center"/>
            </w:pPr>
            <w:r>
              <w:rPr>
                <w:rFonts w:ascii="Arial" w:hAnsi="Arial" w:cs="Arial"/>
                <w:color w:val="000000"/>
                <w:sz w:val="22"/>
                <w:szCs w:val="22"/>
              </w:rPr>
              <w:t>Poor or unclear explanation</w:t>
            </w:r>
          </w:p>
        </w:tc>
      </w:tr>
      <w:tr w:rsidR="00AE663E">
        <w:trPr>
          <w:trHeight w:val="620"/>
        </w:trPr>
        <w:tc>
          <w:tcPr>
            <w:tcW w:w="2225" w:type="dxa"/>
            <w:shd w:val="clear" w:color="auto" w:fill="D6E4F0"/>
            <w:tcMar>
              <w:top w:w="60" w:type="dxa"/>
              <w:left w:w="100" w:type="dxa"/>
              <w:bottom w:w="60" w:type="dxa"/>
              <w:right w:w="100" w:type="dxa"/>
            </w:tcMar>
            <w:vAlign w:val="center"/>
          </w:tcPr>
          <w:p w:rsidR="00AE663E" w:rsidRDefault="00AE663E">
            <w:pPr>
              <w:ind w:left="450"/>
            </w:pPr>
            <w:r>
              <w:rPr>
                <w:rFonts w:ascii="Arial" w:hAnsi="Arial" w:cs="Arial"/>
                <w:color w:val="000000"/>
                <w:sz w:val="22"/>
                <w:szCs w:val="22"/>
              </w:rPr>
              <w:t>Application</w:t>
            </w:r>
          </w:p>
        </w:tc>
        <w:tc>
          <w:tcPr>
            <w:tcW w:w="1682" w:type="dxa"/>
            <w:tcMar>
              <w:top w:w="60" w:type="dxa"/>
              <w:left w:w="100" w:type="dxa"/>
              <w:bottom w:w="60" w:type="dxa"/>
              <w:right w:w="100" w:type="dxa"/>
            </w:tcMar>
            <w:vAlign w:val="center"/>
          </w:tcPr>
          <w:p w:rsidR="00AE663E" w:rsidRDefault="00AE663E">
            <w:pPr>
              <w:ind w:left="118"/>
            </w:pPr>
            <w:r>
              <w:rPr>
                <w:rFonts w:ascii="Arial" w:hAnsi="Arial" w:cs="Arial"/>
                <w:color w:val="000000"/>
                <w:sz w:val="22"/>
                <w:szCs w:val="22"/>
              </w:rPr>
              <w:t>20%</w:t>
            </w:r>
          </w:p>
        </w:tc>
        <w:tc>
          <w:tcPr>
            <w:tcW w:w="1784" w:type="dxa"/>
            <w:tcMar>
              <w:top w:w="60" w:type="dxa"/>
              <w:left w:w="100" w:type="dxa"/>
              <w:bottom w:w="60" w:type="dxa"/>
              <w:right w:w="100" w:type="dxa"/>
            </w:tcMar>
            <w:vAlign w:val="center"/>
          </w:tcPr>
          <w:p w:rsidR="00AE663E" w:rsidRDefault="00AE663E">
            <w:pPr>
              <w:ind w:left="118"/>
            </w:pPr>
            <w:r>
              <w:rPr>
                <w:rFonts w:ascii="Arial" w:hAnsi="Arial" w:cs="Arial"/>
                <w:color w:val="000000"/>
                <w:sz w:val="22"/>
                <w:szCs w:val="22"/>
              </w:rPr>
              <w:t>Effectively applies concepts with strong analytical ability</w:t>
            </w:r>
          </w:p>
        </w:tc>
        <w:tc>
          <w:tcPr>
            <w:tcW w:w="1919" w:type="dxa"/>
            <w:tcMar>
              <w:top w:w="60" w:type="dxa"/>
              <w:left w:w="100" w:type="dxa"/>
              <w:bottom w:w="60" w:type="dxa"/>
              <w:right w:w="100" w:type="dxa"/>
            </w:tcMar>
            <w:vAlign w:val="center"/>
          </w:tcPr>
          <w:p w:rsidR="00AE663E" w:rsidRDefault="00AE663E">
            <w:pPr>
              <w:ind w:left="118"/>
            </w:pPr>
            <w:r>
              <w:rPr>
                <w:rFonts w:ascii="Arial" w:hAnsi="Arial" w:cs="Arial"/>
                <w:color w:val="000000"/>
                <w:sz w:val="22"/>
                <w:szCs w:val="22"/>
              </w:rPr>
              <w:t>Applies concepts with minor errors</w:t>
            </w:r>
          </w:p>
        </w:tc>
        <w:tc>
          <w:tcPr>
            <w:tcW w:w="1852" w:type="dxa"/>
            <w:tcMar>
              <w:top w:w="60" w:type="dxa"/>
              <w:left w:w="100" w:type="dxa"/>
              <w:bottom w:w="60" w:type="dxa"/>
              <w:right w:w="100" w:type="dxa"/>
            </w:tcMar>
            <w:vAlign w:val="center"/>
          </w:tcPr>
          <w:p w:rsidR="00AE663E" w:rsidRDefault="00AE663E">
            <w:pPr>
              <w:ind w:left="118"/>
            </w:pPr>
            <w:r>
              <w:rPr>
                <w:rFonts w:ascii="Arial" w:hAnsi="Arial" w:cs="Arial"/>
                <w:color w:val="000000"/>
                <w:sz w:val="22"/>
                <w:szCs w:val="22"/>
              </w:rPr>
              <w:t>Limited application with weak analysis</w:t>
            </w:r>
          </w:p>
        </w:tc>
        <w:tc>
          <w:tcPr>
            <w:tcW w:w="1403" w:type="dxa"/>
            <w:tcMar>
              <w:top w:w="60" w:type="dxa"/>
              <w:left w:w="100" w:type="dxa"/>
              <w:bottom w:w="60" w:type="dxa"/>
              <w:right w:w="100" w:type="dxa"/>
            </w:tcMar>
            <w:vAlign w:val="center"/>
          </w:tcPr>
          <w:p w:rsidR="00AE663E" w:rsidRDefault="00AE663E">
            <w:pPr>
              <w:ind w:left="118"/>
              <w:jc w:val="center"/>
            </w:pPr>
            <w:r>
              <w:rPr>
                <w:rFonts w:ascii="Arial" w:hAnsi="Arial" w:cs="Arial"/>
                <w:color w:val="000000"/>
                <w:sz w:val="22"/>
                <w:szCs w:val="22"/>
              </w:rPr>
              <w:t>No application or incorrect analysis</w:t>
            </w:r>
          </w:p>
        </w:tc>
      </w:tr>
      <w:tr w:rsidR="00AE663E">
        <w:trPr>
          <w:trHeight w:val="620"/>
        </w:trPr>
        <w:tc>
          <w:tcPr>
            <w:tcW w:w="2225" w:type="dxa"/>
            <w:shd w:val="clear" w:color="auto" w:fill="D6E4F0"/>
            <w:tcMar>
              <w:top w:w="60" w:type="dxa"/>
              <w:left w:w="100" w:type="dxa"/>
              <w:bottom w:w="60" w:type="dxa"/>
              <w:right w:w="100" w:type="dxa"/>
            </w:tcMar>
            <w:vAlign w:val="center"/>
          </w:tcPr>
          <w:p w:rsidR="00AE663E" w:rsidRDefault="00AE663E">
            <w:pPr>
              <w:ind w:left="450"/>
            </w:pPr>
            <w:r>
              <w:rPr>
                <w:rFonts w:ascii="Arial" w:hAnsi="Arial" w:cs="Arial"/>
                <w:color w:val="000000"/>
                <w:sz w:val="22"/>
                <w:szCs w:val="22"/>
              </w:rPr>
              <w:t>Organization</w:t>
            </w:r>
          </w:p>
        </w:tc>
        <w:tc>
          <w:tcPr>
            <w:tcW w:w="1682" w:type="dxa"/>
            <w:tcMar>
              <w:top w:w="60" w:type="dxa"/>
              <w:left w:w="100" w:type="dxa"/>
              <w:bottom w:w="60" w:type="dxa"/>
              <w:right w:w="100" w:type="dxa"/>
            </w:tcMar>
            <w:vAlign w:val="center"/>
          </w:tcPr>
          <w:p w:rsidR="00AE663E" w:rsidRDefault="00AE663E">
            <w:pPr>
              <w:ind w:left="118"/>
            </w:pPr>
            <w:r>
              <w:rPr>
                <w:rFonts w:ascii="Arial" w:hAnsi="Arial" w:cs="Arial"/>
                <w:color w:val="000000"/>
                <w:sz w:val="22"/>
                <w:szCs w:val="22"/>
              </w:rPr>
              <w:t>15%</w:t>
            </w:r>
          </w:p>
        </w:tc>
        <w:tc>
          <w:tcPr>
            <w:tcW w:w="1784" w:type="dxa"/>
            <w:tcMar>
              <w:top w:w="60" w:type="dxa"/>
              <w:left w:w="100" w:type="dxa"/>
              <w:bottom w:w="60" w:type="dxa"/>
              <w:right w:w="100" w:type="dxa"/>
            </w:tcMar>
            <w:vAlign w:val="center"/>
          </w:tcPr>
          <w:p w:rsidR="00AE663E" w:rsidRDefault="00AE663E">
            <w:pPr>
              <w:ind w:left="118"/>
            </w:pPr>
            <w:r>
              <w:rPr>
                <w:rFonts w:ascii="Arial" w:hAnsi="Arial" w:cs="Arial"/>
                <w:color w:val="000000"/>
                <w:sz w:val="22"/>
                <w:szCs w:val="22"/>
              </w:rPr>
              <w:t>Well-structured answers with logical flow and coherence</w:t>
            </w:r>
          </w:p>
        </w:tc>
        <w:tc>
          <w:tcPr>
            <w:tcW w:w="1919" w:type="dxa"/>
            <w:tcMar>
              <w:top w:w="60" w:type="dxa"/>
              <w:left w:w="100" w:type="dxa"/>
              <w:bottom w:w="60" w:type="dxa"/>
              <w:right w:w="100" w:type="dxa"/>
            </w:tcMar>
            <w:vAlign w:val="center"/>
          </w:tcPr>
          <w:p w:rsidR="00AE663E" w:rsidRDefault="00AE663E">
            <w:pPr>
              <w:ind w:left="118"/>
            </w:pPr>
            <w:r>
              <w:rPr>
                <w:rFonts w:ascii="Arial" w:hAnsi="Arial" w:cs="Arial"/>
                <w:color w:val="000000"/>
                <w:sz w:val="22"/>
                <w:szCs w:val="22"/>
              </w:rPr>
              <w:t>Organized with minor issues in flow</w:t>
            </w:r>
          </w:p>
        </w:tc>
        <w:tc>
          <w:tcPr>
            <w:tcW w:w="1852" w:type="dxa"/>
            <w:tcMar>
              <w:top w:w="60" w:type="dxa"/>
              <w:left w:w="100" w:type="dxa"/>
              <w:bottom w:w="60" w:type="dxa"/>
              <w:right w:w="100" w:type="dxa"/>
            </w:tcMar>
            <w:vAlign w:val="center"/>
          </w:tcPr>
          <w:p w:rsidR="00AE663E" w:rsidRDefault="00AE663E">
            <w:pPr>
              <w:ind w:left="118"/>
            </w:pPr>
            <w:r>
              <w:rPr>
                <w:rFonts w:ascii="Arial" w:hAnsi="Arial" w:cs="Arial"/>
                <w:color w:val="000000"/>
                <w:sz w:val="22"/>
                <w:szCs w:val="22"/>
              </w:rPr>
              <w:t>Basic structure, lacks clarity</w:t>
            </w:r>
          </w:p>
        </w:tc>
        <w:tc>
          <w:tcPr>
            <w:tcW w:w="1403" w:type="dxa"/>
            <w:tcMar>
              <w:top w:w="60" w:type="dxa"/>
              <w:left w:w="100" w:type="dxa"/>
              <w:bottom w:w="60" w:type="dxa"/>
              <w:right w:w="100" w:type="dxa"/>
            </w:tcMar>
            <w:vAlign w:val="center"/>
          </w:tcPr>
          <w:p w:rsidR="00AE663E" w:rsidRDefault="00AE663E">
            <w:pPr>
              <w:ind w:left="118"/>
              <w:jc w:val="center"/>
            </w:pPr>
            <w:r>
              <w:rPr>
                <w:rFonts w:ascii="Arial" w:hAnsi="Arial" w:cs="Arial"/>
                <w:color w:val="000000"/>
                <w:sz w:val="22"/>
                <w:szCs w:val="22"/>
              </w:rPr>
              <w:t>Poor organization, incoherent answers</w:t>
            </w:r>
          </w:p>
        </w:tc>
      </w:tr>
      <w:tr w:rsidR="00AE663E">
        <w:trPr>
          <w:trHeight w:val="620"/>
        </w:trPr>
        <w:tc>
          <w:tcPr>
            <w:tcW w:w="2225" w:type="dxa"/>
            <w:shd w:val="clear" w:color="auto" w:fill="D6E4F0"/>
            <w:tcMar>
              <w:top w:w="60" w:type="dxa"/>
              <w:left w:w="100" w:type="dxa"/>
              <w:bottom w:w="60" w:type="dxa"/>
              <w:right w:w="100" w:type="dxa"/>
            </w:tcMar>
            <w:vAlign w:val="center"/>
          </w:tcPr>
          <w:p w:rsidR="00AE663E" w:rsidRDefault="00AE663E">
            <w:pPr>
              <w:ind w:left="450"/>
              <w:rPr>
                <w:color w:val="000000"/>
              </w:rPr>
            </w:pPr>
            <w:r>
              <w:rPr>
                <w:rFonts w:ascii="Arial" w:hAnsi="Arial" w:cs="Arial"/>
                <w:color w:val="000000"/>
                <w:sz w:val="22"/>
                <w:szCs w:val="22"/>
              </w:rPr>
              <w:t>Accuracy</w:t>
            </w:r>
          </w:p>
        </w:tc>
        <w:tc>
          <w:tcPr>
            <w:tcW w:w="1682" w:type="dxa"/>
            <w:tcMar>
              <w:top w:w="60" w:type="dxa"/>
              <w:left w:w="100" w:type="dxa"/>
              <w:bottom w:w="60" w:type="dxa"/>
              <w:right w:w="100" w:type="dxa"/>
            </w:tcMar>
            <w:vAlign w:val="center"/>
          </w:tcPr>
          <w:p w:rsidR="00AE663E" w:rsidRDefault="00AE663E">
            <w:pPr>
              <w:ind w:left="118"/>
              <w:rPr>
                <w:color w:val="000000"/>
              </w:rPr>
            </w:pPr>
            <w:r>
              <w:rPr>
                <w:rFonts w:ascii="Arial" w:hAnsi="Arial" w:cs="Arial"/>
                <w:color w:val="000000"/>
                <w:sz w:val="22"/>
                <w:szCs w:val="22"/>
              </w:rPr>
              <w:t>10%</w:t>
            </w:r>
          </w:p>
        </w:tc>
        <w:tc>
          <w:tcPr>
            <w:tcW w:w="1784" w:type="dxa"/>
            <w:tcMar>
              <w:top w:w="60" w:type="dxa"/>
              <w:left w:w="100" w:type="dxa"/>
              <w:bottom w:w="60" w:type="dxa"/>
              <w:right w:w="100" w:type="dxa"/>
            </w:tcMar>
            <w:vAlign w:val="center"/>
          </w:tcPr>
          <w:p w:rsidR="00AE663E" w:rsidRDefault="00AE663E">
            <w:pPr>
              <w:ind w:left="118"/>
              <w:rPr>
                <w:color w:val="000000"/>
              </w:rPr>
            </w:pPr>
            <w:r>
              <w:rPr>
                <w:rFonts w:ascii="Arial" w:hAnsi="Arial" w:cs="Arial"/>
                <w:color w:val="000000"/>
                <w:sz w:val="22"/>
                <w:szCs w:val="22"/>
              </w:rPr>
              <w:t>Completely accurate and covers all required points</w:t>
            </w:r>
          </w:p>
        </w:tc>
        <w:tc>
          <w:tcPr>
            <w:tcW w:w="1919" w:type="dxa"/>
            <w:tcMar>
              <w:top w:w="60" w:type="dxa"/>
              <w:left w:w="100" w:type="dxa"/>
              <w:bottom w:w="60" w:type="dxa"/>
              <w:right w:w="100" w:type="dxa"/>
            </w:tcMar>
            <w:vAlign w:val="center"/>
          </w:tcPr>
          <w:p w:rsidR="00AE663E" w:rsidRDefault="00AE663E">
            <w:pPr>
              <w:ind w:left="118"/>
              <w:rPr>
                <w:color w:val="000000"/>
              </w:rPr>
            </w:pPr>
            <w:r>
              <w:rPr>
                <w:rFonts w:ascii="Arial" w:hAnsi="Arial" w:cs="Arial"/>
                <w:color w:val="000000"/>
                <w:sz w:val="22"/>
                <w:szCs w:val="22"/>
              </w:rPr>
              <w:t>Mostly accurate with minor omissions</w:t>
            </w:r>
          </w:p>
        </w:tc>
        <w:tc>
          <w:tcPr>
            <w:tcW w:w="1852" w:type="dxa"/>
            <w:tcMar>
              <w:top w:w="60" w:type="dxa"/>
              <w:left w:w="100" w:type="dxa"/>
              <w:bottom w:w="60" w:type="dxa"/>
              <w:right w:w="100" w:type="dxa"/>
            </w:tcMar>
            <w:vAlign w:val="center"/>
          </w:tcPr>
          <w:p w:rsidR="00AE663E" w:rsidRDefault="00AE663E">
            <w:pPr>
              <w:ind w:left="118"/>
              <w:rPr>
                <w:color w:val="000000"/>
              </w:rPr>
            </w:pPr>
            <w:r>
              <w:rPr>
                <w:rFonts w:ascii="Arial" w:hAnsi="Arial" w:cs="Arial"/>
                <w:color w:val="000000"/>
                <w:sz w:val="22"/>
                <w:szCs w:val="22"/>
              </w:rPr>
              <w:t>Partially correct with missing points</w:t>
            </w:r>
          </w:p>
        </w:tc>
        <w:tc>
          <w:tcPr>
            <w:tcW w:w="1403" w:type="dxa"/>
            <w:tcMar>
              <w:top w:w="60" w:type="dxa"/>
              <w:left w:w="100" w:type="dxa"/>
              <w:bottom w:w="60" w:type="dxa"/>
              <w:right w:w="100" w:type="dxa"/>
            </w:tcMar>
            <w:vAlign w:val="center"/>
          </w:tcPr>
          <w:p w:rsidR="00AE663E" w:rsidRDefault="00AE663E">
            <w:pPr>
              <w:ind w:left="118"/>
              <w:jc w:val="center"/>
              <w:rPr>
                <w:color w:val="000000"/>
              </w:rPr>
            </w:pPr>
            <w:r>
              <w:rPr>
                <w:rFonts w:ascii="Arial" w:hAnsi="Arial" w:cs="Arial"/>
                <w:color w:val="000000"/>
                <w:sz w:val="22"/>
                <w:szCs w:val="22"/>
              </w:rPr>
              <w:t>Incorrect answers with major gaps</w:t>
            </w:r>
          </w:p>
        </w:tc>
      </w:tr>
      <w:tr w:rsidR="00AE663E">
        <w:trPr>
          <w:trHeight w:val="620"/>
        </w:trPr>
        <w:tc>
          <w:tcPr>
            <w:tcW w:w="2225" w:type="dxa"/>
            <w:shd w:val="clear" w:color="auto" w:fill="D6E4F0"/>
            <w:tcMar>
              <w:top w:w="60" w:type="dxa"/>
              <w:left w:w="100" w:type="dxa"/>
              <w:bottom w:w="60" w:type="dxa"/>
              <w:right w:w="100" w:type="dxa"/>
            </w:tcMar>
            <w:vAlign w:val="center"/>
          </w:tcPr>
          <w:p w:rsidR="00AE663E" w:rsidRDefault="00AE663E">
            <w:pPr>
              <w:ind w:left="450"/>
              <w:rPr>
                <w:rFonts w:ascii="Arial" w:hAnsi="Arial" w:cs="Arial"/>
                <w:color w:val="000000"/>
                <w:sz w:val="22"/>
                <w:szCs w:val="22"/>
              </w:rPr>
            </w:pPr>
            <w:r>
              <w:rPr>
                <w:rFonts w:ascii="Arial" w:hAnsi="Arial" w:cs="Arial"/>
                <w:color w:val="000000"/>
                <w:sz w:val="22"/>
                <w:szCs w:val="22"/>
              </w:rPr>
              <w:t>Clarity</w:t>
            </w:r>
          </w:p>
        </w:tc>
        <w:tc>
          <w:tcPr>
            <w:tcW w:w="1682" w:type="dxa"/>
            <w:tcMar>
              <w:top w:w="60" w:type="dxa"/>
              <w:left w:w="100" w:type="dxa"/>
              <w:bottom w:w="60" w:type="dxa"/>
              <w:right w:w="100" w:type="dxa"/>
            </w:tcMar>
            <w:vAlign w:val="center"/>
          </w:tcPr>
          <w:p w:rsidR="00AE663E" w:rsidRDefault="00AE663E">
            <w:pPr>
              <w:ind w:left="118"/>
              <w:rPr>
                <w:color w:val="000000"/>
              </w:rPr>
            </w:pPr>
            <w:r>
              <w:rPr>
                <w:rFonts w:ascii="Arial" w:hAnsi="Arial" w:cs="Arial"/>
                <w:color w:val="000000"/>
                <w:sz w:val="22"/>
                <w:szCs w:val="22"/>
              </w:rPr>
              <w:t>5%</w:t>
            </w:r>
          </w:p>
        </w:tc>
        <w:tc>
          <w:tcPr>
            <w:tcW w:w="1784" w:type="dxa"/>
            <w:tcMar>
              <w:top w:w="60" w:type="dxa"/>
              <w:left w:w="100" w:type="dxa"/>
              <w:bottom w:w="60" w:type="dxa"/>
              <w:right w:w="100" w:type="dxa"/>
            </w:tcMar>
            <w:vAlign w:val="center"/>
          </w:tcPr>
          <w:p w:rsidR="00AE663E" w:rsidRDefault="00AE663E">
            <w:pPr>
              <w:ind w:left="118"/>
              <w:rPr>
                <w:color w:val="000000"/>
              </w:rPr>
            </w:pPr>
            <w:r>
              <w:rPr>
                <w:rFonts w:ascii="Arial" w:hAnsi="Arial" w:cs="Arial"/>
                <w:color w:val="000000"/>
                <w:sz w:val="22"/>
                <w:szCs w:val="22"/>
              </w:rPr>
              <w:t>Clear, neat, professional presentation</w:t>
            </w:r>
          </w:p>
        </w:tc>
        <w:tc>
          <w:tcPr>
            <w:tcW w:w="1919" w:type="dxa"/>
            <w:tcMar>
              <w:top w:w="60" w:type="dxa"/>
              <w:left w:w="100" w:type="dxa"/>
              <w:bottom w:w="60" w:type="dxa"/>
              <w:right w:w="100" w:type="dxa"/>
            </w:tcMar>
            <w:vAlign w:val="center"/>
          </w:tcPr>
          <w:p w:rsidR="00AE663E" w:rsidRDefault="00AE663E">
            <w:pPr>
              <w:ind w:left="118"/>
              <w:rPr>
                <w:color w:val="000000"/>
              </w:rPr>
            </w:pPr>
            <w:r>
              <w:rPr>
                <w:rFonts w:ascii="Arial" w:hAnsi="Arial" w:cs="Arial"/>
                <w:color w:val="000000"/>
                <w:sz w:val="22"/>
                <w:szCs w:val="22"/>
              </w:rPr>
              <w:t>Understandable with minor issues</w:t>
            </w:r>
          </w:p>
        </w:tc>
        <w:tc>
          <w:tcPr>
            <w:tcW w:w="1852" w:type="dxa"/>
            <w:tcMar>
              <w:top w:w="60" w:type="dxa"/>
              <w:left w:w="100" w:type="dxa"/>
              <w:bottom w:w="60" w:type="dxa"/>
              <w:right w:w="100" w:type="dxa"/>
            </w:tcMar>
            <w:vAlign w:val="center"/>
          </w:tcPr>
          <w:p w:rsidR="00AE663E" w:rsidRDefault="00AE663E">
            <w:pPr>
              <w:ind w:left="118"/>
              <w:rPr>
                <w:color w:val="000000"/>
              </w:rPr>
            </w:pPr>
            <w:r>
              <w:rPr>
                <w:rFonts w:ascii="Arial" w:hAnsi="Arial" w:cs="Arial"/>
                <w:color w:val="000000"/>
                <w:sz w:val="22"/>
                <w:szCs w:val="22"/>
              </w:rPr>
              <w:t>Limited clarity, readability issues</w:t>
            </w:r>
          </w:p>
        </w:tc>
        <w:tc>
          <w:tcPr>
            <w:tcW w:w="1403" w:type="dxa"/>
            <w:tcMar>
              <w:top w:w="60" w:type="dxa"/>
              <w:left w:w="100" w:type="dxa"/>
              <w:bottom w:w="60" w:type="dxa"/>
              <w:right w:w="100" w:type="dxa"/>
            </w:tcMar>
            <w:vAlign w:val="center"/>
          </w:tcPr>
          <w:p w:rsidR="00AE663E" w:rsidRDefault="00AE663E">
            <w:pPr>
              <w:ind w:left="118"/>
              <w:jc w:val="center"/>
              <w:rPr>
                <w:color w:val="000000"/>
              </w:rPr>
            </w:pPr>
            <w:r>
              <w:rPr>
                <w:rFonts w:ascii="Arial" w:hAnsi="Arial" w:cs="Arial"/>
                <w:color w:val="000000"/>
                <w:sz w:val="22"/>
                <w:szCs w:val="22"/>
              </w:rPr>
              <w:t>Poorly written, difficult to understand</w:t>
            </w:r>
          </w:p>
        </w:tc>
      </w:tr>
    </w:tbl>
    <w:p w:rsidR="00AE663E" w:rsidRDefault="00AE663E">
      <w:pPr>
        <w:rPr>
          <w:b/>
          <w:bCs/>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AE663E" w:rsidRDefault="00AE663E">
      <w:pPr>
        <w:pStyle w:val="ListParagraph"/>
        <w:autoSpaceDE w:val="0"/>
        <w:autoSpaceDN w:val="0"/>
        <w:adjustRightInd w:val="0"/>
        <w:ind w:left="810"/>
        <w:jc w:val="center"/>
        <w:rPr>
          <w:sz w:val="24"/>
          <w:szCs w:val="24"/>
        </w:rPr>
      </w:pPr>
    </w:p>
    <w:p w:rsidR="008A1C3F" w:rsidRDefault="0067569F">
      <w:pPr>
        <w:spacing w:after="100"/>
        <w:jc w:val="center"/>
      </w:pPr>
      <w:r>
        <w:rPr>
          <w:b/>
          <w:bCs/>
          <w:sz w:val="28"/>
          <w:szCs w:val="28"/>
        </w:rPr>
        <w:t>SIMATS ENGINEERING</w:t>
      </w:r>
    </w:p>
    <w:p w:rsidR="008A1C3F" w:rsidRDefault="0067569F">
      <w:pPr>
        <w:spacing w:after="100"/>
        <w:jc w:val="center"/>
      </w:pPr>
      <w:r>
        <w:rPr>
          <w:b/>
          <w:bCs/>
          <w:sz w:val="24"/>
          <w:szCs w:val="24"/>
        </w:rPr>
        <w:t>ASSESSMENT TOOL 3 — DESCRIPTIVE WRITTEN TEST</w:t>
      </w:r>
    </w:p>
    <w:p w:rsidR="008A1C3F" w:rsidRPr="008F0FE7" w:rsidRDefault="0067569F">
      <w:pPr>
        <w:spacing w:after="300"/>
        <w:jc w:val="center"/>
        <w:rPr>
          <w:b/>
        </w:rPr>
      </w:pPr>
      <w:r w:rsidRPr="008F0FE7">
        <w:rPr>
          <w:b/>
          <w:i/>
          <w:iCs/>
        </w:rPr>
        <w:t>Course: Artificial Intelligence (CSA17</w:t>
      </w:r>
      <w:proofErr w:type="gramStart"/>
      <w:r w:rsidRPr="008F0FE7">
        <w:rPr>
          <w:b/>
          <w:i/>
          <w:iCs/>
        </w:rPr>
        <w:t>)  |</w:t>
      </w:r>
      <w:proofErr w:type="gramEnd"/>
      <w:r w:rsidRPr="008F0FE7">
        <w:rPr>
          <w:b/>
          <w:i/>
          <w:iCs/>
        </w:rPr>
        <w:t xml:space="preserve">  CO1  |  Total Marks: 20</w:t>
      </w:r>
    </w:p>
    <w:p w:rsidR="008A1C3F" w:rsidRPr="008F0FE7" w:rsidRDefault="008F0FE7">
      <w:pPr>
        <w:pStyle w:val="Heading2"/>
        <w:spacing w:before="240" w:after="120"/>
        <w:rPr>
          <w:sz w:val="28"/>
          <w:szCs w:val="28"/>
        </w:rPr>
      </w:pPr>
      <w:r w:rsidRPr="008F0FE7">
        <w:rPr>
          <w:b/>
          <w:bCs/>
          <w:sz w:val="28"/>
          <w:szCs w:val="28"/>
        </w:rPr>
        <w:t xml:space="preserve">Question 1 </w:t>
      </w:r>
    </w:p>
    <w:p w:rsidR="008A1C3F" w:rsidRPr="008F0FE7" w:rsidRDefault="0067569F">
      <w:pPr>
        <w:spacing w:after="160"/>
        <w:rPr>
          <w:sz w:val="28"/>
          <w:szCs w:val="28"/>
        </w:rPr>
      </w:pPr>
      <w:r w:rsidRPr="008F0FE7">
        <w:rPr>
          <w:i/>
          <w:iCs/>
          <w:sz w:val="28"/>
          <w:szCs w:val="28"/>
        </w:rPr>
        <w:t>A smart home automation system manages lighting, temperature, and security based on user behavior and environmental conditions, responding to real-time inputs (motion, temperature, time of day) while learning user preferences over time. Explain the four types of intelligent agents and analyze how each would function in this system. Justify which type or hybrid approach is most effective for comfort, energy efficiency, and security.</w:t>
      </w:r>
    </w:p>
    <w:p w:rsidR="008A1C3F" w:rsidRPr="008F0FE7" w:rsidRDefault="0067569F">
      <w:pPr>
        <w:pStyle w:val="Heading3"/>
        <w:spacing w:before="240" w:after="120"/>
        <w:rPr>
          <w:sz w:val="28"/>
          <w:szCs w:val="28"/>
        </w:rPr>
      </w:pPr>
      <w:r w:rsidRPr="008F0FE7">
        <w:rPr>
          <w:b/>
          <w:bCs/>
          <w:sz w:val="28"/>
          <w:szCs w:val="28"/>
        </w:rPr>
        <w:t>1. Types of Intelligent Agents and Their Role in the System</w:t>
      </w:r>
    </w:p>
    <w:p w:rsidR="008A1C3F" w:rsidRPr="008F0FE7" w:rsidRDefault="0067569F">
      <w:pPr>
        <w:pStyle w:val="Heading4"/>
        <w:spacing w:before="240" w:after="120"/>
        <w:rPr>
          <w:sz w:val="28"/>
          <w:szCs w:val="28"/>
        </w:rPr>
      </w:pPr>
      <w:r w:rsidRPr="008F0FE7">
        <w:rPr>
          <w:b/>
          <w:bCs/>
          <w:sz w:val="28"/>
          <w:szCs w:val="28"/>
        </w:rPr>
        <w:t>(a) Simple Reflex Agent</w:t>
      </w:r>
    </w:p>
    <w:p w:rsidR="008A1C3F" w:rsidRPr="008F0FE7" w:rsidRDefault="0067569F">
      <w:pPr>
        <w:spacing w:after="160"/>
        <w:rPr>
          <w:sz w:val="28"/>
          <w:szCs w:val="28"/>
        </w:rPr>
      </w:pPr>
      <w:r w:rsidRPr="008F0FE7">
        <w:rPr>
          <w:sz w:val="28"/>
          <w:szCs w:val="28"/>
        </w:rPr>
        <w:t>A simple reflex agent selects actions purely on the basis of the current percept, using condition–action (if–then) rules, without maintaining any memory of past states. In the smart home, this agent type governs immediate, sensor-triggered reactions:</w:t>
      </w:r>
    </w:p>
    <w:p w:rsidR="008A1C3F" w:rsidRPr="008F0FE7" w:rsidRDefault="0067569F">
      <w:pPr>
        <w:pStyle w:val="ListParagraph"/>
        <w:numPr>
          <w:ilvl w:val="0"/>
          <w:numId w:val="1"/>
        </w:numPr>
        <w:spacing w:after="100"/>
        <w:rPr>
          <w:sz w:val="28"/>
          <w:szCs w:val="28"/>
        </w:rPr>
      </w:pPr>
      <w:r w:rsidRPr="008F0FE7">
        <w:rPr>
          <w:sz w:val="28"/>
          <w:szCs w:val="28"/>
        </w:rPr>
        <w:t>If motion is detected in a room → turn ON the light.</w:t>
      </w:r>
    </w:p>
    <w:p w:rsidR="008A1C3F" w:rsidRPr="008F0FE7" w:rsidRDefault="0067569F">
      <w:pPr>
        <w:pStyle w:val="ListParagraph"/>
        <w:numPr>
          <w:ilvl w:val="0"/>
          <w:numId w:val="1"/>
        </w:numPr>
        <w:spacing w:after="100"/>
        <w:rPr>
          <w:sz w:val="28"/>
          <w:szCs w:val="28"/>
        </w:rPr>
      </w:pPr>
      <w:r w:rsidRPr="008F0FE7">
        <w:rPr>
          <w:sz w:val="28"/>
          <w:szCs w:val="28"/>
        </w:rPr>
        <w:t>If no motion is detected for a fixed time → turn OFF the light.</w:t>
      </w:r>
    </w:p>
    <w:p w:rsidR="008A1C3F" w:rsidRPr="008F0FE7" w:rsidRDefault="0067569F">
      <w:pPr>
        <w:pStyle w:val="ListParagraph"/>
        <w:numPr>
          <w:ilvl w:val="0"/>
          <w:numId w:val="1"/>
        </w:numPr>
        <w:spacing w:after="100"/>
        <w:rPr>
          <w:sz w:val="28"/>
          <w:szCs w:val="28"/>
        </w:rPr>
      </w:pPr>
      <w:r w:rsidRPr="008F0FE7">
        <w:rPr>
          <w:sz w:val="28"/>
          <w:szCs w:val="28"/>
        </w:rPr>
        <w:t>If temperature &gt; threshold → switch ON the air conditioner.</w:t>
      </w:r>
    </w:p>
    <w:p w:rsidR="008A1C3F" w:rsidRPr="008F0FE7" w:rsidRDefault="0067569F">
      <w:pPr>
        <w:spacing w:after="160"/>
        <w:rPr>
          <w:sz w:val="28"/>
          <w:szCs w:val="28"/>
        </w:rPr>
      </w:pPr>
      <w:r w:rsidRPr="008F0FE7">
        <w:rPr>
          <w:sz w:val="28"/>
          <w:szCs w:val="28"/>
        </w:rPr>
        <w:t>This agent is fast and computationally cheap, but it cannot learn preferences or adapt to context — for example, it cannot distinguish between a homeowner briefly leaving a room and a genuine unoccupied state, which can cause unnecessary switching.</w:t>
      </w:r>
    </w:p>
    <w:p w:rsidR="008A1C3F" w:rsidRPr="008F0FE7" w:rsidRDefault="0067569F">
      <w:pPr>
        <w:pStyle w:val="Heading3"/>
        <w:spacing w:before="240" w:after="120"/>
        <w:rPr>
          <w:sz w:val="28"/>
          <w:szCs w:val="28"/>
        </w:rPr>
      </w:pPr>
      <w:r w:rsidRPr="008F0FE7">
        <w:rPr>
          <w:b/>
          <w:bCs/>
          <w:sz w:val="28"/>
          <w:szCs w:val="28"/>
        </w:rPr>
        <w:t>(b) Model-Based Reflex Agent</w:t>
      </w:r>
    </w:p>
    <w:p w:rsidR="008A1C3F" w:rsidRPr="008F0FE7" w:rsidRDefault="0067569F">
      <w:pPr>
        <w:spacing w:after="160"/>
        <w:rPr>
          <w:sz w:val="28"/>
          <w:szCs w:val="28"/>
        </w:rPr>
      </w:pPr>
      <w:r w:rsidRPr="008F0FE7">
        <w:rPr>
          <w:sz w:val="28"/>
          <w:szCs w:val="28"/>
        </w:rPr>
        <w:t xml:space="preserve">This agent maintains an internal model of the world to track aspects of the environment that are not directly observable at every </w:t>
      </w:r>
      <w:proofErr w:type="gramStart"/>
      <w:r w:rsidRPr="008F0FE7">
        <w:rPr>
          <w:sz w:val="28"/>
          <w:szCs w:val="28"/>
        </w:rPr>
        <w:t>instant, and</w:t>
      </w:r>
      <w:proofErr w:type="gramEnd"/>
      <w:r w:rsidRPr="008F0FE7">
        <w:rPr>
          <w:sz w:val="28"/>
          <w:szCs w:val="28"/>
        </w:rPr>
        <w:t xml:space="preserve"> updates this model as new percepts arrive. In the smart home, it could:</w:t>
      </w:r>
    </w:p>
    <w:p w:rsidR="008A1C3F" w:rsidRPr="008F0FE7" w:rsidRDefault="0067569F">
      <w:pPr>
        <w:pStyle w:val="ListParagraph"/>
        <w:numPr>
          <w:ilvl w:val="0"/>
          <w:numId w:val="1"/>
        </w:numPr>
        <w:spacing w:after="100"/>
        <w:rPr>
          <w:sz w:val="28"/>
          <w:szCs w:val="28"/>
        </w:rPr>
      </w:pPr>
      <w:r w:rsidRPr="008F0FE7">
        <w:rPr>
          <w:sz w:val="28"/>
          <w:szCs w:val="28"/>
        </w:rPr>
        <w:lastRenderedPageBreak/>
        <w:t>Track whether each room is currently occupied even between motion triggers, by remembering the last-known state.</w:t>
      </w:r>
    </w:p>
    <w:p w:rsidR="008A1C3F" w:rsidRPr="008F0FE7" w:rsidRDefault="0067569F">
      <w:pPr>
        <w:pStyle w:val="ListParagraph"/>
        <w:numPr>
          <w:ilvl w:val="0"/>
          <w:numId w:val="1"/>
        </w:numPr>
        <w:spacing w:after="100"/>
        <w:rPr>
          <w:sz w:val="28"/>
          <w:szCs w:val="28"/>
        </w:rPr>
      </w:pPr>
      <w:r w:rsidRPr="008F0FE7">
        <w:rPr>
          <w:sz w:val="28"/>
          <w:szCs w:val="28"/>
        </w:rPr>
        <w:t>Maintain a running estimate of indoor temperature trends to anticipate HVAC needs.</w:t>
      </w:r>
    </w:p>
    <w:p w:rsidR="008A1C3F" w:rsidRPr="008F0FE7" w:rsidRDefault="0067569F">
      <w:pPr>
        <w:pStyle w:val="ListParagraph"/>
        <w:numPr>
          <w:ilvl w:val="0"/>
          <w:numId w:val="1"/>
        </w:numPr>
        <w:spacing w:after="100"/>
        <w:rPr>
          <w:sz w:val="28"/>
          <w:szCs w:val="28"/>
        </w:rPr>
      </w:pPr>
      <w:r w:rsidRPr="008F0FE7">
        <w:rPr>
          <w:sz w:val="28"/>
          <w:szCs w:val="28"/>
        </w:rPr>
        <w:t>Remember whether doors/windows were left open to inform the security subsystem.</w:t>
      </w:r>
    </w:p>
    <w:p w:rsidR="008A1C3F" w:rsidRPr="008F0FE7" w:rsidRDefault="0067569F">
      <w:pPr>
        <w:spacing w:after="160"/>
        <w:rPr>
          <w:sz w:val="28"/>
          <w:szCs w:val="28"/>
        </w:rPr>
      </w:pPr>
      <w:r w:rsidRPr="008F0FE7">
        <w:rPr>
          <w:sz w:val="28"/>
          <w:szCs w:val="28"/>
        </w:rPr>
        <w:t>Because it reasons about the current state of the world rather than reacting to a single percept, it produces more stable and context-aware behavior than the simple reflex agent, though it still does not plan ahead or optimize.</w:t>
      </w:r>
    </w:p>
    <w:p w:rsidR="008A1C3F" w:rsidRPr="008F0FE7" w:rsidRDefault="0067569F">
      <w:pPr>
        <w:pStyle w:val="Heading3"/>
        <w:spacing w:before="240" w:after="120"/>
        <w:rPr>
          <w:sz w:val="28"/>
          <w:szCs w:val="28"/>
        </w:rPr>
      </w:pPr>
      <w:r w:rsidRPr="008F0FE7">
        <w:rPr>
          <w:b/>
          <w:bCs/>
          <w:sz w:val="28"/>
          <w:szCs w:val="28"/>
        </w:rPr>
        <w:t>(c) Goal-Based Agent</w:t>
      </w:r>
    </w:p>
    <w:p w:rsidR="008A1C3F" w:rsidRPr="008F0FE7" w:rsidRDefault="0067569F">
      <w:pPr>
        <w:spacing w:after="160"/>
        <w:rPr>
          <w:sz w:val="28"/>
          <w:szCs w:val="28"/>
        </w:rPr>
      </w:pPr>
      <w:r w:rsidRPr="008F0FE7">
        <w:rPr>
          <w:sz w:val="28"/>
          <w:szCs w:val="28"/>
        </w:rPr>
        <w:t>A goal-based agent chooses actions by evaluating which sequence of actions will achieve an explicit goal, using search or planning rather than fixed rules. In the smart home, goals might include "maintain room temperature between 22°C–24°C" or "ensure all entry points are secured before 11 PM." The agent can plan several steps ahead — e.g., pre-cooling a room 15 minutes before the occupant's usual arrival time, or sequencing lock-checks across all doors before triggering the night-security goal. This makes it more flexible than reflex agents because the goal can change (e.g., "away mode" vs. "home mode") without rewriting all the rules.</w:t>
      </w:r>
    </w:p>
    <w:p w:rsidR="008A1C3F" w:rsidRPr="008F0FE7" w:rsidRDefault="0067569F">
      <w:pPr>
        <w:pStyle w:val="Heading3"/>
        <w:spacing w:before="240" w:after="120"/>
        <w:rPr>
          <w:sz w:val="28"/>
          <w:szCs w:val="28"/>
        </w:rPr>
      </w:pPr>
      <w:r w:rsidRPr="008F0FE7">
        <w:rPr>
          <w:b/>
          <w:bCs/>
          <w:sz w:val="28"/>
          <w:szCs w:val="28"/>
        </w:rPr>
        <w:t>(d) Utility-Based Agent</w:t>
      </w:r>
    </w:p>
    <w:p w:rsidR="008A1C3F" w:rsidRPr="008F0FE7" w:rsidRDefault="0067569F">
      <w:pPr>
        <w:spacing w:after="160"/>
        <w:rPr>
          <w:sz w:val="28"/>
          <w:szCs w:val="28"/>
        </w:rPr>
      </w:pPr>
      <w:r w:rsidRPr="008F0FE7">
        <w:rPr>
          <w:sz w:val="28"/>
          <w:szCs w:val="28"/>
        </w:rPr>
        <w:t>A utility-based agent goes further than a goal-based agent by assigning a utility (a numeric measure of desirability) to different possible states, allowing it to choose among several ways of achieving a goal — or to trade off competing goals. This is the most powerful agent type for the smart home because comfort, energy efficiency, and security often conflict:</w:t>
      </w:r>
    </w:p>
    <w:p w:rsidR="008A1C3F" w:rsidRPr="008F0FE7" w:rsidRDefault="0067569F">
      <w:pPr>
        <w:pStyle w:val="ListParagraph"/>
        <w:numPr>
          <w:ilvl w:val="0"/>
          <w:numId w:val="1"/>
        </w:numPr>
        <w:spacing w:after="100"/>
        <w:rPr>
          <w:sz w:val="28"/>
          <w:szCs w:val="28"/>
        </w:rPr>
      </w:pPr>
      <w:r w:rsidRPr="008F0FE7">
        <w:rPr>
          <w:sz w:val="28"/>
          <w:szCs w:val="28"/>
        </w:rPr>
        <w:t>Keeping the AC very cold maximizes comfort but reduces energy efficiency — a utility function balances both.</w:t>
      </w:r>
    </w:p>
    <w:p w:rsidR="008A1C3F" w:rsidRPr="008F0FE7" w:rsidRDefault="0067569F">
      <w:pPr>
        <w:pStyle w:val="ListParagraph"/>
        <w:numPr>
          <w:ilvl w:val="0"/>
          <w:numId w:val="1"/>
        </w:numPr>
        <w:spacing w:after="100"/>
        <w:rPr>
          <w:sz w:val="28"/>
          <w:szCs w:val="28"/>
        </w:rPr>
      </w:pPr>
      <w:r w:rsidRPr="008F0FE7">
        <w:rPr>
          <w:sz w:val="28"/>
          <w:szCs w:val="28"/>
        </w:rPr>
        <w:t>Choosing between dimming lights vs. turning them off depends on a weighted utility of comfort vs. savings.</w:t>
      </w:r>
    </w:p>
    <w:p w:rsidR="008A1C3F" w:rsidRPr="008F0FE7" w:rsidRDefault="0067569F">
      <w:pPr>
        <w:pStyle w:val="ListParagraph"/>
        <w:numPr>
          <w:ilvl w:val="0"/>
          <w:numId w:val="1"/>
        </w:numPr>
        <w:spacing w:after="100"/>
        <w:rPr>
          <w:sz w:val="28"/>
          <w:szCs w:val="28"/>
        </w:rPr>
      </w:pPr>
      <w:r w:rsidRPr="008F0FE7">
        <w:rPr>
          <w:sz w:val="28"/>
          <w:szCs w:val="28"/>
        </w:rPr>
        <w:t>The agent can rank actions by expected utility, e.g., "pre-cool now (utility 0.8)" vs. "wait and cool later (utility 0.6)," and pick the best one.</w:t>
      </w:r>
    </w:p>
    <w:p w:rsidR="008A1C3F" w:rsidRPr="008F0FE7" w:rsidRDefault="0067569F">
      <w:pPr>
        <w:spacing w:after="160"/>
        <w:rPr>
          <w:sz w:val="28"/>
          <w:szCs w:val="28"/>
        </w:rPr>
      </w:pPr>
      <w:r w:rsidRPr="008F0FE7">
        <w:rPr>
          <w:sz w:val="28"/>
          <w:szCs w:val="28"/>
        </w:rPr>
        <w:t>Utility-based agents can also incorporate learning (becoming a learning agent) to refine the utility function from observed user behavior, e.g., learning that the user prefers 23°C in summer evenings.</w:t>
      </w:r>
    </w:p>
    <w:p w:rsidR="008A1C3F" w:rsidRPr="008F0FE7" w:rsidRDefault="0067569F">
      <w:pPr>
        <w:pStyle w:val="Heading3"/>
        <w:spacing w:before="240" w:after="120"/>
        <w:rPr>
          <w:sz w:val="28"/>
          <w:szCs w:val="28"/>
        </w:rPr>
      </w:pPr>
      <w:r w:rsidRPr="008F0FE7">
        <w:rPr>
          <w:b/>
          <w:bCs/>
          <w:sz w:val="28"/>
          <w:szCs w:val="28"/>
        </w:rPr>
        <w:t>2. Justification: Most Effective Approach</w:t>
      </w:r>
    </w:p>
    <w:p w:rsidR="008A1C3F" w:rsidRPr="008F0FE7" w:rsidRDefault="0067569F">
      <w:pPr>
        <w:spacing w:after="160"/>
        <w:rPr>
          <w:sz w:val="28"/>
          <w:szCs w:val="28"/>
        </w:rPr>
      </w:pPr>
      <w:r w:rsidRPr="008F0FE7">
        <w:rPr>
          <w:sz w:val="28"/>
          <w:szCs w:val="28"/>
        </w:rPr>
        <w:lastRenderedPageBreak/>
        <w:t>A single agent type is insufficient for this system because its requirements are layered: some responses must be instantaneous (safety-critical reflexes), while others require optimization across competing objectives (comfort vs. energy vs. security). The most effective design is therefore a hybrid, layered architecture:</w:t>
      </w:r>
    </w:p>
    <w:p w:rsidR="008A1C3F" w:rsidRPr="008F0FE7" w:rsidRDefault="0067569F">
      <w:pPr>
        <w:pStyle w:val="ListParagraph"/>
        <w:numPr>
          <w:ilvl w:val="0"/>
          <w:numId w:val="1"/>
        </w:numPr>
        <w:spacing w:after="100"/>
        <w:rPr>
          <w:sz w:val="28"/>
          <w:szCs w:val="28"/>
        </w:rPr>
      </w:pPr>
      <w:r w:rsidRPr="008F0FE7">
        <w:rPr>
          <w:sz w:val="28"/>
          <w:szCs w:val="28"/>
        </w:rPr>
        <w:t>Simple reflex layer — for safety-critical, time-sensitive reactions such as emergency lighting on motion in the dark, or smoke/intrusion alarms, where speed matters more than optimization.</w:t>
      </w:r>
    </w:p>
    <w:p w:rsidR="008A1C3F" w:rsidRPr="008F0FE7" w:rsidRDefault="0067569F">
      <w:pPr>
        <w:pStyle w:val="ListParagraph"/>
        <w:numPr>
          <w:ilvl w:val="0"/>
          <w:numId w:val="1"/>
        </w:numPr>
        <w:spacing w:after="100"/>
        <w:rPr>
          <w:sz w:val="28"/>
          <w:szCs w:val="28"/>
        </w:rPr>
      </w:pPr>
      <w:r w:rsidRPr="008F0FE7">
        <w:rPr>
          <w:sz w:val="28"/>
          <w:szCs w:val="28"/>
        </w:rPr>
        <w:t>Model-based layer — to track occupancy, device states, and environmental trends that inform higher-level decisions.</w:t>
      </w:r>
    </w:p>
    <w:p w:rsidR="008A1C3F" w:rsidRPr="008F0FE7" w:rsidRDefault="0067569F">
      <w:pPr>
        <w:pStyle w:val="ListParagraph"/>
        <w:numPr>
          <w:ilvl w:val="0"/>
          <w:numId w:val="1"/>
        </w:numPr>
        <w:spacing w:after="100"/>
        <w:rPr>
          <w:sz w:val="28"/>
          <w:szCs w:val="28"/>
        </w:rPr>
      </w:pPr>
      <w:r w:rsidRPr="008F0FE7">
        <w:rPr>
          <w:sz w:val="28"/>
          <w:szCs w:val="28"/>
        </w:rPr>
        <w:t>Goal-based layer — to plan actions toward explicit targets such as target temperature or "secure by night" goals.</w:t>
      </w:r>
    </w:p>
    <w:p w:rsidR="008A1C3F" w:rsidRPr="008F0FE7" w:rsidRDefault="0067569F">
      <w:pPr>
        <w:pStyle w:val="ListParagraph"/>
        <w:numPr>
          <w:ilvl w:val="0"/>
          <w:numId w:val="1"/>
        </w:numPr>
        <w:spacing w:after="100"/>
        <w:rPr>
          <w:sz w:val="28"/>
          <w:szCs w:val="28"/>
        </w:rPr>
      </w:pPr>
      <w:r w:rsidRPr="008F0FE7">
        <w:rPr>
          <w:sz w:val="28"/>
          <w:szCs w:val="28"/>
        </w:rPr>
        <w:t>Utility-based (learning) layer at the top — to weigh comfort against energy efficiency and security, adapt to learned user preferences over time, and resolve conflicts between subsystems.</w:t>
      </w:r>
    </w:p>
    <w:p w:rsidR="008A1C3F" w:rsidRPr="008F0FE7" w:rsidRDefault="0067569F">
      <w:pPr>
        <w:spacing w:after="160"/>
        <w:rPr>
          <w:sz w:val="28"/>
          <w:szCs w:val="28"/>
        </w:rPr>
      </w:pPr>
      <w:r w:rsidRPr="008F0FE7">
        <w:rPr>
          <w:sz w:val="28"/>
          <w:szCs w:val="28"/>
        </w:rPr>
        <w:t>This layered hybrid mirrors how real smart-home platforms are built: fast reflexes for safety, model tracking for context, goals for target-directed behavior, and a utility/learning layer to personalize and optimize trade-offs — giving the best overall balance of comfort, energy efficiency, and security.</w:t>
      </w:r>
    </w:p>
    <w:p w:rsidR="008A1C3F" w:rsidRPr="008F0FE7" w:rsidRDefault="0067569F">
      <w:pPr>
        <w:pStyle w:val="Heading2"/>
        <w:spacing w:before="240" w:after="120"/>
        <w:rPr>
          <w:sz w:val="28"/>
          <w:szCs w:val="28"/>
        </w:rPr>
      </w:pPr>
      <w:r w:rsidRPr="008F0FE7">
        <w:rPr>
          <w:b/>
          <w:bCs/>
          <w:sz w:val="28"/>
          <w:szCs w:val="28"/>
        </w:rPr>
        <w:t>Question 2 (10 Marks)</w:t>
      </w:r>
    </w:p>
    <w:p w:rsidR="008A1C3F" w:rsidRPr="008F0FE7" w:rsidRDefault="0067569F">
      <w:pPr>
        <w:spacing w:after="160"/>
        <w:rPr>
          <w:sz w:val="28"/>
          <w:szCs w:val="28"/>
        </w:rPr>
      </w:pPr>
      <w:r w:rsidRPr="008F0FE7">
        <w:rPr>
          <w:i/>
          <w:iCs/>
          <w:sz w:val="28"/>
          <w:szCs w:val="28"/>
        </w:rPr>
        <w:t>A robot is placed in an unknown maze and must find a path to the exit without prior knowledge of the layout. Explain how Uniform Cost Search (UCS) and Iterative Deepening Search (IDS) can help. Discuss their advantages/disadvantages in time and space complexity, relate the problem to agent types, and suggest the most effective combination of agent type and search strategy.</w:t>
      </w:r>
    </w:p>
    <w:p w:rsidR="008A1C3F" w:rsidRPr="008F0FE7" w:rsidRDefault="0067569F">
      <w:pPr>
        <w:pStyle w:val="Heading3"/>
        <w:spacing w:before="240" w:after="120"/>
        <w:rPr>
          <w:sz w:val="28"/>
          <w:szCs w:val="28"/>
        </w:rPr>
      </w:pPr>
      <w:r w:rsidRPr="008F0FE7">
        <w:rPr>
          <w:b/>
          <w:bCs/>
          <w:sz w:val="28"/>
          <w:szCs w:val="28"/>
        </w:rPr>
        <w:t>1. Applying Uninformed Search to the Maze Problem</w:t>
      </w:r>
    </w:p>
    <w:p w:rsidR="008A1C3F" w:rsidRPr="008F0FE7" w:rsidRDefault="0067569F">
      <w:pPr>
        <w:spacing w:after="160"/>
        <w:rPr>
          <w:sz w:val="28"/>
          <w:szCs w:val="28"/>
        </w:rPr>
      </w:pPr>
      <w:r w:rsidRPr="008F0FE7">
        <w:rPr>
          <w:sz w:val="28"/>
          <w:szCs w:val="28"/>
        </w:rPr>
        <w:t>Since the robot has no prior knowledge of the maze layout (no heuristic information about distance to the exit), it must rely on uninformed (blind) search strategies, which explore the search space using only the problem definition — initial state, actions, and goal test — without estimating how close a state is to the goal.</w:t>
      </w:r>
    </w:p>
    <w:p w:rsidR="008A1C3F" w:rsidRPr="008F0FE7" w:rsidRDefault="0067569F">
      <w:pPr>
        <w:pStyle w:val="Heading3"/>
        <w:spacing w:before="240" w:after="120"/>
        <w:rPr>
          <w:sz w:val="28"/>
          <w:szCs w:val="28"/>
        </w:rPr>
      </w:pPr>
      <w:r w:rsidRPr="008F0FE7">
        <w:rPr>
          <w:b/>
          <w:bCs/>
          <w:sz w:val="28"/>
          <w:szCs w:val="28"/>
        </w:rPr>
        <w:t>(a) Uniform Cost Search (UCS)</w:t>
      </w:r>
    </w:p>
    <w:p w:rsidR="008A1C3F" w:rsidRPr="008F0FE7" w:rsidRDefault="0067569F">
      <w:pPr>
        <w:spacing w:after="160"/>
        <w:rPr>
          <w:sz w:val="28"/>
          <w:szCs w:val="28"/>
        </w:rPr>
      </w:pPr>
      <w:r w:rsidRPr="008F0FE7">
        <w:rPr>
          <w:sz w:val="28"/>
          <w:szCs w:val="28"/>
        </w:rPr>
        <w:t xml:space="preserve">UCS expands nodes in order of increasing cumulative path cost g(n) from the start, using a priority queue. In the maze, each move (e.g., one cell forward) can be assigned a cost — possibly </w:t>
      </w:r>
      <w:proofErr w:type="gramStart"/>
      <w:r w:rsidRPr="008F0FE7">
        <w:rPr>
          <w:sz w:val="28"/>
          <w:szCs w:val="28"/>
        </w:rPr>
        <w:t>uniform, or</w:t>
      </w:r>
      <w:proofErr w:type="gramEnd"/>
      <w:r w:rsidRPr="008F0FE7">
        <w:rPr>
          <w:sz w:val="28"/>
          <w:szCs w:val="28"/>
        </w:rPr>
        <w:t xml:space="preserve"> weighted if some passages are harder to </w:t>
      </w:r>
      <w:r w:rsidRPr="008F0FE7">
        <w:rPr>
          <w:sz w:val="28"/>
          <w:szCs w:val="28"/>
        </w:rPr>
        <w:lastRenderedPageBreak/>
        <w:t>traverse (e.g., narrow gaps, rough terrain). UCS guarantees finding the least-cost path to the exit, because it always expands the cheapest unexpanded node first and only stops when the goal node is popped from the frontier with the lowest cost. It behaves like Breadth-First Search when all step costs are equal.</w:t>
      </w:r>
    </w:p>
    <w:p w:rsidR="008A1C3F" w:rsidRPr="008F0FE7" w:rsidRDefault="0067569F">
      <w:pPr>
        <w:pStyle w:val="Heading3"/>
        <w:spacing w:before="240" w:after="120"/>
        <w:rPr>
          <w:sz w:val="28"/>
          <w:szCs w:val="28"/>
        </w:rPr>
      </w:pPr>
      <w:r w:rsidRPr="008F0FE7">
        <w:rPr>
          <w:b/>
          <w:bCs/>
          <w:sz w:val="28"/>
          <w:szCs w:val="28"/>
        </w:rPr>
        <w:t>(b) Iterative Deepening Search (IDS)</w:t>
      </w:r>
    </w:p>
    <w:p w:rsidR="008A1C3F" w:rsidRPr="008F0FE7" w:rsidRDefault="0067569F">
      <w:pPr>
        <w:spacing w:after="160"/>
        <w:rPr>
          <w:sz w:val="28"/>
          <w:szCs w:val="28"/>
        </w:rPr>
      </w:pPr>
      <w:r w:rsidRPr="008F0FE7">
        <w:rPr>
          <w:sz w:val="28"/>
          <w:szCs w:val="28"/>
        </w:rPr>
        <w:t xml:space="preserve">IDS repeatedly </w:t>
      </w:r>
      <w:proofErr w:type="gramStart"/>
      <w:r w:rsidRPr="008F0FE7">
        <w:rPr>
          <w:sz w:val="28"/>
          <w:szCs w:val="28"/>
        </w:rPr>
        <w:t>performs</w:t>
      </w:r>
      <w:proofErr w:type="gramEnd"/>
      <w:r w:rsidRPr="008F0FE7">
        <w:rPr>
          <w:sz w:val="28"/>
          <w:szCs w:val="28"/>
        </w:rPr>
        <w:t xml:space="preserve"> Depth-Limited Search with an increasing depth limit (0, 1, 2, …) until the goal is found. In the maze, the robot would explore short paths first, then progressively allow deeper exploration into corridors and branches, re-starting the search from scratch each time the limit increases. This combines the low memory footprint of Depth-First Search with the completeness and optimality (for uniform step costs) of Breadth-First Search.</w:t>
      </w:r>
    </w:p>
    <w:p w:rsidR="008A1C3F" w:rsidRPr="008F0FE7" w:rsidRDefault="0067569F">
      <w:pPr>
        <w:pStyle w:val="Heading3"/>
        <w:spacing w:before="240" w:after="120"/>
        <w:rPr>
          <w:sz w:val="28"/>
          <w:szCs w:val="28"/>
        </w:rPr>
      </w:pPr>
      <w:r w:rsidRPr="008F0FE7">
        <w:rPr>
          <w:b/>
          <w:bCs/>
          <w:sz w:val="28"/>
          <w:szCs w:val="28"/>
        </w:rPr>
        <w:t>2. Advantages and Disadvantages</w:t>
      </w:r>
    </w:p>
    <w:p w:rsidR="008A1C3F" w:rsidRPr="008F0FE7" w:rsidRDefault="0067569F">
      <w:pPr>
        <w:spacing w:after="160"/>
        <w:rPr>
          <w:sz w:val="28"/>
          <w:szCs w:val="28"/>
        </w:rPr>
      </w:pPr>
      <w:r w:rsidRPr="008F0FE7">
        <w:rPr>
          <w:b/>
          <w:bCs/>
          <w:sz w:val="28"/>
          <w:szCs w:val="28"/>
        </w:rPr>
        <w:t>Uniform Cost Search:</w:t>
      </w:r>
    </w:p>
    <w:p w:rsidR="008A1C3F" w:rsidRPr="008F0FE7" w:rsidRDefault="0067569F">
      <w:pPr>
        <w:pStyle w:val="ListParagraph"/>
        <w:numPr>
          <w:ilvl w:val="0"/>
          <w:numId w:val="1"/>
        </w:numPr>
        <w:spacing w:after="100"/>
        <w:rPr>
          <w:sz w:val="28"/>
          <w:szCs w:val="28"/>
        </w:rPr>
      </w:pPr>
      <w:r w:rsidRPr="008F0FE7">
        <w:rPr>
          <w:sz w:val="28"/>
          <w:szCs w:val="28"/>
        </w:rPr>
        <w:t>Advantages: Complete and optimal (finds the true lowest-cost path) even when step costs vary; well suited if maze passages have different traversal costs.</w:t>
      </w:r>
    </w:p>
    <w:p w:rsidR="008A1C3F" w:rsidRPr="008F0FE7" w:rsidRDefault="0067569F">
      <w:pPr>
        <w:pStyle w:val="ListParagraph"/>
        <w:numPr>
          <w:ilvl w:val="0"/>
          <w:numId w:val="1"/>
        </w:numPr>
        <w:spacing w:after="100"/>
        <w:rPr>
          <w:sz w:val="28"/>
          <w:szCs w:val="28"/>
        </w:rPr>
      </w:pPr>
      <w:r w:rsidRPr="008F0FE7">
        <w:rPr>
          <w:sz w:val="28"/>
          <w:szCs w:val="28"/>
        </w:rPr>
        <w:t>Disadvantages: Time and space complexity are both O(b^(1+</w:t>
      </w:r>
      <w:r w:rsidRPr="008F0FE7">
        <w:rPr>
          <w:rFonts w:ascii="Cambria Math" w:hAnsi="Cambria Math" w:cs="Cambria Math"/>
          <w:sz w:val="28"/>
          <w:szCs w:val="28"/>
        </w:rPr>
        <w:t>⌊</w:t>
      </w:r>
      <w:r w:rsidRPr="008F0FE7">
        <w:rPr>
          <w:sz w:val="28"/>
          <w:szCs w:val="28"/>
        </w:rPr>
        <w:t>C*/ε</w:t>
      </w:r>
      <w:r w:rsidRPr="008F0FE7">
        <w:rPr>
          <w:rFonts w:ascii="Cambria Math" w:hAnsi="Cambria Math" w:cs="Cambria Math"/>
          <w:sz w:val="28"/>
          <w:szCs w:val="28"/>
        </w:rPr>
        <w:t>⌋</w:t>
      </w:r>
      <w:r w:rsidRPr="008F0FE7">
        <w:rPr>
          <w:sz w:val="28"/>
          <w:szCs w:val="28"/>
        </w:rPr>
        <w:t>)), where C* is the optimal cost and ε the minimum step cost — effectively exponential in the worst case; it must store the entire frontier and explored set, which is memory-intensive for a large maze.</w:t>
      </w:r>
    </w:p>
    <w:p w:rsidR="008A1C3F" w:rsidRPr="008F0FE7" w:rsidRDefault="0067569F">
      <w:pPr>
        <w:spacing w:after="160"/>
        <w:rPr>
          <w:sz w:val="28"/>
          <w:szCs w:val="28"/>
        </w:rPr>
      </w:pPr>
      <w:r w:rsidRPr="008F0FE7">
        <w:rPr>
          <w:b/>
          <w:bCs/>
          <w:sz w:val="28"/>
          <w:szCs w:val="28"/>
        </w:rPr>
        <w:t>Iterative Deepening Search:</w:t>
      </w:r>
    </w:p>
    <w:p w:rsidR="008A1C3F" w:rsidRPr="008F0FE7" w:rsidRDefault="0067569F">
      <w:pPr>
        <w:pStyle w:val="ListParagraph"/>
        <w:numPr>
          <w:ilvl w:val="0"/>
          <w:numId w:val="1"/>
        </w:numPr>
        <w:spacing w:after="100"/>
        <w:rPr>
          <w:sz w:val="28"/>
          <w:szCs w:val="28"/>
        </w:rPr>
      </w:pPr>
      <w:r w:rsidRPr="008F0FE7">
        <w:rPr>
          <w:sz w:val="28"/>
          <w:szCs w:val="28"/>
        </w:rPr>
        <w:t>Advantages: Space complexity is only O(bd) (linear in depth) since it behaves like DFS at each iteration; complete and optimal when step costs are uniform; combines DFS's low memory use with BFS's shallow-first guarantee.</w:t>
      </w:r>
    </w:p>
    <w:p w:rsidR="008A1C3F" w:rsidRPr="008F0FE7" w:rsidRDefault="0067569F">
      <w:pPr>
        <w:pStyle w:val="ListParagraph"/>
        <w:numPr>
          <w:ilvl w:val="0"/>
          <w:numId w:val="1"/>
        </w:numPr>
        <w:spacing w:after="100"/>
        <w:rPr>
          <w:sz w:val="28"/>
          <w:szCs w:val="28"/>
        </w:rPr>
      </w:pPr>
      <w:r w:rsidRPr="008F0FE7">
        <w:rPr>
          <w:sz w:val="28"/>
          <w:szCs w:val="28"/>
        </w:rPr>
        <w:t>Disadvantages: Time complexity is O(</w:t>
      </w:r>
      <w:proofErr w:type="spellStart"/>
      <w:r w:rsidRPr="008F0FE7">
        <w:rPr>
          <w:sz w:val="28"/>
          <w:szCs w:val="28"/>
        </w:rPr>
        <w:t>b^d</w:t>
      </w:r>
      <w:proofErr w:type="spellEnd"/>
      <w:r w:rsidRPr="008F0FE7">
        <w:rPr>
          <w:sz w:val="28"/>
          <w:szCs w:val="28"/>
        </w:rPr>
        <w:t>), and nodes at shallow depths are re-generated on every iteration, causing redundant work (though this overhead is modest compared to the savings in memory); not optimal if step costs are unequal, since it counts depth, not path cost.</w:t>
      </w:r>
    </w:p>
    <w:p w:rsidR="008A1C3F" w:rsidRPr="008F0FE7" w:rsidRDefault="0067569F">
      <w:pPr>
        <w:spacing w:after="160"/>
        <w:rPr>
          <w:sz w:val="28"/>
          <w:szCs w:val="28"/>
        </w:rPr>
      </w:pPr>
      <w:r w:rsidRPr="008F0FE7">
        <w:rPr>
          <w:sz w:val="28"/>
          <w:szCs w:val="28"/>
        </w:rPr>
        <w:t xml:space="preserve">In summary, UCS trades memory for guaranteed lowest-cost paths and is preferable when passage costs differ; IDS </w:t>
      </w:r>
      <w:proofErr w:type="gramStart"/>
      <w:r w:rsidRPr="008F0FE7">
        <w:rPr>
          <w:sz w:val="28"/>
          <w:szCs w:val="28"/>
        </w:rPr>
        <w:t>trades</w:t>
      </w:r>
      <w:proofErr w:type="gramEnd"/>
      <w:r w:rsidRPr="008F0FE7">
        <w:rPr>
          <w:sz w:val="28"/>
          <w:szCs w:val="28"/>
        </w:rPr>
        <w:t xml:space="preserve"> some redundant computation for very low memory use and is preferable when the maze is large/deep and only the number of steps matters, not weighted cost.</w:t>
      </w:r>
    </w:p>
    <w:p w:rsidR="008A1C3F" w:rsidRPr="008F0FE7" w:rsidRDefault="0067569F">
      <w:pPr>
        <w:pStyle w:val="Heading3"/>
        <w:spacing w:before="240" w:after="120"/>
        <w:rPr>
          <w:sz w:val="28"/>
          <w:szCs w:val="28"/>
        </w:rPr>
      </w:pPr>
      <w:r w:rsidRPr="008F0FE7">
        <w:rPr>
          <w:b/>
          <w:bCs/>
          <w:sz w:val="28"/>
          <w:szCs w:val="28"/>
        </w:rPr>
        <w:t>3. Relating the Problem to Agent Types</w:t>
      </w:r>
    </w:p>
    <w:p w:rsidR="008A1C3F" w:rsidRPr="008F0FE7" w:rsidRDefault="0067569F">
      <w:pPr>
        <w:spacing w:after="160"/>
        <w:rPr>
          <w:sz w:val="28"/>
          <w:szCs w:val="28"/>
        </w:rPr>
      </w:pPr>
      <w:r w:rsidRPr="008F0FE7">
        <w:rPr>
          <w:sz w:val="28"/>
          <w:szCs w:val="28"/>
        </w:rPr>
        <w:lastRenderedPageBreak/>
        <w:t>The maze-solving robot is fundamentally a goal-based agent: its objective is a well-defined goal state (reaching the exit), and it needs to search through possible action sequences to find a path that achieves it — this is precisely the setting in which goal-based agents use search algorithms like UCS and IDS. A simple reflex agent could not solve this problem at all, since escaping an unknown maze requires reasoning over sequences of future actions, not a single current percept. A model-based reflex agent helps by maintaining a map/model of visited cells so the robot avoids revisiting dead ends, which is essential for making UCS/IDS efficient in practice. If different paths have different real-world costs (e.g., energy used, time taken, risk of obstacles), a utility-based agent extends the goal-based design by choosing among multiple valid exits or paths based on overall utility (cost, safety, speed) rather than just reachability.</w:t>
      </w:r>
    </w:p>
    <w:p w:rsidR="008A1C3F" w:rsidRPr="008F0FE7" w:rsidRDefault="0067569F">
      <w:pPr>
        <w:pStyle w:val="Heading3"/>
        <w:spacing w:before="240" w:after="120"/>
        <w:rPr>
          <w:sz w:val="28"/>
          <w:szCs w:val="28"/>
        </w:rPr>
      </w:pPr>
      <w:r w:rsidRPr="008F0FE7">
        <w:rPr>
          <w:b/>
          <w:bCs/>
          <w:sz w:val="28"/>
          <w:szCs w:val="28"/>
        </w:rPr>
        <w:t>4. Recommended Combination and Justification</w:t>
      </w:r>
    </w:p>
    <w:p w:rsidR="008A1C3F" w:rsidRPr="008F0FE7" w:rsidRDefault="0067569F">
      <w:pPr>
        <w:spacing w:after="160"/>
        <w:rPr>
          <w:sz w:val="28"/>
          <w:szCs w:val="28"/>
        </w:rPr>
      </w:pPr>
      <w:r w:rsidRPr="008F0FE7">
        <w:rPr>
          <w:sz w:val="28"/>
          <w:szCs w:val="28"/>
        </w:rPr>
        <w:t>The most effective design is a model-based, goal-based agent that uses UCS when step costs vary (e.g., rough terrain, energy cost per move) and switches to/relies on IDS when memory is constrained and the maze is large but step costs are uniform. Concretely:</w:t>
      </w:r>
    </w:p>
    <w:p w:rsidR="008A1C3F" w:rsidRPr="008F0FE7" w:rsidRDefault="0067569F">
      <w:pPr>
        <w:pStyle w:val="ListParagraph"/>
        <w:numPr>
          <w:ilvl w:val="0"/>
          <w:numId w:val="1"/>
        </w:numPr>
        <w:spacing w:after="100"/>
        <w:rPr>
          <w:sz w:val="28"/>
          <w:szCs w:val="28"/>
        </w:rPr>
      </w:pPr>
      <w:r w:rsidRPr="008F0FE7">
        <w:rPr>
          <w:sz w:val="28"/>
          <w:szCs w:val="28"/>
        </w:rPr>
        <w:t>Agent type: Model-based goal-based agent — it must remember explored cells (model) while pursuing an explicit goal (the exit) through search.</w:t>
      </w:r>
    </w:p>
    <w:p w:rsidR="008A1C3F" w:rsidRPr="008F0FE7" w:rsidRDefault="0067569F">
      <w:pPr>
        <w:pStyle w:val="ListParagraph"/>
        <w:numPr>
          <w:ilvl w:val="0"/>
          <w:numId w:val="1"/>
        </w:numPr>
        <w:spacing w:after="100"/>
        <w:rPr>
          <w:sz w:val="28"/>
          <w:szCs w:val="28"/>
        </w:rPr>
      </w:pPr>
      <w:r w:rsidRPr="008F0FE7">
        <w:rPr>
          <w:sz w:val="28"/>
          <w:szCs w:val="28"/>
        </w:rPr>
        <w:t>Search strategy: Use UCS if the maze has variable move costs and an optimal (least-cost) path matters, since UCS guarantees optimality under unequal costs.</w:t>
      </w:r>
    </w:p>
    <w:p w:rsidR="008A1C3F" w:rsidRPr="008F0FE7" w:rsidRDefault="0067569F">
      <w:pPr>
        <w:pStyle w:val="ListParagraph"/>
        <w:numPr>
          <w:ilvl w:val="0"/>
          <w:numId w:val="1"/>
        </w:numPr>
        <w:spacing w:after="100"/>
        <w:rPr>
          <w:sz w:val="28"/>
          <w:szCs w:val="28"/>
        </w:rPr>
      </w:pPr>
      <w:r w:rsidRPr="008F0FE7">
        <w:rPr>
          <w:sz w:val="28"/>
          <w:szCs w:val="28"/>
        </w:rPr>
        <w:t>Use IDS if the maze is very large/deep and the robot's memory is limited, since IDS achieves completeness and optimality (for uniform costs) with only linear space.</w:t>
      </w:r>
    </w:p>
    <w:p w:rsidR="008A1C3F" w:rsidRPr="008F0FE7" w:rsidRDefault="0067569F">
      <w:pPr>
        <w:pStyle w:val="ListParagraph"/>
        <w:numPr>
          <w:ilvl w:val="0"/>
          <w:numId w:val="1"/>
        </w:numPr>
        <w:spacing w:after="100"/>
        <w:rPr>
          <w:sz w:val="28"/>
          <w:szCs w:val="28"/>
        </w:rPr>
      </w:pPr>
      <w:r w:rsidRPr="008F0FE7">
        <w:rPr>
          <w:sz w:val="28"/>
          <w:szCs w:val="28"/>
        </w:rPr>
        <w:t>For a system that also needs to trade off multiple objectives (fastest vs. safest exit), layering a utility-based evaluation on top of the goal-based/search core gives the best overall decision-making.</w:t>
      </w:r>
    </w:p>
    <w:p w:rsidR="008A1C3F" w:rsidRDefault="0067569F">
      <w:pPr>
        <w:spacing w:after="160"/>
      </w:pPr>
      <w:r w:rsidRPr="008F0FE7">
        <w:rPr>
          <w:sz w:val="28"/>
          <w:szCs w:val="28"/>
        </w:rPr>
        <w:t>This combination balances the physical memory constraints of an embedded robot with the need for a guaranteed, efficient path to the exit — making it the most practical and justified choice for this problem</w:t>
      </w:r>
      <w:r>
        <w:t>.</w:t>
      </w:r>
    </w:p>
    <w:sectPr w:rsidR="008A1C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000F99"/>
    <w:multiLevelType w:val="hybridMultilevel"/>
    <w:tmpl w:val="44A02F62"/>
    <w:lvl w:ilvl="0" w:tplc="44C488BA">
      <w:start w:val="1"/>
      <w:numFmt w:val="bullet"/>
      <w:lvlText w:val="●"/>
      <w:lvlJc w:val="left"/>
      <w:pPr>
        <w:ind w:left="720" w:hanging="360"/>
      </w:pPr>
    </w:lvl>
    <w:lvl w:ilvl="1" w:tplc="F2540BAA">
      <w:start w:val="1"/>
      <w:numFmt w:val="bullet"/>
      <w:lvlText w:val="○"/>
      <w:lvlJc w:val="left"/>
      <w:pPr>
        <w:ind w:left="1440" w:hanging="360"/>
      </w:pPr>
    </w:lvl>
    <w:lvl w:ilvl="2" w:tplc="D62E28DE">
      <w:start w:val="1"/>
      <w:numFmt w:val="bullet"/>
      <w:lvlText w:val="■"/>
      <w:lvlJc w:val="left"/>
      <w:pPr>
        <w:ind w:left="2160" w:hanging="360"/>
      </w:pPr>
    </w:lvl>
    <w:lvl w:ilvl="3" w:tplc="46127928">
      <w:start w:val="1"/>
      <w:numFmt w:val="bullet"/>
      <w:lvlText w:val="●"/>
      <w:lvlJc w:val="left"/>
      <w:pPr>
        <w:ind w:left="2880" w:hanging="360"/>
      </w:pPr>
    </w:lvl>
    <w:lvl w:ilvl="4" w:tplc="97B2FC40">
      <w:start w:val="1"/>
      <w:numFmt w:val="bullet"/>
      <w:lvlText w:val="○"/>
      <w:lvlJc w:val="left"/>
      <w:pPr>
        <w:ind w:left="3600" w:hanging="360"/>
      </w:pPr>
    </w:lvl>
    <w:lvl w:ilvl="5" w:tplc="D6CA9220">
      <w:start w:val="1"/>
      <w:numFmt w:val="bullet"/>
      <w:lvlText w:val="■"/>
      <w:lvlJc w:val="left"/>
      <w:pPr>
        <w:ind w:left="4320" w:hanging="360"/>
      </w:pPr>
    </w:lvl>
    <w:lvl w:ilvl="6" w:tplc="5B600264">
      <w:start w:val="1"/>
      <w:numFmt w:val="bullet"/>
      <w:lvlText w:val="●"/>
      <w:lvlJc w:val="left"/>
      <w:pPr>
        <w:ind w:left="5040" w:hanging="360"/>
      </w:pPr>
    </w:lvl>
    <w:lvl w:ilvl="7" w:tplc="F0C66DCE">
      <w:start w:val="1"/>
      <w:numFmt w:val="bullet"/>
      <w:lvlText w:val="●"/>
      <w:lvlJc w:val="left"/>
      <w:pPr>
        <w:ind w:left="5760" w:hanging="360"/>
      </w:pPr>
    </w:lvl>
    <w:lvl w:ilvl="8" w:tplc="DF684DB2">
      <w:start w:val="1"/>
      <w:numFmt w:val="bullet"/>
      <w:lvlText w:val="●"/>
      <w:lvlJc w:val="left"/>
      <w:pPr>
        <w:ind w:left="6480" w:hanging="360"/>
      </w:pPr>
    </w:lvl>
  </w:abstractNum>
  <w:abstractNum w:abstractNumId="1" w15:restartNumberingAfterBreak="0">
    <w:nsid w:val="25F56938"/>
    <w:multiLevelType w:val="multilevel"/>
    <w:tmpl w:val="25F56938"/>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C3F"/>
    <w:rsid w:val="0067569F"/>
    <w:rsid w:val="008A1C3F"/>
    <w:rsid w:val="008F0FE7"/>
    <w:rsid w:val="00AE663E"/>
    <w:rsid w:val="00E83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D952399"/>
  <w15:docId w15:val="{E33C3799-64A5-4AD0-95EC-3449D4D8B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2050</Words>
  <Characters>11686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2026-08-08T03:49:00Z</dcterms:created>
  <dcterms:modified xsi:type="dcterms:W3CDTF">2026-08-08T03:49:00Z</dcterms:modified>
</cp:coreProperties>
</file>