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eastAsia="Arial"/>
          <w:b/>
          <w:bCs/>
          <w:color w:val="000000" w:themeColor="text1"/>
          <w:sz w:val="22"/>
          <w:szCs w:val="22"/>
        </w:rPr>
        <w:t>SIMATS ENGINEERING</w:t>
      </w:r>
    </w:p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ASSESSMENT TOOL 3</w:t>
      </w:r>
    </w:p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  <w:t>COURSE CODE:</w:t>
      </w:r>
      <w:r>
        <w:rPr>
          <w:rFonts w:eastAsia="Arial"/>
          <w:color w:val="000000" w:themeColor="text1"/>
          <w:sz w:val="22"/>
          <w:szCs w:val="22"/>
        </w:rPr>
        <w:t xml:space="preserve"> </w:t>
      </w:r>
      <w:r>
        <w:rPr>
          <w:rFonts w:eastAsia="Arial"/>
          <w:b/>
          <w:bCs/>
          <w:color w:val="000000" w:themeColor="text1"/>
          <w:sz w:val="22"/>
          <w:szCs w:val="22"/>
        </w:rPr>
        <w:t xml:space="preserve">CSA17 </w:t>
      </w:r>
      <w:r>
        <w:rPr>
          <w:rFonts w:eastAsia="Arial"/>
          <w:b/>
          <w:bCs/>
          <w:color w:val="000000" w:themeColor="text1"/>
          <w:sz w:val="22"/>
          <w:szCs w:val="22"/>
        </w:rPr>
        <w:t>NAME:</w:t>
      </w:r>
      <w:r>
        <w:rPr>
          <w:rFonts w:eastAsia="Arial"/>
          <w:b/>
          <w:bCs/>
          <w:color w:val="000000" w:themeColor="text1"/>
          <w:sz w:val="22"/>
          <w:szCs w:val="22"/>
        </w:rPr>
        <w:t>EKALAIVAN L                                                                              REG NO : 192524450</w:t>
      </w:r>
      <w:bookmarkStart w:id="1" w:name="_GoBack"/>
      <w:bookmarkEnd w:id="1"/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43BFA" w:rsidRDefault="00043B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043BFA" w:rsidRDefault="00043BFA"/>
                  </w:txbxContent>
                </v:textbox>
                <w10:anchorlock/>
              </v:rect>
            </w:pict>
          </mc:Fallback>
        </mc:AlternateContent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COURSE OUTCOME COVERED</w:t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  <w:r>
        <w:rPr>
          <w:rFonts w:eastAsia="Arial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eastAsia="Arial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  <w:r>
        <w:rPr>
          <w:rFonts w:eastAsia="Arial"/>
          <w:i/>
          <w:iCs/>
          <w:color w:val="000000" w:themeColor="text1"/>
          <w:sz w:val="22"/>
          <w:szCs w:val="22"/>
        </w:rPr>
        <w:t>Assessment Tool Weightage: 20%</w:t>
      </w: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43BFA" w:rsidRDefault="00043B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043BFA" w:rsidRDefault="00043BFA"/>
                  </w:txbxContent>
                </v:textbox>
                <w10:anchorlock/>
              </v:rect>
            </w:pict>
          </mc:Fallback>
        </mc:AlternateContent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>Time Duration: 1 Hour</w:t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QUESTIONS: 5</w:t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</w:r>
      <w:r>
        <w:rPr>
          <w:rFonts w:eastAsia="Arial"/>
          <w:b/>
          <w:bCs/>
          <w:color w:val="000000" w:themeColor="text1"/>
          <w:sz w:val="22"/>
          <w:szCs w:val="22"/>
        </w:rPr>
        <w:tab/>
        <w:t>Total Marks:30</w:t>
      </w:r>
    </w:p>
    <w:p w:rsidR="00043BFA" w:rsidRDefault="00043BFA">
      <w:pPr>
        <w:rPr>
          <w:rFonts w:eastAsia="Arial"/>
          <w:color w:val="000000" w:themeColor="text1"/>
          <w:sz w:val="22"/>
          <w:szCs w:val="22"/>
        </w:rPr>
      </w:pPr>
    </w:p>
    <w:p w:rsidR="00043BFA" w:rsidRDefault="00043BFA">
      <w:pPr>
        <w:jc w:val="center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t>Annexure A</w:t>
      </w:r>
    </w:p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spacing w:before="80" w:after="40"/>
        <w:jc w:val="center"/>
        <w:rPr>
          <w:rFonts w:eastAsia="Arial"/>
          <w:i/>
          <w:i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Resolution Algorithm Implementation</w:t>
      </w: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43BFA" w:rsidRDefault="00043BF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ifLQIAAFA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043BFA" w:rsidRDefault="00043BFA"/>
                  </w:txbxContent>
                </v:textbox>
                <w10:anchorlock/>
              </v:rect>
            </w:pict>
          </mc:Fallback>
        </mc:AlternateContent>
      </w:r>
    </w:p>
    <w:p w:rsidR="00043BFA" w:rsidRDefault="00043BFA">
      <w:pPr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eastAsia="Arial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:rsidR="00043BFA" w:rsidRPr="00043BFA" w:rsidRDefault="00043BFA">
      <w:pPr>
        <w:rPr>
          <w:rFonts w:eastAsia="Arial"/>
          <w:b/>
          <w:i/>
          <w:iCs/>
          <w:color w:val="000000" w:themeColor="text1"/>
          <w:sz w:val="22"/>
          <w:szCs w:val="22"/>
          <w:u w:val="single"/>
        </w:rPr>
      </w:pPr>
    </w:p>
    <w:p w:rsidR="00043BFA" w:rsidRDefault="00043BFA">
      <w:pPr>
        <w:jc w:val="both"/>
        <w:rPr>
          <w:rFonts w:eastAsia="Arial"/>
          <w:i/>
          <w:iCs/>
          <w:color w:val="000000" w:themeColor="text1"/>
          <w:sz w:val="22"/>
          <w:szCs w:val="22"/>
        </w:rPr>
      </w:pPr>
      <w:r w:rsidRPr="00043BFA">
        <w:rPr>
          <w:rFonts w:eastAsia="Arial"/>
          <w:b/>
          <w:i/>
          <w:iCs/>
          <w:color w:val="000000" w:themeColor="text1"/>
          <w:sz w:val="22"/>
          <w:szCs w:val="22"/>
          <w:u w:val="single"/>
        </w:rPr>
        <w:t xml:space="preserve">I EKALAIVAN </w:t>
      </w:r>
      <w:proofErr w:type="gramStart"/>
      <w:r w:rsidRPr="00043BFA">
        <w:rPr>
          <w:rFonts w:eastAsia="Arial"/>
          <w:b/>
          <w:i/>
          <w:iCs/>
          <w:color w:val="000000" w:themeColor="text1"/>
          <w:sz w:val="22"/>
          <w:szCs w:val="22"/>
          <w:u w:val="single"/>
        </w:rPr>
        <w:t>L(</w:t>
      </w:r>
      <w:proofErr w:type="gramEnd"/>
      <w:r w:rsidRPr="00043BFA">
        <w:rPr>
          <w:rFonts w:eastAsia="Arial"/>
          <w:b/>
          <w:i/>
          <w:iCs/>
          <w:color w:val="000000" w:themeColor="text1"/>
          <w:sz w:val="22"/>
          <w:szCs w:val="22"/>
          <w:u w:val="single"/>
        </w:rPr>
        <w:t>192524450)</w:t>
      </w:r>
      <w:r>
        <w:rPr>
          <w:rFonts w:eastAsia="Arial"/>
          <w:i/>
          <w:iCs/>
          <w:color w:val="000000" w:themeColor="text1"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:rsidR="00043BFA" w:rsidRDefault="00043BFA">
      <w:pPr>
        <w:jc w:val="both"/>
        <w:rPr>
          <w:rFonts w:eastAsia="Arial"/>
          <w:i/>
          <w:iCs/>
          <w:color w:val="000000" w:themeColor="text1"/>
          <w:sz w:val="22"/>
          <w:szCs w:val="22"/>
        </w:rPr>
      </w:pPr>
      <w:r>
        <w:rPr>
          <w:rFonts w:eastAsia="Arial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b/>
          <w:bCs/>
          <w:i/>
          <w:iCs/>
          <w:color w:val="000000" w:themeColor="text1"/>
          <w:sz w:val="22"/>
          <w:szCs w:val="22"/>
        </w:rPr>
      </w:pPr>
      <w:r>
        <w:rPr>
          <w:rFonts w:eastAsia="Arial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:rsidR="00043BFA" w:rsidRDefault="00043BFA">
      <w:pPr>
        <w:rPr>
          <w:color w:val="000000" w:themeColor="text1"/>
          <w:sz w:val="22"/>
          <w:szCs w:val="22"/>
        </w:rPr>
      </w:pPr>
    </w:p>
    <w:p w:rsidR="00043BFA" w:rsidRPr="00043BFA" w:rsidRDefault="00043BFA">
      <w:pPr>
        <w:rPr>
          <w:rFonts w:eastAsia="Arial"/>
          <w:b/>
          <w:color w:val="000000" w:themeColor="text1"/>
          <w:sz w:val="28"/>
          <w:szCs w:val="28"/>
        </w:rPr>
      </w:pPr>
      <w:r w:rsidRPr="00043BFA">
        <w:rPr>
          <w:b/>
          <w:color w:val="000000" w:themeColor="text1"/>
          <w:sz w:val="28"/>
          <w:szCs w:val="28"/>
        </w:rPr>
        <w:t>EKALAIVAN L</w:t>
      </w:r>
      <w:r w:rsidRPr="00043BFA">
        <w:rPr>
          <w:b/>
          <w:color w:val="000000" w:themeColor="text1"/>
          <w:sz w:val="28"/>
          <w:szCs w:val="28"/>
        </w:rPr>
        <w:br w:type="page"/>
      </w:r>
    </w:p>
    <w:p w:rsidR="00043BFA" w:rsidRDefault="00043BFA">
      <w:pPr>
        <w:jc w:val="center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color w:val="000000" w:themeColor="text1"/>
          <w:sz w:val="22"/>
          <w:szCs w:val="22"/>
        </w:rPr>
        <w:lastRenderedPageBreak/>
        <w:t>Annexure A</w:t>
      </w:r>
    </w:p>
    <w:p w:rsidR="00043BFA" w:rsidRDefault="00043BFA">
      <w:pPr>
        <w:jc w:val="center"/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spacing w:before="40" w:after="20"/>
        <w:jc w:val="center"/>
        <w:rPr>
          <w:rFonts w:eastAsia="Arial"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Resolution Algorithm Implementation</w:t>
      </w:r>
    </w:p>
    <w:p w:rsidR="00043BFA" w:rsidRDefault="00043BFA">
      <w:pPr>
        <w:spacing w:before="120"/>
        <w:rPr>
          <w:rFonts w:eastAsia="Arial"/>
          <w:color w:val="000000" w:themeColor="text1"/>
          <w:sz w:val="22"/>
          <w:szCs w:val="22"/>
        </w:rPr>
      </w:pPr>
    </w:p>
    <w:p w:rsidR="00043BFA" w:rsidRDefault="00043BFA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:rsidR="00043BFA" w:rsidRDefault="00043BFA" w:rsidP="00043BFA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:rsidR="00043BFA" w:rsidRDefault="00043BFA" w:rsidP="00043BFA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:rsidR="00043BFA" w:rsidRDefault="00043BFA" w:rsidP="00043BFA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:rsidR="00043BFA" w:rsidRDefault="00043BFA" w:rsidP="00043BFA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:rsidR="00043BFA" w:rsidRDefault="00043BFA" w:rsidP="00043BFA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:rsidR="00043BFA" w:rsidRDefault="00043BFA" w:rsidP="00043BFA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:rsidR="00043BFA" w:rsidRDefault="00043BFA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:rsidR="00043BFA" w:rsidRDefault="00043BFA" w:rsidP="00043BFA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:rsidR="00043BFA" w:rsidRDefault="00043BFA" w:rsidP="00043BFA">
      <w:pPr>
        <w:pStyle w:val="NormalWeb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:rsidR="00043BFA" w:rsidRDefault="00043BFA" w:rsidP="00043BFA">
      <w:pPr>
        <w:pStyle w:val="Heading3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:rsidR="00043BFA" w:rsidRDefault="00043BFA" w:rsidP="00043BFA">
      <w:pPr>
        <w:pStyle w:val="Heading3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:rsidR="00043BFA" w:rsidRDefault="00043BFA" w:rsidP="00043BFA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:rsidR="00043BFA" w:rsidRDefault="00043BFA" w:rsidP="00043BFA">
      <w:pPr>
        <w:pStyle w:val="NormalWeb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:rsidR="00043BFA" w:rsidRDefault="00043BFA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:rsidR="00043BFA" w:rsidRDefault="00043BFA" w:rsidP="00043BFA">
      <w:pPr>
        <w:pStyle w:val="Heading3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:rsidR="00043BFA" w:rsidRDefault="00043BFA" w:rsidP="00043BFA">
      <w:pPr>
        <w:pStyle w:val="Heading3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:rsidR="00043BFA" w:rsidRDefault="00043BFA" w:rsidP="00043BFA">
      <w:pPr>
        <w:pStyle w:val="NormalWeb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:rsidR="00043BFA" w:rsidRDefault="00043BFA" w:rsidP="00043BFA">
      <w:pPr>
        <w:pStyle w:val="Heading3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Represent the knowledge base using propositional logic.</w:t>
      </w:r>
    </w:p>
    <w:p w:rsidR="00043BFA" w:rsidRDefault="00043BFA" w:rsidP="00043BFA">
      <w:pPr>
        <w:pStyle w:val="Heading3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:rsidR="00043BFA" w:rsidRDefault="00043BFA" w:rsidP="00043BFA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:rsidR="00043BFA" w:rsidRDefault="00043BFA" w:rsidP="00043BFA">
      <w:pPr>
        <w:pStyle w:val="NormalWeb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:rsidR="00043BFA" w:rsidRDefault="00043BFA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:rsidR="00043BFA" w:rsidRDefault="00043BFA" w:rsidP="00043BFA">
      <w:pPr>
        <w:pStyle w:val="Heading3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:rsidR="00043BFA" w:rsidRDefault="00043BFA" w:rsidP="00043BFA">
      <w:pPr>
        <w:pStyle w:val="Heading3"/>
        <w:numPr>
          <w:ilvl w:val="0"/>
          <w:numId w:val="1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:rsidR="00043BFA" w:rsidRDefault="00043BFA" w:rsidP="00043BFA">
      <w:pPr>
        <w:pStyle w:val="Heading3"/>
        <w:numPr>
          <w:ilvl w:val="0"/>
          <w:numId w:val="1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:rsidR="00043BFA" w:rsidRDefault="00043BFA" w:rsidP="00043BFA">
      <w:pPr>
        <w:pStyle w:val="Heading3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:rsidR="00043BFA" w:rsidRDefault="00043BFA" w:rsidP="00043BFA">
      <w:pPr>
        <w:pStyle w:val="Heading3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:rsidR="00043BFA" w:rsidRDefault="00043BFA" w:rsidP="00043BFA">
      <w:pPr>
        <w:pStyle w:val="Heading3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:rsidR="00043BFA" w:rsidRDefault="00043BFA" w:rsidP="00043BFA">
      <w:pPr>
        <w:pStyle w:val="Heading3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:rsidR="00043BFA" w:rsidRDefault="00043BFA" w:rsidP="00043BFA">
      <w:pPr>
        <w:pStyle w:val="Heading3"/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:rsidR="00043BFA" w:rsidRDefault="00043BFA">
      <w:pPr>
        <w:rPr>
          <w:color w:val="000000" w:themeColor="text1"/>
          <w:sz w:val="22"/>
          <w:szCs w:val="22"/>
        </w:rPr>
      </w:pPr>
    </w:p>
    <w:p w:rsidR="00043BFA" w:rsidRDefault="00043BFA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:rsidR="00043BFA" w:rsidRDefault="00043BFA" w:rsidP="00043BFA">
      <w:pPr>
        <w:pStyle w:val="Heading3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:rsidR="00043BFA" w:rsidRDefault="00043BFA" w:rsidP="00043BFA">
      <w:pPr>
        <w:pStyle w:val="Heading3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:rsidR="00043BFA" w:rsidRDefault="00043BFA" w:rsidP="00043BFA">
      <w:pPr>
        <w:pStyle w:val="Heading3"/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:rsidR="00043BFA" w:rsidRDefault="00043BFA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:rsidR="00043BFA" w:rsidRDefault="00043BFA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:rsidR="00043BFA" w:rsidRDefault="00043BFA" w:rsidP="00043BFA">
      <w:pPr>
        <w:pStyle w:val="Heading3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:rsidR="00043BFA" w:rsidRDefault="00043BFA" w:rsidP="00043BFA">
      <w:pPr>
        <w:pStyle w:val="Heading3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:rsidR="00043BFA" w:rsidRDefault="00043BFA" w:rsidP="00043BFA">
      <w:pPr>
        <w:pStyle w:val="Heading3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:rsidR="00043BFA" w:rsidRDefault="00043BFA" w:rsidP="00043BFA">
      <w:pPr>
        <w:pStyle w:val="Heading3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:rsidR="00043BFA" w:rsidRDefault="00043BFA" w:rsidP="00043BFA">
      <w:pPr>
        <w:pStyle w:val="Heading3"/>
        <w:numPr>
          <w:ilvl w:val="0"/>
          <w:numId w:val="1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:rsidR="00043BFA" w:rsidRDefault="00043BFA" w:rsidP="00043BFA">
      <w:pPr>
        <w:numPr>
          <w:ilvl w:val="0"/>
          <w:numId w:val="17"/>
        </w:numPr>
        <w:spacing w:beforeAutospacing="1" w:afterAutospacing="1"/>
        <w:ind w:left="1440"/>
        <w:rPr>
          <w:color w:val="000000" w:themeColor="text1"/>
          <w:sz w:val="22"/>
          <w:szCs w:val="22"/>
        </w:rPr>
      </w:pP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rPr>
          <w:rFonts w:eastAsia="Arial"/>
          <w:i/>
          <w:iCs/>
          <w:color w:val="000000" w:themeColor="text1"/>
          <w:sz w:val="22"/>
          <w:szCs w:val="22"/>
        </w:rPr>
      </w:pPr>
      <w:r>
        <w:rPr>
          <w:rFonts w:eastAsia="Arial"/>
          <w:i/>
          <w:iCs/>
          <w:color w:val="000000" w:themeColor="text1"/>
          <w:sz w:val="22"/>
          <w:szCs w:val="22"/>
        </w:rPr>
        <w:br w:type="page"/>
      </w: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spacing w:before="80" w:after="40"/>
        <w:rPr>
          <w:rFonts w:eastAsia="Arial"/>
          <w:i/>
          <w:iCs/>
          <w:color w:val="000000" w:themeColor="text1"/>
          <w:sz w:val="22"/>
          <w:szCs w:val="22"/>
        </w:rPr>
      </w:pPr>
    </w:p>
    <w:p w:rsidR="00043BFA" w:rsidRDefault="00043B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b/>
          <w:bCs/>
          <w:color w:val="000000" w:themeColor="text1"/>
          <w:sz w:val="22"/>
          <w:szCs w:val="22"/>
        </w:rPr>
      </w:pPr>
    </w:p>
    <w:p w:rsidR="00043BFA" w:rsidRDefault="00043B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b/>
          <w:bCs/>
          <w:color w:val="000000" w:themeColor="text1"/>
          <w:sz w:val="22"/>
          <w:szCs w:val="22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>RUBRICS FOR CALCULATION</w:t>
      </w:r>
    </w:p>
    <w:p w:rsidR="00043BFA" w:rsidRDefault="00043B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43BFA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43BFA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43BFA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bookmarkStart w:id="2" w:name="_heading=h.gltuxv3qkhe2" w:colFirst="0" w:colLast="0"/>
            <w:bookmarkEnd w:id="2"/>
            <w:r>
              <w:rPr>
                <w:rFonts w:eastAsia="Arial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43BFA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43BFA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43BFA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43BFA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43BFA" w:rsidRDefault="00043BFA">
            <w:pPr>
              <w:jc w:val="center"/>
              <w:rPr>
                <w:rFonts w:eastAsia="Arial"/>
                <w:color w:val="000000" w:themeColor="text1"/>
                <w:sz w:val="22"/>
                <w:szCs w:val="22"/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:rsidR="00043BFA" w:rsidRDefault="00043BF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eastAsia="Arial"/>
          <w:color w:val="000000" w:themeColor="text1"/>
          <w:sz w:val="22"/>
          <w:szCs w:val="22"/>
        </w:rPr>
      </w:pPr>
    </w:p>
    <w:p w:rsidR="00043BFA" w:rsidRDefault="00043BFA">
      <w:pPr>
        <w:pStyle w:val="Title"/>
        <w:jc w:val="center"/>
      </w:pPr>
    </w:p>
    <w:p w:rsidR="00043BFA" w:rsidRDefault="00043BFA">
      <w:pPr>
        <w:pStyle w:val="Title"/>
        <w:jc w:val="center"/>
      </w:pPr>
    </w:p>
    <w:p w:rsidR="00043BFA" w:rsidRDefault="00043BFA">
      <w:pPr>
        <w:pStyle w:val="Title"/>
        <w:jc w:val="center"/>
      </w:pPr>
    </w:p>
    <w:p w:rsidR="00043BFA" w:rsidRDefault="00043BFA">
      <w:pPr>
        <w:pStyle w:val="Title"/>
        <w:jc w:val="center"/>
      </w:pPr>
    </w:p>
    <w:p w:rsidR="00043BFA" w:rsidRDefault="00043BFA">
      <w:pPr>
        <w:pStyle w:val="Title"/>
        <w:jc w:val="center"/>
      </w:pPr>
    </w:p>
    <w:p w:rsidR="003E4264" w:rsidRDefault="00043BFA">
      <w:pPr>
        <w:pStyle w:val="Title"/>
        <w:jc w:val="center"/>
      </w:pPr>
      <w:r>
        <w:lastRenderedPageBreak/>
        <w:t>SIMATS ENGINEERING</w:t>
      </w:r>
    </w:p>
    <w:p w:rsidR="003E4264" w:rsidRDefault="00043BFA">
      <w:pPr>
        <w:pStyle w:val="Heading1"/>
        <w:jc w:val="center"/>
      </w:pPr>
      <w:r>
        <w:t>ASSESSMENT TOOL 3 – ANSWER KEY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COURSE NAME: Artificial Intelligence          COURSE CODE: CSA17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Annexure A – Resolut</w:t>
      </w:r>
      <w:r w:rsidRPr="00043BFA">
        <w:rPr>
          <w:sz w:val="28"/>
          <w:szCs w:val="28"/>
        </w:rPr>
        <w:t>ion Algorithm Implementation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p w:rsidR="003E4264" w:rsidRPr="00043BFA" w:rsidRDefault="00043BFA">
      <w:pPr>
        <w:pStyle w:val="Heading2"/>
        <w:spacing w:before="240" w:after="120"/>
        <w:rPr>
          <w:sz w:val="28"/>
          <w:szCs w:val="28"/>
        </w:rPr>
      </w:pPr>
      <w:r w:rsidRPr="00043BFA">
        <w:rPr>
          <w:sz w:val="28"/>
          <w:szCs w:val="28"/>
        </w:rPr>
        <w:t>Question 1 – Rain and Wet Ground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Knowledge Base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it rains, then the ground becomes wet.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It is raining.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Prove that the ground is wet.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1: Propositional Logic Representation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R = It is raining.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W = The ground i</w:t>
      </w:r>
      <w:r w:rsidRPr="00043BFA">
        <w:rPr>
          <w:sz w:val="28"/>
          <w:szCs w:val="28"/>
        </w:rPr>
        <w:t>s wet.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1. R → W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R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Goal: W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2: Convert to CNF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1. R → </w:t>
      </w:r>
      <w:proofErr w:type="gramStart"/>
      <w:r w:rsidRPr="00043BFA">
        <w:rPr>
          <w:sz w:val="28"/>
          <w:szCs w:val="28"/>
        </w:rPr>
        <w:t>W  ≡</w:t>
      </w:r>
      <w:proofErr w:type="gramEnd"/>
      <w:r w:rsidRPr="00043BFA">
        <w:rPr>
          <w:sz w:val="28"/>
          <w:szCs w:val="28"/>
        </w:rPr>
        <w:t xml:space="preserve">  ¬R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W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R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3: Negate the 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¬W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4: Apply Resolution Algorithm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1: Resolve (¬R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W) with (R) on R → derive (W).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2: Resolve (W) with (¬W) → derive the Empty Clause (□).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5: Conclusion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Since the Empty Clause (□) is derived, the goal is proved: the ground is wet.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p w:rsidR="003E4264" w:rsidRPr="00043BFA" w:rsidRDefault="00043BFA">
      <w:pPr>
        <w:pStyle w:val="Heading2"/>
        <w:spacing w:before="240" w:after="120"/>
        <w:rPr>
          <w:sz w:val="28"/>
          <w:szCs w:val="28"/>
        </w:rPr>
      </w:pPr>
      <w:r w:rsidRPr="00043BFA">
        <w:rPr>
          <w:sz w:val="28"/>
          <w:szCs w:val="28"/>
        </w:rPr>
        <w:lastRenderedPageBreak/>
        <w:t>Question 2 – Student Assignment Submission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Knowledge Base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a student submits the assignment, then the student receives internal marks.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Rahul submitted the a</w:t>
      </w:r>
      <w:r w:rsidRPr="00043BFA">
        <w:rPr>
          <w:sz w:val="28"/>
          <w:szCs w:val="28"/>
        </w:rPr>
        <w:t>ssignment.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Prove that Rahul receives internal marks.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1: Propositional Logic Representation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S = A student submits the assignment.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M = The student receives internal marks.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1. S → 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S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Goal: M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2: Convert to CNF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1. S → </w:t>
      </w:r>
      <w:proofErr w:type="gramStart"/>
      <w:r w:rsidRPr="00043BFA">
        <w:rPr>
          <w:sz w:val="28"/>
          <w:szCs w:val="28"/>
        </w:rPr>
        <w:t>M  ≡</w:t>
      </w:r>
      <w:proofErr w:type="gramEnd"/>
      <w:r w:rsidRPr="00043BFA">
        <w:rPr>
          <w:sz w:val="28"/>
          <w:szCs w:val="28"/>
        </w:rPr>
        <w:t xml:space="preserve">  ¬S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2. </w:t>
      </w:r>
      <w:r w:rsidRPr="00043BFA">
        <w:rPr>
          <w:sz w:val="28"/>
          <w:szCs w:val="28"/>
        </w:rPr>
        <w:t>S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3: Negate the 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¬M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4: Apply Resolution Algorithm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1: Resolve (¬S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M) with (S) on S → derive (M).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2: Resolve (M) with (¬M) → derive the Empty Clause (□).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5: Conclusion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Since the Empty Clause (□) is derived, the goal is proved: </w:t>
      </w:r>
      <w:r w:rsidRPr="00043BFA">
        <w:rPr>
          <w:sz w:val="28"/>
          <w:szCs w:val="28"/>
        </w:rPr>
        <w:t>Rahul receives internal marks.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p w:rsidR="003E4264" w:rsidRPr="00043BFA" w:rsidRDefault="00043BFA">
      <w:pPr>
        <w:pStyle w:val="Heading2"/>
        <w:spacing w:before="240" w:after="120"/>
        <w:rPr>
          <w:sz w:val="28"/>
          <w:szCs w:val="28"/>
        </w:rPr>
      </w:pPr>
      <w:r w:rsidRPr="00043BFA">
        <w:rPr>
          <w:sz w:val="28"/>
          <w:szCs w:val="28"/>
        </w:rPr>
        <w:t>Question 3 – Library Membership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Knowledge Base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a person is a library member, then the person can borrow books.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Priya is a library member.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Prove that Priya can borrow books.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1: Propositional Logic Representation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L = A person is a library member.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lastRenderedPageBreak/>
        <w:t>Let B = The person can borrow books.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1. L → B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Goal: B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2: Convert to CNF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1. L → </w:t>
      </w:r>
      <w:proofErr w:type="gramStart"/>
      <w:r w:rsidRPr="00043BFA">
        <w:rPr>
          <w:sz w:val="28"/>
          <w:szCs w:val="28"/>
        </w:rPr>
        <w:t>B  ≡</w:t>
      </w:r>
      <w:proofErr w:type="gramEnd"/>
      <w:r w:rsidRPr="00043BFA">
        <w:rPr>
          <w:sz w:val="28"/>
          <w:szCs w:val="28"/>
        </w:rPr>
        <w:t xml:space="preserve">  ¬L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B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L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3: Negate the 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¬B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4: Apply Resolution Algorithm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1: Resolve (¬L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B) with (L) on L → derive (</w:t>
      </w:r>
      <w:r w:rsidRPr="00043BFA">
        <w:rPr>
          <w:sz w:val="28"/>
          <w:szCs w:val="28"/>
        </w:rPr>
        <w:t>B).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2: Resolve (B) with (¬B) → derive the Empty Clause (□).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3: No new clauses can be generated after the empty clause is reached.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5: Conclusion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Since the Empty Clause (□) is derived, the goal is proved: Priya can borrow books.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p w:rsidR="003E4264" w:rsidRPr="00043BFA" w:rsidRDefault="00043BFA">
      <w:pPr>
        <w:pStyle w:val="Heading2"/>
        <w:spacing w:before="240"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Question 4 – </w:t>
      </w:r>
      <w:r w:rsidRPr="00043BFA">
        <w:rPr>
          <w:sz w:val="28"/>
          <w:szCs w:val="28"/>
        </w:rPr>
        <w:t>Placement Eligibility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Knowledge Base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a student clears the aptitude test, then the student is eligible for placement.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Arun cleared the aptitude test.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Prove that Arun is eligible for placement.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1: Propositional Logic Representation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C = A student clears the aptitude test.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E = The student is eligible for placement.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1. C → E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C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Goal: E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2: Convert to CNF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1. C → </w:t>
      </w:r>
      <w:proofErr w:type="gramStart"/>
      <w:r w:rsidRPr="00043BFA">
        <w:rPr>
          <w:sz w:val="28"/>
          <w:szCs w:val="28"/>
        </w:rPr>
        <w:t>E  ≡</w:t>
      </w:r>
      <w:proofErr w:type="gramEnd"/>
      <w:r w:rsidRPr="00043BFA">
        <w:rPr>
          <w:sz w:val="28"/>
          <w:szCs w:val="28"/>
        </w:rPr>
        <w:t xml:space="preserve">  ¬C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E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lastRenderedPageBreak/>
        <w:t>2. C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3: Negate the 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¬E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4: Apply Resolution Algorithm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1: Resolve (¬C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E) with (C)</w:t>
      </w:r>
      <w:r w:rsidRPr="00043BFA">
        <w:rPr>
          <w:sz w:val="28"/>
          <w:szCs w:val="28"/>
        </w:rPr>
        <w:t xml:space="preserve"> on C → derive (E).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2: Resolve (E) with (¬E) → derive the Empty Clause (□).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5: Conclusion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>Resolution Tree: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(¬C </w:t>
      </w:r>
      <w:r w:rsidRPr="00043BFA">
        <w:rPr>
          <w:rFonts w:ascii="Cambria Math" w:eastAsia="Courier New" w:hAnsi="Cambria Math" w:cs="Cambria Math"/>
          <w:sz w:val="28"/>
          <w:szCs w:val="28"/>
        </w:rPr>
        <w:t>∨</w:t>
      </w:r>
      <w:r w:rsidRPr="00043BFA">
        <w:rPr>
          <w:rFonts w:eastAsia="Courier New"/>
          <w:sz w:val="28"/>
          <w:szCs w:val="28"/>
        </w:rPr>
        <w:t xml:space="preserve"> </w:t>
      </w:r>
      <w:proofErr w:type="gramStart"/>
      <w:r w:rsidRPr="00043BFA">
        <w:rPr>
          <w:rFonts w:eastAsia="Courier New"/>
          <w:sz w:val="28"/>
          <w:szCs w:val="28"/>
        </w:rPr>
        <w:t xml:space="preserve">E)   </w:t>
      </w:r>
      <w:proofErr w:type="gramEnd"/>
      <w:r w:rsidRPr="00043BFA">
        <w:rPr>
          <w:rFonts w:eastAsia="Courier New"/>
          <w:sz w:val="28"/>
          <w:szCs w:val="28"/>
        </w:rPr>
        <w:t xml:space="preserve">   (C)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\        /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 \      /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  (E)       </w:t>
      </w:r>
      <w:proofErr w:type="gramStart"/>
      <w:r w:rsidRPr="00043BFA">
        <w:rPr>
          <w:rFonts w:eastAsia="Courier New"/>
          <w:sz w:val="28"/>
          <w:szCs w:val="28"/>
        </w:rPr>
        <w:t xml:space="preserve">   (</w:t>
      </w:r>
      <w:proofErr w:type="gramEnd"/>
      <w:r w:rsidRPr="00043BFA">
        <w:rPr>
          <w:rFonts w:eastAsia="Courier New"/>
          <w:sz w:val="28"/>
          <w:szCs w:val="28"/>
        </w:rPr>
        <w:t>¬E)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     \           /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      \         /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 xml:space="preserve">               (□)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rFonts w:eastAsia="Courier New"/>
          <w:sz w:val="28"/>
          <w:szCs w:val="28"/>
        </w:rPr>
        <w:t>Since the Empty Clause (□) is derived, the goal is proved: Arun is eligible for placement.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p w:rsidR="003E4264" w:rsidRPr="00043BFA" w:rsidRDefault="00043BFA">
      <w:pPr>
        <w:pStyle w:val="Heading2"/>
        <w:spacing w:before="240" w:after="120"/>
        <w:rPr>
          <w:sz w:val="28"/>
          <w:szCs w:val="28"/>
        </w:rPr>
      </w:pPr>
      <w:r w:rsidRPr="00043BFA">
        <w:rPr>
          <w:sz w:val="28"/>
          <w:szCs w:val="28"/>
        </w:rPr>
        <w:t>Question 5 – Access Control System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Knowledge Base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a user enters the correct password, then the user is authenticated.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If a user is authenticat</w:t>
      </w:r>
      <w:r w:rsidRPr="00043BFA">
        <w:rPr>
          <w:sz w:val="28"/>
          <w:szCs w:val="28"/>
        </w:rPr>
        <w:t>ed, then the user is granted access.</w:t>
      </w:r>
    </w:p>
    <w:p w:rsidR="003E4264" w:rsidRPr="00043BFA" w:rsidRDefault="00043BFA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43BFA">
        <w:rPr>
          <w:sz w:val="28"/>
          <w:szCs w:val="28"/>
        </w:rPr>
        <w:t>The user entered the correct password.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Prove that the user is granted access.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1: Propositional Logic Representation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P = The user enters the correct password.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Let A = The user is authenticated.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Let G = The </w:t>
      </w:r>
      <w:r w:rsidRPr="00043BFA">
        <w:rPr>
          <w:sz w:val="28"/>
          <w:szCs w:val="28"/>
        </w:rPr>
        <w:t>user is granted access.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1. P → A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2. A → G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3. P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lastRenderedPageBreak/>
        <w:t>Goal: G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2: Convert to CNF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1. P → </w:t>
      </w:r>
      <w:proofErr w:type="gramStart"/>
      <w:r w:rsidRPr="00043BFA">
        <w:rPr>
          <w:sz w:val="28"/>
          <w:szCs w:val="28"/>
        </w:rPr>
        <w:t>A  ≡</w:t>
      </w:r>
      <w:proofErr w:type="gramEnd"/>
      <w:r w:rsidRPr="00043BFA">
        <w:rPr>
          <w:sz w:val="28"/>
          <w:szCs w:val="28"/>
        </w:rPr>
        <w:t xml:space="preserve">  ¬P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A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2. A → </w:t>
      </w:r>
      <w:proofErr w:type="gramStart"/>
      <w:r w:rsidRPr="00043BFA">
        <w:rPr>
          <w:sz w:val="28"/>
          <w:szCs w:val="28"/>
        </w:rPr>
        <w:t>G  ≡</w:t>
      </w:r>
      <w:proofErr w:type="gramEnd"/>
      <w:r w:rsidRPr="00043BFA">
        <w:rPr>
          <w:sz w:val="28"/>
          <w:szCs w:val="28"/>
        </w:rPr>
        <w:t xml:space="preserve">  ¬A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G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3. P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3: Negate the Goal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¬G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4: Apply Resolution Algorithm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1: Resolve (¬P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A) with (P) on P → derive (A).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 xml:space="preserve">Step 2: Resolve (A) with (¬A </w:t>
      </w:r>
      <w:r w:rsidRPr="00043BFA">
        <w:rPr>
          <w:rFonts w:ascii="Cambria Math" w:hAnsi="Cambria Math" w:cs="Cambria Math"/>
          <w:sz w:val="28"/>
          <w:szCs w:val="28"/>
        </w:rPr>
        <w:t>∨</w:t>
      </w:r>
      <w:r w:rsidRPr="00043BFA">
        <w:rPr>
          <w:sz w:val="28"/>
          <w:szCs w:val="28"/>
        </w:rPr>
        <w:t xml:space="preserve"> G) on A → derive (G).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Step 3: Resolve (G) with (¬G) → derive the Empty Clause (□).</w:t>
      </w:r>
    </w:p>
    <w:p w:rsidR="003E4264" w:rsidRPr="00043BFA" w:rsidRDefault="00043BFA">
      <w:pPr>
        <w:spacing w:before="120" w:after="80"/>
        <w:rPr>
          <w:sz w:val="28"/>
          <w:szCs w:val="28"/>
        </w:rPr>
      </w:pPr>
      <w:r w:rsidRPr="00043BFA">
        <w:rPr>
          <w:b/>
          <w:bCs/>
          <w:sz w:val="28"/>
          <w:szCs w:val="28"/>
        </w:rPr>
        <w:t>Step 5: Conclusion</w:t>
      </w:r>
    </w:p>
    <w:p w:rsidR="003E4264" w:rsidRPr="00043BFA" w:rsidRDefault="00043BFA">
      <w:pPr>
        <w:spacing w:after="120"/>
        <w:rPr>
          <w:sz w:val="28"/>
          <w:szCs w:val="28"/>
        </w:rPr>
      </w:pPr>
      <w:r w:rsidRPr="00043BFA">
        <w:rPr>
          <w:sz w:val="28"/>
          <w:szCs w:val="28"/>
        </w:rPr>
        <w:t>Since the Empty Clause (□) is derived, the goal is proved: the user is granted access.</w:t>
      </w:r>
    </w:p>
    <w:p w:rsidR="003E4264" w:rsidRPr="00043BFA" w:rsidRDefault="003E4264">
      <w:pPr>
        <w:spacing w:after="200"/>
        <w:rPr>
          <w:sz w:val="28"/>
          <w:szCs w:val="28"/>
        </w:rPr>
      </w:pPr>
    </w:p>
    <w:sectPr w:rsidR="003E4264" w:rsidRPr="00043B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7E251887"/>
    <w:multiLevelType w:val="hybridMultilevel"/>
    <w:tmpl w:val="6AB64736"/>
    <w:lvl w:ilvl="0" w:tplc="51A22234">
      <w:start w:val="1"/>
      <w:numFmt w:val="bullet"/>
      <w:lvlText w:val="●"/>
      <w:lvlJc w:val="left"/>
      <w:pPr>
        <w:ind w:left="720" w:hanging="360"/>
      </w:pPr>
    </w:lvl>
    <w:lvl w:ilvl="1" w:tplc="A586806E">
      <w:start w:val="1"/>
      <w:numFmt w:val="bullet"/>
      <w:lvlText w:val="○"/>
      <w:lvlJc w:val="left"/>
      <w:pPr>
        <w:ind w:left="1440" w:hanging="360"/>
      </w:pPr>
    </w:lvl>
    <w:lvl w:ilvl="2" w:tplc="979235EC">
      <w:start w:val="1"/>
      <w:numFmt w:val="bullet"/>
      <w:lvlText w:val="■"/>
      <w:lvlJc w:val="left"/>
      <w:pPr>
        <w:ind w:left="2160" w:hanging="360"/>
      </w:pPr>
    </w:lvl>
    <w:lvl w:ilvl="3" w:tplc="E68C13A8">
      <w:start w:val="1"/>
      <w:numFmt w:val="bullet"/>
      <w:lvlText w:val="●"/>
      <w:lvlJc w:val="left"/>
      <w:pPr>
        <w:ind w:left="2880" w:hanging="360"/>
      </w:pPr>
    </w:lvl>
    <w:lvl w:ilvl="4" w:tplc="7A2A3E28">
      <w:start w:val="1"/>
      <w:numFmt w:val="bullet"/>
      <w:lvlText w:val="○"/>
      <w:lvlJc w:val="left"/>
      <w:pPr>
        <w:ind w:left="3600" w:hanging="360"/>
      </w:pPr>
    </w:lvl>
    <w:lvl w:ilvl="5" w:tplc="D0F833A8">
      <w:start w:val="1"/>
      <w:numFmt w:val="bullet"/>
      <w:lvlText w:val="■"/>
      <w:lvlJc w:val="left"/>
      <w:pPr>
        <w:ind w:left="4320" w:hanging="360"/>
      </w:pPr>
    </w:lvl>
    <w:lvl w:ilvl="6" w:tplc="21BA2734">
      <w:start w:val="1"/>
      <w:numFmt w:val="bullet"/>
      <w:lvlText w:val="●"/>
      <w:lvlJc w:val="left"/>
      <w:pPr>
        <w:ind w:left="5040" w:hanging="360"/>
      </w:pPr>
    </w:lvl>
    <w:lvl w:ilvl="7" w:tplc="7646C37A">
      <w:start w:val="1"/>
      <w:numFmt w:val="bullet"/>
      <w:lvlText w:val="●"/>
      <w:lvlJc w:val="left"/>
      <w:pPr>
        <w:ind w:left="5760" w:hanging="360"/>
      </w:pPr>
    </w:lvl>
    <w:lvl w:ilvl="8" w:tplc="C6A2C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6"/>
    <w:lvlOverride w:ilvl="0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5"/>
  </w:num>
  <w:num w:numId="7">
    <w:abstractNumId w:val="6"/>
  </w:num>
  <w:num w:numId="8">
    <w:abstractNumId w:val="1"/>
  </w:num>
  <w:num w:numId="9">
    <w:abstractNumId w:val="10"/>
  </w:num>
  <w:num w:numId="10">
    <w:abstractNumId w:val="13"/>
  </w:num>
  <w:num w:numId="11">
    <w:abstractNumId w:val="11"/>
  </w:num>
  <w:num w:numId="12">
    <w:abstractNumId w:val="9"/>
  </w:num>
  <w:num w:numId="13">
    <w:abstractNumId w:val="0"/>
  </w:num>
  <w:num w:numId="14">
    <w:abstractNumId w:val="7"/>
  </w:num>
  <w:num w:numId="15">
    <w:abstractNumId w:val="14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264"/>
    <w:rsid w:val="00043BFA"/>
    <w:rsid w:val="003E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691D"/>
  <w15:docId w15:val="{F64B644B-4EC9-41F7-AE92-226A4B17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qFormat/>
    <w:rsid w:val="00043BFA"/>
    <w:pPr>
      <w:spacing w:beforeAutospacing="1" w:afterAutospacing="1"/>
    </w:pPr>
    <w:rPr>
      <w:rFonts w:eastAsia="SimSu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043BFA"/>
    <w:rPr>
      <w:b/>
      <w:bCs/>
    </w:rPr>
  </w:style>
  <w:style w:type="table" w:customStyle="1" w:styleId="Style10">
    <w:name w:val="_Style 10"/>
    <w:basedOn w:val="TableNormal"/>
    <w:qFormat/>
    <w:rsid w:val="00043BFA"/>
    <w:rPr>
      <w:rFonts w:eastAsia="SimSun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2026-08-13T09:09:00Z</dcterms:created>
  <dcterms:modified xsi:type="dcterms:W3CDTF">2026-08-13T09:09:00Z</dcterms:modified>
</cp:coreProperties>
</file>