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80" w:lineRule="auto"/>
        <w:jc w:val="center"/>
        <w:rPr>
          <w:b w:val="1"/>
        </w:rPr>
      </w:pPr>
      <w:bookmarkStart w:colFirst="0" w:colLast="0" w:name="_8hunkztw84x9" w:id="0"/>
      <w:bookmarkEnd w:id="0"/>
      <w:r w:rsidDel="00000000" w:rsidR="00000000" w:rsidRPr="00000000">
        <w:rPr>
          <w:b w:val="1"/>
          <w:rtl w:val="0"/>
        </w:rPr>
        <w:t xml:space="preserve">Chatbot Insights Blueprint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cmds3utf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I.</w:t>
      </w:r>
      <w:r w:rsidDel="00000000" w:rsidR="00000000" w:rsidRPr="00000000">
        <w:rPr>
          <w:b w:val="1"/>
          <w:sz w:val="34"/>
          <w:szCs w:val="34"/>
          <w:rtl w:val="0"/>
        </w:rPr>
        <w:t xml:space="preserve"> Core Metric Categories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1t0scs2bb4g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User Engagement Metrics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show how users are interacting with your chatbot.</w:t>
      </w:r>
    </w:p>
    <w:tbl>
      <w:tblPr>
        <w:tblStyle w:val="Table1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05"/>
        <w:gridCol w:w="5895"/>
        <w:tblGridChange w:id="0">
          <w:tblGrid>
            <w:gridCol w:w="3105"/>
            <w:gridCol w:w="58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What It Tells You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 Users / 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Number of unique users and total conversations.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Returning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Shows if users found value and came back.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Session 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Average time a user spends chatting.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Messages per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How active or deep the conversation is.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Click-through Rate (CTR)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If users are clicking on links or buttons.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Conversation Depth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Number of steps or turns in the chat.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Idle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Delay in user replies or drop-off points.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mecdeu584p3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User Intent Metrics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what users are asking and how well the bot handles it.</w:t>
      </w:r>
    </w:p>
    <w:tbl>
      <w:tblPr>
        <w:tblStyle w:val="Table2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05"/>
        <w:gridCol w:w="6180"/>
        <w:tblGridChange w:id="0">
          <w:tblGrid>
            <w:gridCol w:w="2805"/>
            <w:gridCol w:w="61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What It Tells You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Top Intents Detected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Common queries (e.g., pricing, brochure, site visit).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Unhandled Intents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Questions the bot didn’t understand.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Intent Success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How often queries were handled properly.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Fallback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How often the bot failed to give a meaningful answer.</w:t>
            </w:r>
          </w:p>
        </w:tc>
      </w:tr>
    </w:tbl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5x192mnh3vc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Lead Qualification &amp; Conversion Metrics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how well the chatbot is driving results.</w:t>
      </w:r>
    </w:p>
    <w:tbl>
      <w:tblPr>
        <w:tblStyle w:val="Table3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05"/>
        <w:gridCol w:w="6045"/>
        <w:tblGridChange w:id="0">
          <w:tblGrid>
            <w:gridCol w:w="2805"/>
            <w:gridCol w:w="6045"/>
          </w:tblGrid>
        </w:tblGridChange>
      </w:tblGrid>
      <w:tr>
        <w:trPr>
          <w:cantSplit w:val="0"/>
          <w:trHeight w:val="1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What It Tells You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Lead Generation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New leads collected by the bot.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Lead Drop-off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Where users abandon (e.g., after pricing, before form).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Site Visit Bookings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How many visits were scheduled via bot.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Lead Reactivation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Cold or old leads who re-engaged.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Qualified Leads 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% of leads matching your ideal profile.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80zmgjld4qw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Sentiment &amp; CSAT (Customer Satisfaction)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</w:t>
      </w:r>
      <w:r w:rsidDel="00000000" w:rsidR="00000000" w:rsidRPr="00000000">
        <w:rPr>
          <w:rtl w:val="0"/>
        </w:rPr>
        <w:t xml:space="preserve"> how users feel and how useful the bot is.</w:t>
      </w:r>
    </w:p>
    <w:tbl>
      <w:tblPr>
        <w:tblStyle w:val="Table4"/>
        <w:tblW w:w="7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5"/>
        <w:gridCol w:w="5550"/>
        <w:tblGridChange w:id="0">
          <w:tblGrid>
            <w:gridCol w:w="2415"/>
            <w:gridCol w:w="55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What It Tells You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Sentiment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Analyzes tone: positive, neutral, or negative.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CSAT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Ask “</w:t>
            </w:r>
            <w:r w:rsidDel="00000000" w:rsidR="00000000" w:rsidRPr="00000000">
              <w:rPr>
                <w:b w:val="1"/>
                <w:rtl w:val="0"/>
              </w:rPr>
              <w:t xml:space="preserve">Was this helpful?</w:t>
            </w:r>
            <w:r w:rsidDel="00000000" w:rsidR="00000000" w:rsidRPr="00000000">
              <w:rPr>
                <w:rtl w:val="0"/>
              </w:rPr>
              <w:t xml:space="preserve">” and track user response.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rshk9xo25ok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Bot Performance &amp; Health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 reliability and response quality.</w:t>
      </w:r>
    </w:p>
    <w:tbl>
      <w:tblPr>
        <w:tblStyle w:val="Table5"/>
        <w:tblW w:w="8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35"/>
        <w:gridCol w:w="4665"/>
        <w:tblGridChange w:id="0">
          <w:tblGrid>
            <w:gridCol w:w="3735"/>
            <w:gridCol w:w="46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What It Tells You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Bot Response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How quickly the bot replies.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Bot Crash/Error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Any failures or breakdowns in conversation.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Escalation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% of users sent to a human agent.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First Response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Whether the first reply was on point.</w:t>
            </w:r>
          </w:p>
        </w:tc>
      </w:tr>
    </w:tbl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qkagmrqy33b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kvnojyutefs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Channel-Level Metrics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when your bot is live on multiple platforms.</w:t>
      </w:r>
    </w:p>
    <w:tbl>
      <w:tblPr>
        <w:tblStyle w:val="Table6"/>
        <w:tblW w:w="8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05"/>
        <w:gridCol w:w="5205"/>
        <w:tblGridChange w:id="0">
          <w:tblGrid>
            <w:gridCol w:w="3105"/>
            <w:gridCol w:w="52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What It Tells You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Channel-wise Traffic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WhatsApp vs Web vs other platforms.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Conversion per 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Which channel performs best.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Device / Geo / 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Who your users are and where they come from.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qiehrlr2mgb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II. What to Store for Future Analysis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5qt47n78qpg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Structured Data: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ID / MLID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 of session (start and end)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 triggered (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Detected entities (e.g., ₹90L, 3BHK, Gachibowli)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 source (WhatsApp, Web, etc.)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UTM tags (campaign-level info)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Actions taken (form fill, download, click)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type (lead, site visit, booking)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qb0wy3v6541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Unstructured Data: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Raw chat logs (anonymized)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messages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“Was this helpful?” feedback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Sentiment tags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 reasons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notes (if applicable)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/>
      </w:pPr>
      <w:bookmarkStart w:colFirst="0" w:colLast="0" w:name="_itpze8khnot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III. Future Insight Possibilities (if above is captured)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7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35"/>
        <w:gridCol w:w="4560"/>
        <w:tblGridChange w:id="0">
          <w:tblGrid>
            <w:gridCol w:w="3435"/>
            <w:gridCol w:w="4560"/>
          </w:tblGrid>
        </w:tblGridChange>
      </w:tblGrid>
      <w:tr>
        <w:trPr>
          <w:cantSplit w:val="0"/>
          <w:trHeight w:val="346.7333984374988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Insight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 You Need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Top Converting Paths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Full chat journey + outcome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Churn Prediction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Returning user behavior + inactivity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High-Intent Language Patterns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User phrases tagged by intent level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Agent Escalation 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Escalation logs + fallback patterns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Campaign ROI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UTM tags + which leads converted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Region-wise Demand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Location + number of leads per area</w:t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40" w:top="90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