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1A80" w14:textId="2334C4F9" w:rsidR="00DF35F1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: Lê Khánh Hoàng</w:t>
      </w:r>
    </w:p>
    <w:p w14:paraId="3F4E4DB8" w14:textId="396F99A1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>MSSV: 3122410125</w:t>
      </w:r>
    </w:p>
    <w:p w14:paraId="52DBBBB2" w14:textId="77777777" w:rsidR="00521814" w:rsidRPr="00521814" w:rsidRDefault="00521814" w:rsidP="00132C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21814">
        <w:rPr>
          <w:rFonts w:ascii="Times New Roman" w:hAnsi="Times New Roman" w:cs="Times New Roman"/>
          <w:b/>
          <w:bCs/>
          <w:sz w:val="44"/>
          <w:szCs w:val="44"/>
        </w:rPr>
        <w:t xml:space="preserve">Lab04: </w:t>
      </w:r>
      <w:proofErr w:type="spellStart"/>
      <w:r w:rsidRPr="00521814">
        <w:rPr>
          <w:rFonts w:ascii="Times New Roman" w:hAnsi="Times New Roman" w:cs="Times New Roman"/>
          <w:b/>
          <w:bCs/>
          <w:sz w:val="44"/>
          <w:szCs w:val="44"/>
        </w:rPr>
        <w:t>Phân</w:t>
      </w:r>
      <w:proofErr w:type="spellEnd"/>
      <w:r w:rsidRPr="0052181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44"/>
          <w:szCs w:val="44"/>
        </w:rPr>
        <w:t>tích</w:t>
      </w:r>
      <w:proofErr w:type="spellEnd"/>
      <w:r w:rsidRPr="0052181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44"/>
          <w:szCs w:val="44"/>
        </w:rPr>
        <w:t>khám</w:t>
      </w:r>
      <w:proofErr w:type="spellEnd"/>
      <w:r w:rsidRPr="0052181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44"/>
          <w:szCs w:val="44"/>
        </w:rPr>
        <w:t>phá</w:t>
      </w:r>
      <w:proofErr w:type="spellEnd"/>
      <w:r w:rsidRPr="0052181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44"/>
          <w:szCs w:val="44"/>
        </w:rPr>
        <w:t>dữ</w:t>
      </w:r>
      <w:proofErr w:type="spellEnd"/>
      <w:r w:rsidRPr="0052181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44"/>
          <w:szCs w:val="44"/>
        </w:rPr>
        <w:t>liệu</w:t>
      </w:r>
      <w:proofErr w:type="spellEnd"/>
    </w:p>
    <w:p w14:paraId="59CFA1A1" w14:textId="2EFF04E0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paper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78753C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613626CF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National Diabetes Data Group [1]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glucose.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757BACE3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Smith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[2]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r w:rsidRPr="00521814">
        <w:rPr>
          <w:rFonts w:ascii="Times New Roman" w:hAnsi="Times New Roman" w:cs="Times New Roman"/>
          <w:i/>
          <w:iCs/>
          <w:sz w:val="28"/>
          <w:szCs w:val="28"/>
        </w:rPr>
        <w:t>Adaptive Learning Algorithm (ADAP)</w:t>
      </w:r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r w:rsidRPr="00521814">
        <w:rPr>
          <w:rFonts w:ascii="Times New Roman" w:hAnsi="Times New Roman" w:cs="Times New Roman"/>
          <w:i/>
          <w:iCs/>
          <w:sz w:val="28"/>
          <w:szCs w:val="28"/>
        </w:rPr>
        <w:t>Pima Indians Diabetes</w:t>
      </w:r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y khoa. Thay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24A46A91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WHO Expert Committee [3]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5298F7F1" w14:textId="086AC2F8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6CCC64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y khoa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Pima Indians Diabetes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55E9EB1F" w14:textId="3ACA6A84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Liên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EDF974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lastRenderedPageBreak/>
        <w:t xml:space="preserve">Qua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[1–3],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y khoa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09878DEB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Pima Indians Diabetes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Smith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[2].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305C1B62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(Exploratory Data Analysis – EDA)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Pima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paper.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2376299C" w14:textId="77777777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khám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phá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(Exploratory Data Analysis – EDA)</w:t>
      </w:r>
    </w:p>
    <w:p w14:paraId="07270FEE" w14:textId="7B46697F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9AD12A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Pima Indians Diabetes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768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thai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glucose,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insulin,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(BMI),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(DPF),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(Outcome: 0 =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1 =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).</w:t>
      </w:r>
    </w:p>
    <w:p w14:paraId="4E56F879" w14:textId="77777777" w:rsidR="00521814" w:rsidRPr="00521814" w:rsidRDefault="00521814" w:rsidP="00132C6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Insulin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SkinThickness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4C23CC5C" w14:textId="50D78C97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63C4F5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:</w:t>
      </w:r>
    </w:p>
    <w:p w14:paraId="5287B52F" w14:textId="77777777" w:rsidR="00521814" w:rsidRPr="00521814" w:rsidRDefault="00521814" w:rsidP="00132C6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Glucose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).</w:t>
      </w:r>
    </w:p>
    <w:p w14:paraId="3B3E9F2C" w14:textId="77777777" w:rsidR="00521814" w:rsidRPr="00521814" w:rsidRDefault="00521814" w:rsidP="00132C6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BloodPressure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SkinThickness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6C6D1F51" w14:textId="77777777" w:rsidR="00521814" w:rsidRPr="00521814" w:rsidRDefault="00521814" w:rsidP="00132C6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Insulin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31575971" w14:textId="77777777" w:rsidR="00521814" w:rsidRPr="00521814" w:rsidRDefault="00521814" w:rsidP="00132C6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lastRenderedPageBreak/>
        <w:t xml:space="preserve">BMI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20–40,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7F0F16FE" w14:textId="77777777" w:rsidR="00521814" w:rsidRPr="00521814" w:rsidRDefault="00521814" w:rsidP="00132C6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Age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20–50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00F21167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4457DE24" w14:textId="4DDBF883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F1EB22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:</w:t>
      </w:r>
    </w:p>
    <w:p w14:paraId="50D6724F" w14:textId="77777777" w:rsidR="00521814" w:rsidRPr="00521814" w:rsidRDefault="00521814" w:rsidP="00132C6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Glucose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Outcome,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4DEC1D63" w14:textId="77777777" w:rsidR="00521814" w:rsidRPr="00521814" w:rsidRDefault="00521814" w:rsidP="00132C6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Age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76302CE3" w14:textId="77777777" w:rsidR="00521814" w:rsidRPr="00521814" w:rsidRDefault="00521814" w:rsidP="00132C6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BloodPressure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SkinThickness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3136FD12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(scatter plot)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Outcome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glucose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3EE65741" w14:textId="5952A51D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>2.4. X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ác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bất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AE371A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:</w:t>
      </w:r>
    </w:p>
    <w:p w14:paraId="278495CC" w14:textId="77777777" w:rsidR="00521814" w:rsidRPr="00521814" w:rsidRDefault="00521814" w:rsidP="00132C6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Glucose: 5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2473732D" w14:textId="77777777" w:rsidR="00521814" w:rsidRPr="00521814" w:rsidRDefault="00521814" w:rsidP="00132C6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BloodPressure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: 35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7C16446F" w14:textId="77777777" w:rsidR="00521814" w:rsidRPr="00521814" w:rsidRDefault="00521814" w:rsidP="00132C6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SkinThickness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: 227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7D4C5446" w14:textId="77777777" w:rsidR="00521814" w:rsidRPr="00521814" w:rsidRDefault="00521814" w:rsidP="00132C6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Insulin: 374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744A0EAB" w14:textId="77777777" w:rsidR="00521814" w:rsidRPr="00521814" w:rsidRDefault="00521814" w:rsidP="00132C6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BMI: 11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58219F18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).</w:t>
      </w:r>
    </w:p>
    <w:p w14:paraId="0993A0CF" w14:textId="3F0AA515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>2.5. X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ác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(Outliers)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8CEE40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lastRenderedPageBreak/>
        <w:t xml:space="preserve">Thông qua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boxplot,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:</w:t>
      </w:r>
    </w:p>
    <w:p w14:paraId="5C9D1146" w14:textId="77777777" w:rsidR="00521814" w:rsidRPr="00521814" w:rsidRDefault="00521814" w:rsidP="00132C6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Glucose, Insulin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BMI.</w:t>
      </w:r>
    </w:p>
    <w:p w14:paraId="10AC865F" w14:textId="77777777" w:rsidR="00521814" w:rsidRPr="00521814" w:rsidRDefault="00521814" w:rsidP="00132C6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Insulin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45AB991E" w14:textId="77777777" w:rsidR="00521814" w:rsidRPr="00521814" w:rsidRDefault="00521814" w:rsidP="00132C6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631DECFD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031B9C5E" w14:textId="43C1969D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2.6.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4A6643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:</w:t>
      </w:r>
    </w:p>
    <w:p w14:paraId="22420750" w14:textId="77777777" w:rsidR="00521814" w:rsidRPr="00521814" w:rsidRDefault="00521814" w:rsidP="00132C6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5A1F52EA" w14:textId="77777777" w:rsidR="00521814" w:rsidRPr="00521814" w:rsidRDefault="00521814" w:rsidP="00132C6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Glucose, BMI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7EBCC674" w14:textId="77777777" w:rsidR="00521814" w:rsidRPr="00521814" w:rsidRDefault="00521814" w:rsidP="00132C6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Insulin,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2B163C1D" w14:textId="77777777" w:rsidR="00521814" w:rsidRPr="00521814" w:rsidRDefault="00521814" w:rsidP="00132C6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EDA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21814">
        <w:rPr>
          <w:rFonts w:ascii="Times New Roman" w:hAnsi="Times New Roman" w:cs="Times New Roman"/>
          <w:sz w:val="28"/>
          <w:szCs w:val="28"/>
        </w:rPr>
        <w:t>.</w:t>
      </w:r>
    </w:p>
    <w:p w14:paraId="7F11CB5B" w14:textId="77777777" w:rsidR="00521814" w:rsidRPr="00521814" w:rsidRDefault="00521814" w:rsidP="00132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3. Tài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521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814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</w:p>
    <w:p w14:paraId="68B36076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[1] National Diabetes Data Group, </w:t>
      </w:r>
      <w:r w:rsidRPr="00521814">
        <w:rPr>
          <w:rFonts w:ascii="Times New Roman" w:hAnsi="Times New Roman" w:cs="Times New Roman"/>
          <w:i/>
          <w:iCs/>
          <w:sz w:val="28"/>
          <w:szCs w:val="28"/>
        </w:rPr>
        <w:t>Classification and Diagnosis of Diabetes Mellitus and Other Categories of Glucose Intolerance</w:t>
      </w:r>
      <w:r w:rsidRPr="00521814">
        <w:rPr>
          <w:rFonts w:ascii="Times New Roman" w:hAnsi="Times New Roman" w:cs="Times New Roman"/>
          <w:sz w:val="28"/>
          <w:szCs w:val="28"/>
        </w:rPr>
        <w:t>, Diabetes, 28(12), 1039–1057, 1979.</w:t>
      </w:r>
    </w:p>
    <w:p w14:paraId="44887931" w14:textId="77777777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[2] J. W. Smith, J. E. Everhart, W. C. Dickson, W. C. Knowler, R. S. Johannes, </w:t>
      </w:r>
      <w:r w:rsidRPr="00521814">
        <w:rPr>
          <w:rFonts w:ascii="Times New Roman" w:hAnsi="Times New Roman" w:cs="Times New Roman"/>
          <w:i/>
          <w:iCs/>
          <w:sz w:val="28"/>
          <w:szCs w:val="28"/>
        </w:rPr>
        <w:t>Using the ADAP Learning Algorithm to Forecast the Onset of Diabetes Mellitus</w:t>
      </w:r>
      <w:r w:rsidRPr="00521814">
        <w:rPr>
          <w:rFonts w:ascii="Times New Roman" w:hAnsi="Times New Roman" w:cs="Times New Roman"/>
          <w:sz w:val="28"/>
          <w:szCs w:val="28"/>
        </w:rPr>
        <w:t>, Proceedings of the Annual Symposium on Computer Application in Medical Care, 1988.</w:t>
      </w:r>
    </w:p>
    <w:p w14:paraId="162772FC" w14:textId="66A14633" w:rsidR="00521814" w:rsidRPr="00521814" w:rsidRDefault="00521814" w:rsidP="00132C6D">
      <w:pPr>
        <w:jc w:val="both"/>
        <w:rPr>
          <w:rFonts w:ascii="Times New Roman" w:hAnsi="Times New Roman" w:cs="Times New Roman"/>
          <w:sz w:val="28"/>
          <w:szCs w:val="28"/>
        </w:rPr>
      </w:pPr>
      <w:r w:rsidRPr="00521814">
        <w:rPr>
          <w:rFonts w:ascii="Times New Roman" w:hAnsi="Times New Roman" w:cs="Times New Roman"/>
          <w:sz w:val="28"/>
          <w:szCs w:val="28"/>
        </w:rPr>
        <w:t xml:space="preserve">[3] World Health Organization, </w:t>
      </w:r>
      <w:r w:rsidRPr="00521814">
        <w:rPr>
          <w:rFonts w:ascii="Times New Roman" w:hAnsi="Times New Roman" w:cs="Times New Roman"/>
          <w:i/>
          <w:iCs/>
          <w:sz w:val="28"/>
          <w:szCs w:val="28"/>
        </w:rPr>
        <w:t>WHO Expert Committee on Diabetes Mellitus: Second Report</w:t>
      </w:r>
      <w:r w:rsidRPr="00521814">
        <w:rPr>
          <w:rFonts w:ascii="Times New Roman" w:hAnsi="Times New Roman" w:cs="Times New Roman"/>
          <w:sz w:val="28"/>
          <w:szCs w:val="28"/>
        </w:rPr>
        <w:t>, Technical Report Series 646, Geneva, 1980.</w:t>
      </w:r>
    </w:p>
    <w:sectPr w:rsidR="00521814" w:rsidRPr="0052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60AF"/>
    <w:multiLevelType w:val="multilevel"/>
    <w:tmpl w:val="C37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07FD"/>
    <w:multiLevelType w:val="multilevel"/>
    <w:tmpl w:val="68A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C69FB"/>
    <w:multiLevelType w:val="multilevel"/>
    <w:tmpl w:val="3D7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E27AE"/>
    <w:multiLevelType w:val="multilevel"/>
    <w:tmpl w:val="F03E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05F79"/>
    <w:multiLevelType w:val="multilevel"/>
    <w:tmpl w:val="C134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76B37"/>
    <w:multiLevelType w:val="multilevel"/>
    <w:tmpl w:val="DE36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97C2E"/>
    <w:multiLevelType w:val="multilevel"/>
    <w:tmpl w:val="639A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822E4"/>
    <w:multiLevelType w:val="multilevel"/>
    <w:tmpl w:val="5722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B6E5E"/>
    <w:multiLevelType w:val="multilevel"/>
    <w:tmpl w:val="B954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353EF"/>
    <w:multiLevelType w:val="multilevel"/>
    <w:tmpl w:val="9D4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013480">
    <w:abstractNumId w:val="1"/>
  </w:num>
  <w:num w:numId="2" w16cid:durableId="1260286092">
    <w:abstractNumId w:val="2"/>
  </w:num>
  <w:num w:numId="3" w16cid:durableId="1963923940">
    <w:abstractNumId w:val="0"/>
  </w:num>
  <w:num w:numId="4" w16cid:durableId="181745036">
    <w:abstractNumId w:val="7"/>
  </w:num>
  <w:num w:numId="5" w16cid:durableId="2011325637">
    <w:abstractNumId w:val="6"/>
  </w:num>
  <w:num w:numId="6" w16cid:durableId="1507789089">
    <w:abstractNumId w:val="5"/>
  </w:num>
  <w:num w:numId="7" w16cid:durableId="555363019">
    <w:abstractNumId w:val="4"/>
  </w:num>
  <w:num w:numId="8" w16cid:durableId="212888817">
    <w:abstractNumId w:val="8"/>
  </w:num>
  <w:num w:numId="9" w16cid:durableId="898789262">
    <w:abstractNumId w:val="3"/>
  </w:num>
  <w:num w:numId="10" w16cid:durableId="11487900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14"/>
    <w:rsid w:val="00132C6D"/>
    <w:rsid w:val="002B2437"/>
    <w:rsid w:val="00521814"/>
    <w:rsid w:val="00930677"/>
    <w:rsid w:val="00D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136E"/>
  <w15:chartTrackingRefBased/>
  <w15:docId w15:val="{C47EFAD5-E2FA-401E-AD96-517C3A51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1</cp:revision>
  <dcterms:created xsi:type="dcterms:W3CDTF">2025-09-25T13:44:00Z</dcterms:created>
  <dcterms:modified xsi:type="dcterms:W3CDTF">2025-09-25T13:55:00Z</dcterms:modified>
</cp:coreProperties>
</file>