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8282BA">
      <w:pPr>
        <w:jc w:val="center"/>
      </w:pPr>
      <w:r>
        <w:rPr>
          <w:b/>
          <w:sz w:val="40"/>
        </w:rPr>
        <w:t>WEEK 4 – COMPREHENSIVE DATA SCIENCE REPORT &amp; INSIGHTS PLAN</w:t>
      </w:r>
    </w:p>
    <w:p w14:paraId="2FE6827D">
      <w:pPr>
        <w:jc w:val="center"/>
      </w:pPr>
      <w:r>
        <w:rPr>
          <w:b/>
          <w:sz w:val="36"/>
        </w:rPr>
        <w:t>Customer Churn Prediction</w:t>
      </w:r>
    </w:p>
    <w:p w14:paraId="6E5D658E">
      <w:pPr>
        <w:jc w:val="center"/>
      </w:pPr>
      <w:r>
        <w:rPr>
          <w:i/>
        </w:rPr>
        <w:t>Final Report, Insights Presentation and Recommendations</w:t>
      </w:r>
    </w:p>
    <w:tbl>
      <w:tblPr>
        <w:tblStyle w:val="12"/>
        <w:tblW w:w="0" w:type="auto"/>
        <w:jc w:val="center"/>
        <w:tblLayout w:type="autofit"/>
        <w:tblCellMar>
          <w:top w:w="0" w:type="dxa"/>
          <w:left w:w="108" w:type="dxa"/>
          <w:bottom w:w="0" w:type="dxa"/>
          <w:right w:w="108" w:type="dxa"/>
        </w:tblCellMar>
      </w:tblPr>
      <w:tblGrid>
        <w:gridCol w:w="4968"/>
        <w:gridCol w:w="4968"/>
      </w:tblGrid>
      <w:tr w14:paraId="4B023D33">
        <w:tblPrEx>
          <w:tblCellMar>
            <w:top w:w="0" w:type="dxa"/>
            <w:left w:w="108" w:type="dxa"/>
            <w:bottom w:w="0" w:type="dxa"/>
            <w:right w:w="108" w:type="dxa"/>
          </w:tblCellMar>
        </w:tblPrEx>
        <w:trPr>
          <w:jc w:val="center"/>
        </w:trPr>
        <w:tc>
          <w:tcPr>
            <w:tcW w:w="4968" w:type="dxa"/>
          </w:tcPr>
          <w:p w14:paraId="697194C8">
            <w:r>
              <w:t>Item</w:t>
            </w:r>
          </w:p>
        </w:tc>
        <w:tc>
          <w:tcPr>
            <w:tcW w:w="4968" w:type="dxa"/>
          </w:tcPr>
          <w:p w14:paraId="5279AAB3">
            <w:r>
              <w:t>Details</w:t>
            </w:r>
          </w:p>
        </w:tc>
      </w:tr>
      <w:tr w14:paraId="5B971214">
        <w:tblPrEx>
          <w:tblCellMar>
            <w:top w:w="0" w:type="dxa"/>
            <w:left w:w="108" w:type="dxa"/>
            <w:bottom w:w="0" w:type="dxa"/>
            <w:right w:w="108" w:type="dxa"/>
          </w:tblCellMar>
        </w:tblPrEx>
        <w:trPr>
          <w:jc w:val="center"/>
        </w:trPr>
        <w:tc>
          <w:tcPr>
            <w:tcW w:w="4968" w:type="dxa"/>
          </w:tcPr>
          <w:p w14:paraId="6F21C48C">
            <w:pPr>
              <w:rPr>
                <w:rFonts w:hint="default"/>
                <w:lang w:val="en-IN"/>
              </w:rPr>
            </w:pPr>
            <w:r>
              <w:rPr>
                <w:rFonts w:hint="default"/>
                <w:lang w:val="en-IN"/>
              </w:rPr>
              <w:t xml:space="preserve">Student Name </w:t>
            </w:r>
          </w:p>
        </w:tc>
        <w:tc>
          <w:tcPr>
            <w:tcW w:w="4968" w:type="dxa"/>
          </w:tcPr>
          <w:p w14:paraId="3EBA7C72">
            <w:pPr>
              <w:rPr>
                <w:rFonts w:hint="default"/>
                <w:lang w:val="en-IN"/>
              </w:rPr>
            </w:pPr>
            <w:r>
              <w:rPr>
                <w:rFonts w:hint="default"/>
                <w:lang w:val="en-IN"/>
              </w:rPr>
              <w:t>Z.Lekha Sonal</w:t>
            </w:r>
          </w:p>
        </w:tc>
      </w:tr>
      <w:tr w14:paraId="71500350">
        <w:tblPrEx>
          <w:tblCellMar>
            <w:top w:w="0" w:type="dxa"/>
            <w:left w:w="108" w:type="dxa"/>
            <w:bottom w:w="0" w:type="dxa"/>
            <w:right w:w="108" w:type="dxa"/>
          </w:tblCellMar>
        </w:tblPrEx>
        <w:trPr>
          <w:jc w:val="center"/>
        </w:trPr>
        <w:tc>
          <w:tcPr>
            <w:tcW w:w="4968" w:type="dxa"/>
          </w:tcPr>
          <w:p w14:paraId="5F06E93A">
            <w:pPr>
              <w:rPr>
                <w:rFonts w:hint="default"/>
                <w:lang w:val="en-IN"/>
              </w:rPr>
            </w:pPr>
            <w:r>
              <w:rPr>
                <w:rFonts w:hint="default"/>
                <w:lang w:val="en-IN"/>
              </w:rPr>
              <w:t xml:space="preserve">Course </w:t>
            </w:r>
          </w:p>
        </w:tc>
        <w:tc>
          <w:tcPr>
            <w:tcW w:w="4968" w:type="dxa"/>
          </w:tcPr>
          <w:p w14:paraId="259643E9">
            <w:pPr>
              <w:numPr>
                <w:ilvl w:val="0"/>
                <w:numId w:val="7"/>
              </w:numPr>
              <w:rPr>
                <w:rFonts w:hint="default"/>
                <w:lang w:val="en-IN"/>
              </w:rPr>
            </w:pPr>
            <w:r>
              <w:rPr>
                <w:rFonts w:hint="default"/>
                <w:lang w:val="en-IN"/>
              </w:rPr>
              <w:t xml:space="preserve">TECH - Data Science </w:t>
            </w:r>
          </w:p>
        </w:tc>
      </w:tr>
      <w:tr w14:paraId="617B7711">
        <w:tblPrEx>
          <w:tblCellMar>
            <w:top w:w="0" w:type="dxa"/>
            <w:left w:w="108" w:type="dxa"/>
            <w:bottom w:w="0" w:type="dxa"/>
            <w:right w:w="108" w:type="dxa"/>
          </w:tblCellMar>
        </w:tblPrEx>
        <w:trPr>
          <w:jc w:val="center"/>
        </w:trPr>
        <w:tc>
          <w:tcPr>
            <w:tcW w:w="4968" w:type="dxa"/>
          </w:tcPr>
          <w:p w14:paraId="2D3E3C0C">
            <w:pPr>
              <w:rPr>
                <w:rFonts w:hint="default"/>
                <w:lang w:val="en-IN"/>
              </w:rPr>
            </w:pPr>
            <w:r>
              <w:rPr>
                <w:rFonts w:hint="default"/>
                <w:lang w:val="en-IN"/>
              </w:rPr>
              <w:t>week</w:t>
            </w:r>
          </w:p>
        </w:tc>
        <w:tc>
          <w:tcPr>
            <w:tcW w:w="4968" w:type="dxa"/>
          </w:tcPr>
          <w:p w14:paraId="043BF3C3">
            <w:pPr>
              <w:rPr>
                <w:rFonts w:hint="default"/>
                <w:lang w:val="en-IN"/>
              </w:rPr>
            </w:pPr>
            <w:r>
              <w:rPr>
                <w:rFonts w:hint="default"/>
                <w:lang w:val="en-IN"/>
              </w:rPr>
              <w:t>Week 4</w:t>
            </w:r>
          </w:p>
        </w:tc>
      </w:tr>
      <w:tr w14:paraId="69D5E329">
        <w:tblPrEx>
          <w:tblCellMar>
            <w:top w:w="0" w:type="dxa"/>
            <w:left w:w="108" w:type="dxa"/>
            <w:bottom w:w="0" w:type="dxa"/>
            <w:right w:w="108" w:type="dxa"/>
          </w:tblCellMar>
        </w:tblPrEx>
        <w:trPr>
          <w:jc w:val="center"/>
        </w:trPr>
        <w:tc>
          <w:tcPr>
            <w:tcW w:w="4968" w:type="dxa"/>
          </w:tcPr>
          <w:p w14:paraId="2F3B6824">
            <w:pPr>
              <w:rPr>
                <w:rFonts w:hint="default"/>
                <w:lang w:val="en-IN"/>
              </w:rPr>
            </w:pPr>
            <w:r>
              <w:rPr>
                <w:rFonts w:hint="default"/>
                <w:lang w:val="en-IN"/>
              </w:rPr>
              <w:t>Planned E</w:t>
            </w:r>
            <w:bookmarkStart w:id="0" w:name="_GoBack"/>
            <w:bookmarkEnd w:id="0"/>
            <w:r>
              <w:rPr>
                <w:rFonts w:hint="default"/>
                <w:lang w:val="en-IN"/>
              </w:rPr>
              <w:t xml:space="preserve">ffort </w:t>
            </w:r>
          </w:p>
        </w:tc>
        <w:tc>
          <w:tcPr>
            <w:tcW w:w="4968" w:type="dxa"/>
          </w:tcPr>
          <w:p w14:paraId="33BFFD5A">
            <w:pPr>
              <w:rPr>
                <w:rFonts w:hint="default"/>
                <w:lang w:val="en-IN"/>
              </w:rPr>
            </w:pPr>
            <w:r>
              <w:rPr>
                <w:rFonts w:hint="default"/>
                <w:lang w:val="en-IN"/>
              </w:rPr>
              <w:t>32 hours</w:t>
            </w:r>
          </w:p>
        </w:tc>
      </w:tr>
    </w:tbl>
    <w:p w14:paraId="3AE51188">
      <w:r>
        <w:br w:type="page"/>
      </w:r>
    </w:p>
    <w:p w14:paraId="7FC8284A">
      <w:pPr>
        <w:pStyle w:val="2"/>
      </w:pPr>
      <w:r>
        <w:t>1. Executive Summary</w:t>
      </w:r>
    </w:p>
    <w:p w14:paraId="324DEA89">
      <w:r>
        <w:t>This final-week plan consolidates the customer churn project into a professional report and presentation strategy. The purpose is to communicate the main analytical findings, explain their business meaning, and propose practical actions. Since the project is hypothetical, the findings described below are planned insight areas rather than claims about real data.</w:t>
      </w:r>
    </w:p>
    <w:p w14:paraId="4C0228D5">
      <w:pPr>
        <w:pStyle w:val="3"/>
      </w:pPr>
      <w:r>
        <w:t>Project Purpose</w:t>
      </w:r>
    </w:p>
    <w:p w14:paraId="4A50113E">
      <w:r>
        <w:t>The proposed solution identifies customers who may be at risk of leaving a service. The final report will connect customer behavior, churn patterns, model results, visual evidence and recommendations in a clear story for decision-makers.</w:t>
      </w:r>
    </w:p>
    <w:p w14:paraId="33ED5871">
      <w:pPr>
        <w:pStyle w:val="2"/>
      </w:pPr>
      <w:r>
        <w:t>2. Methodology Overview</w:t>
      </w:r>
    </w:p>
    <w:p w14:paraId="15532B03">
      <w:r>
        <w:t>The report will briefly explain how the analysis would be conducted, without overwhelming the audience with technical details.</w:t>
      </w:r>
    </w:p>
    <w:tbl>
      <w:tblPr>
        <w:tblStyle w:val="12"/>
        <w:tblW w:w="0" w:type="auto"/>
        <w:jc w:val="center"/>
        <w:tblLayout w:type="autofit"/>
        <w:tblCellMar>
          <w:top w:w="0" w:type="dxa"/>
          <w:left w:w="108" w:type="dxa"/>
          <w:bottom w:w="0" w:type="dxa"/>
          <w:right w:w="108" w:type="dxa"/>
        </w:tblCellMar>
      </w:tblPr>
      <w:tblGrid>
        <w:gridCol w:w="3312"/>
        <w:gridCol w:w="3312"/>
        <w:gridCol w:w="3312"/>
      </w:tblGrid>
      <w:tr w14:paraId="1D1E5060">
        <w:tblPrEx>
          <w:tblCellMar>
            <w:top w:w="0" w:type="dxa"/>
            <w:left w:w="108" w:type="dxa"/>
            <w:bottom w:w="0" w:type="dxa"/>
            <w:right w:w="108" w:type="dxa"/>
          </w:tblCellMar>
        </w:tblPrEx>
        <w:trPr>
          <w:jc w:val="center"/>
        </w:trPr>
        <w:tc>
          <w:tcPr>
            <w:tcW w:w="3312" w:type="dxa"/>
          </w:tcPr>
          <w:p w14:paraId="7F64EFA5">
            <w:r>
              <w:t>Stage</w:t>
            </w:r>
          </w:p>
        </w:tc>
        <w:tc>
          <w:tcPr>
            <w:tcW w:w="3312" w:type="dxa"/>
          </w:tcPr>
          <w:p w14:paraId="5852410E">
            <w:r>
              <w:t>Purpose</w:t>
            </w:r>
          </w:p>
        </w:tc>
        <w:tc>
          <w:tcPr>
            <w:tcW w:w="3312" w:type="dxa"/>
          </w:tcPr>
          <w:p w14:paraId="069D203E">
            <w:r>
              <w:t>Output</w:t>
            </w:r>
          </w:p>
        </w:tc>
      </w:tr>
      <w:tr w14:paraId="0EA80829">
        <w:tblPrEx>
          <w:tblCellMar>
            <w:top w:w="0" w:type="dxa"/>
            <w:left w:w="108" w:type="dxa"/>
            <w:bottom w:w="0" w:type="dxa"/>
            <w:right w:w="108" w:type="dxa"/>
          </w:tblCellMar>
        </w:tblPrEx>
        <w:trPr>
          <w:jc w:val="center"/>
        </w:trPr>
        <w:tc>
          <w:tcPr>
            <w:tcW w:w="3312" w:type="dxa"/>
          </w:tcPr>
          <w:p w14:paraId="25E35EF3">
            <w:r>
              <w:t>Problem definition</w:t>
            </w:r>
          </w:p>
        </w:tc>
        <w:tc>
          <w:tcPr>
            <w:tcW w:w="3312" w:type="dxa"/>
          </w:tcPr>
          <w:p w14:paraId="7517FFB1">
            <w:r>
              <w:t>Define churn and business goal</w:t>
            </w:r>
          </w:p>
        </w:tc>
        <w:tc>
          <w:tcPr>
            <w:tcW w:w="3312" w:type="dxa"/>
          </w:tcPr>
          <w:p w14:paraId="3E9553AF">
            <w:r>
              <w:t>Clear objective</w:t>
            </w:r>
          </w:p>
        </w:tc>
      </w:tr>
      <w:tr w14:paraId="730D0226">
        <w:tblPrEx>
          <w:tblCellMar>
            <w:top w:w="0" w:type="dxa"/>
            <w:left w:w="108" w:type="dxa"/>
            <w:bottom w:w="0" w:type="dxa"/>
            <w:right w:w="108" w:type="dxa"/>
          </w:tblCellMar>
        </w:tblPrEx>
        <w:trPr>
          <w:jc w:val="center"/>
        </w:trPr>
        <w:tc>
          <w:tcPr>
            <w:tcW w:w="3312" w:type="dxa"/>
          </w:tcPr>
          <w:p w14:paraId="5F1E93A3">
            <w:r>
              <w:t>Data preparation</w:t>
            </w:r>
          </w:p>
        </w:tc>
        <w:tc>
          <w:tcPr>
            <w:tcW w:w="3312" w:type="dxa"/>
          </w:tcPr>
          <w:p w14:paraId="67EDF6FF">
            <w:r>
              <w:t>Clean and prepare records</w:t>
            </w:r>
          </w:p>
        </w:tc>
        <w:tc>
          <w:tcPr>
            <w:tcW w:w="3312" w:type="dxa"/>
          </w:tcPr>
          <w:p w14:paraId="6A4B6BCF">
            <w:r>
              <w:t>Reliable analysis dataset</w:t>
            </w:r>
          </w:p>
        </w:tc>
      </w:tr>
      <w:tr w14:paraId="3A491E44">
        <w:tblPrEx>
          <w:tblCellMar>
            <w:top w:w="0" w:type="dxa"/>
            <w:left w:w="108" w:type="dxa"/>
            <w:bottom w:w="0" w:type="dxa"/>
            <w:right w:w="108" w:type="dxa"/>
          </w:tblCellMar>
        </w:tblPrEx>
        <w:trPr>
          <w:jc w:val="center"/>
        </w:trPr>
        <w:tc>
          <w:tcPr>
            <w:tcW w:w="3312" w:type="dxa"/>
          </w:tcPr>
          <w:p w14:paraId="44EAFF34">
            <w:r>
              <w:t>EDA &amp; visualization</w:t>
            </w:r>
          </w:p>
        </w:tc>
        <w:tc>
          <w:tcPr>
            <w:tcW w:w="3312" w:type="dxa"/>
          </w:tcPr>
          <w:p w14:paraId="44BFAB05">
            <w:r>
              <w:t>Find patterns and relationships</w:t>
            </w:r>
          </w:p>
        </w:tc>
        <w:tc>
          <w:tcPr>
            <w:tcW w:w="3312" w:type="dxa"/>
          </w:tcPr>
          <w:p w14:paraId="5B000E6A">
            <w:r>
              <w:t>Charts and observations</w:t>
            </w:r>
          </w:p>
        </w:tc>
      </w:tr>
      <w:tr w14:paraId="4FE61F7A">
        <w:tblPrEx>
          <w:tblCellMar>
            <w:top w:w="0" w:type="dxa"/>
            <w:left w:w="108" w:type="dxa"/>
            <w:bottom w:w="0" w:type="dxa"/>
            <w:right w:w="108" w:type="dxa"/>
          </w:tblCellMar>
        </w:tblPrEx>
        <w:trPr>
          <w:jc w:val="center"/>
        </w:trPr>
        <w:tc>
          <w:tcPr>
            <w:tcW w:w="3312" w:type="dxa"/>
          </w:tcPr>
          <w:p w14:paraId="7B63A0EC">
            <w:r>
              <w:t>Model development</w:t>
            </w:r>
          </w:p>
        </w:tc>
        <w:tc>
          <w:tcPr>
            <w:tcW w:w="3312" w:type="dxa"/>
          </w:tcPr>
          <w:p w14:paraId="7A4F5E02">
            <w:r>
              <w:t>Estimate churn risk</w:t>
            </w:r>
          </w:p>
        </w:tc>
        <w:tc>
          <w:tcPr>
            <w:tcW w:w="3312" w:type="dxa"/>
          </w:tcPr>
          <w:p w14:paraId="3CCEDD85">
            <w:r>
              <w:t>Classification model</w:t>
            </w:r>
          </w:p>
        </w:tc>
      </w:tr>
      <w:tr w14:paraId="76D677D0">
        <w:tblPrEx>
          <w:tblCellMar>
            <w:top w:w="0" w:type="dxa"/>
            <w:left w:w="108" w:type="dxa"/>
            <w:bottom w:w="0" w:type="dxa"/>
            <w:right w:w="108" w:type="dxa"/>
          </w:tblCellMar>
        </w:tblPrEx>
        <w:trPr>
          <w:jc w:val="center"/>
        </w:trPr>
        <w:tc>
          <w:tcPr>
            <w:tcW w:w="3312" w:type="dxa"/>
          </w:tcPr>
          <w:p w14:paraId="6596781D">
            <w:r>
              <w:t>Evaluation</w:t>
            </w:r>
          </w:p>
        </w:tc>
        <w:tc>
          <w:tcPr>
            <w:tcW w:w="3312" w:type="dxa"/>
          </w:tcPr>
          <w:p w14:paraId="4B04D088">
            <w:r>
              <w:t>Check predictive performance</w:t>
            </w:r>
          </w:p>
        </w:tc>
        <w:tc>
          <w:tcPr>
            <w:tcW w:w="3312" w:type="dxa"/>
          </w:tcPr>
          <w:p w14:paraId="20079ADB">
            <w:r>
              <w:t>Metrics and error analysis</w:t>
            </w:r>
          </w:p>
        </w:tc>
      </w:tr>
      <w:tr w14:paraId="4E19C12E">
        <w:tblPrEx>
          <w:tblCellMar>
            <w:top w:w="0" w:type="dxa"/>
            <w:left w:w="108" w:type="dxa"/>
            <w:bottom w:w="0" w:type="dxa"/>
            <w:right w:w="108" w:type="dxa"/>
          </w:tblCellMar>
        </w:tblPrEx>
        <w:trPr>
          <w:jc w:val="center"/>
        </w:trPr>
        <w:tc>
          <w:tcPr>
            <w:tcW w:w="3312" w:type="dxa"/>
          </w:tcPr>
          <w:p w14:paraId="1D46818E">
            <w:r>
              <w:t>Insight generation</w:t>
            </w:r>
          </w:p>
        </w:tc>
        <w:tc>
          <w:tcPr>
            <w:tcW w:w="3312" w:type="dxa"/>
          </w:tcPr>
          <w:p w14:paraId="5B57E74E">
            <w:r>
              <w:t>Translate results into meaning</w:t>
            </w:r>
          </w:p>
        </w:tc>
        <w:tc>
          <w:tcPr>
            <w:tcW w:w="3312" w:type="dxa"/>
          </w:tcPr>
          <w:p w14:paraId="23DBEC10">
            <w:r>
              <w:t>Key findings</w:t>
            </w:r>
          </w:p>
        </w:tc>
      </w:tr>
      <w:tr w14:paraId="0CC704EB">
        <w:tblPrEx>
          <w:tblCellMar>
            <w:top w:w="0" w:type="dxa"/>
            <w:left w:w="108" w:type="dxa"/>
            <w:bottom w:w="0" w:type="dxa"/>
            <w:right w:w="108" w:type="dxa"/>
          </w:tblCellMar>
        </w:tblPrEx>
        <w:trPr>
          <w:jc w:val="center"/>
        </w:trPr>
        <w:tc>
          <w:tcPr>
            <w:tcW w:w="3312" w:type="dxa"/>
          </w:tcPr>
          <w:p w14:paraId="2F2F8170">
            <w:r>
              <w:t>Recommendations</w:t>
            </w:r>
          </w:p>
        </w:tc>
        <w:tc>
          <w:tcPr>
            <w:tcW w:w="3312" w:type="dxa"/>
          </w:tcPr>
          <w:p w14:paraId="3E14BE8B">
            <w:r>
              <w:t>Convert findings into actions</w:t>
            </w:r>
          </w:p>
        </w:tc>
        <w:tc>
          <w:tcPr>
            <w:tcW w:w="3312" w:type="dxa"/>
          </w:tcPr>
          <w:p w14:paraId="0CD088EA">
            <w:r>
              <w:t>Retention action plan</w:t>
            </w:r>
          </w:p>
        </w:tc>
      </w:tr>
    </w:tbl>
    <w:p w14:paraId="530310F7">
      <w:pPr>
        <w:pStyle w:val="2"/>
      </w:pPr>
      <w:r>
        <w:t>3. Insight-to-Action Story</w:t>
      </w:r>
    </w:p>
    <w:p w14:paraId="3CF51C8E">
      <w:r>
        <w:drawing>
          <wp:inline distT="0" distB="0" distL="114300" distR="114300">
            <wp:extent cx="6217920" cy="2560955"/>
            <wp:effectExtent l="0" t="0" r="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217920" cy="2561470"/>
                    </a:xfrm>
                    <a:prstGeom prst="rect">
                      <a:avLst/>
                    </a:prstGeom>
                  </pic:spPr>
                </pic:pic>
              </a:graphicData>
            </a:graphic>
          </wp:inline>
        </w:drawing>
      </w:r>
    </w:p>
    <w:p w14:paraId="237C1705">
      <w:pPr>
        <w:jc w:val="center"/>
      </w:pPr>
      <w:r>
        <w:t>Figure 1. Planned path from analysis to actionable recommendations</w:t>
      </w:r>
    </w:p>
    <w:p w14:paraId="4826668E">
      <w:pPr>
        <w:pStyle w:val="29"/>
      </w:pPr>
      <w:r>
        <w:t>State the business question and why it matters.</w:t>
      </w:r>
    </w:p>
    <w:p w14:paraId="4E7ABB48">
      <w:pPr>
        <w:pStyle w:val="29"/>
      </w:pPr>
      <w:r>
        <w:t>Present only the most important findings.</w:t>
      </w:r>
    </w:p>
    <w:p w14:paraId="35B003E3">
      <w:pPr>
        <w:pStyle w:val="29"/>
      </w:pPr>
      <w:r>
        <w:t>Support each finding with clear visual evidence.</w:t>
      </w:r>
    </w:p>
    <w:p w14:paraId="70CE59CD">
      <w:pPr>
        <w:pStyle w:val="29"/>
      </w:pPr>
      <w:r>
        <w:t>Explain the business impact of each finding.</w:t>
      </w:r>
    </w:p>
    <w:p w14:paraId="7C9953C0">
      <w:pPr>
        <w:pStyle w:val="29"/>
      </w:pPr>
      <w:r>
        <w:t>End with specific, measurable recommendations.</w:t>
      </w:r>
    </w:p>
    <w:p w14:paraId="4011FCCB">
      <w:pPr>
        <w:pStyle w:val="2"/>
      </w:pPr>
      <w:r>
        <w:t>4. Planned Findings &amp; Analysis</w:t>
      </w:r>
    </w:p>
    <w:p w14:paraId="6C961365">
      <w:r>
        <w:t>The following areas will be investigated when an actual dataset is available.</w:t>
      </w:r>
    </w:p>
    <w:tbl>
      <w:tblPr>
        <w:tblStyle w:val="12"/>
        <w:tblW w:w="0" w:type="auto"/>
        <w:jc w:val="center"/>
        <w:tblLayout w:type="autofit"/>
        <w:tblCellMar>
          <w:top w:w="0" w:type="dxa"/>
          <w:left w:w="108" w:type="dxa"/>
          <w:bottom w:w="0" w:type="dxa"/>
          <w:right w:w="108" w:type="dxa"/>
        </w:tblCellMar>
      </w:tblPr>
      <w:tblGrid>
        <w:gridCol w:w="3312"/>
        <w:gridCol w:w="3312"/>
        <w:gridCol w:w="3312"/>
      </w:tblGrid>
      <w:tr w14:paraId="68E28EBB">
        <w:tblPrEx>
          <w:tblCellMar>
            <w:top w:w="0" w:type="dxa"/>
            <w:left w:w="108" w:type="dxa"/>
            <w:bottom w:w="0" w:type="dxa"/>
            <w:right w:w="108" w:type="dxa"/>
          </w:tblCellMar>
        </w:tblPrEx>
        <w:trPr>
          <w:jc w:val="center"/>
        </w:trPr>
        <w:tc>
          <w:tcPr>
            <w:tcW w:w="3312" w:type="dxa"/>
          </w:tcPr>
          <w:p w14:paraId="5C1B22A5">
            <w:r>
              <w:t>Analysis area</w:t>
            </w:r>
          </w:p>
        </w:tc>
        <w:tc>
          <w:tcPr>
            <w:tcW w:w="3312" w:type="dxa"/>
          </w:tcPr>
          <w:p w14:paraId="21CBA828">
            <w:r>
              <w:t>Question</w:t>
            </w:r>
          </w:p>
        </w:tc>
        <w:tc>
          <w:tcPr>
            <w:tcW w:w="3312" w:type="dxa"/>
          </w:tcPr>
          <w:p w14:paraId="526C74E5">
            <w:r>
              <w:t>Planned visual</w:t>
            </w:r>
          </w:p>
        </w:tc>
      </w:tr>
      <w:tr w14:paraId="6DD99E52">
        <w:tblPrEx>
          <w:tblCellMar>
            <w:top w:w="0" w:type="dxa"/>
            <w:left w:w="108" w:type="dxa"/>
            <w:bottom w:w="0" w:type="dxa"/>
            <w:right w:w="108" w:type="dxa"/>
          </w:tblCellMar>
        </w:tblPrEx>
        <w:trPr>
          <w:jc w:val="center"/>
        </w:trPr>
        <w:tc>
          <w:tcPr>
            <w:tcW w:w="3312" w:type="dxa"/>
          </w:tcPr>
          <w:p w14:paraId="7521D655">
            <w:r>
              <w:t>Overall churn</w:t>
            </w:r>
          </w:p>
        </w:tc>
        <w:tc>
          <w:tcPr>
            <w:tcW w:w="3312" w:type="dxa"/>
          </w:tcPr>
          <w:p w14:paraId="550E1EE9">
            <w:r>
              <w:t>What proportion of customers churn?</w:t>
            </w:r>
          </w:p>
        </w:tc>
        <w:tc>
          <w:tcPr>
            <w:tcW w:w="3312" w:type="dxa"/>
          </w:tcPr>
          <w:p w14:paraId="1ED41F90">
            <w:r>
              <w:t>KPI / bar chart</w:t>
            </w:r>
          </w:p>
        </w:tc>
      </w:tr>
      <w:tr w14:paraId="409E058E">
        <w:tblPrEx>
          <w:tblCellMar>
            <w:top w:w="0" w:type="dxa"/>
            <w:left w:w="108" w:type="dxa"/>
            <w:bottom w:w="0" w:type="dxa"/>
            <w:right w:w="108" w:type="dxa"/>
          </w:tblCellMar>
        </w:tblPrEx>
        <w:trPr>
          <w:jc w:val="center"/>
        </w:trPr>
        <w:tc>
          <w:tcPr>
            <w:tcW w:w="3312" w:type="dxa"/>
          </w:tcPr>
          <w:p w14:paraId="71D015EE">
            <w:r>
              <w:t>Churn over time</w:t>
            </w:r>
          </w:p>
        </w:tc>
        <w:tc>
          <w:tcPr>
            <w:tcW w:w="3312" w:type="dxa"/>
          </w:tcPr>
          <w:p w14:paraId="665AB058">
            <w:r>
              <w:t>Is churn changing across periods?</w:t>
            </w:r>
          </w:p>
        </w:tc>
        <w:tc>
          <w:tcPr>
            <w:tcW w:w="3312" w:type="dxa"/>
          </w:tcPr>
          <w:p w14:paraId="40628F17">
            <w:r>
              <w:t>Line chart</w:t>
            </w:r>
          </w:p>
        </w:tc>
      </w:tr>
      <w:tr w14:paraId="218BFAFB">
        <w:tblPrEx>
          <w:tblCellMar>
            <w:top w:w="0" w:type="dxa"/>
            <w:left w:w="108" w:type="dxa"/>
            <w:bottom w:w="0" w:type="dxa"/>
            <w:right w:w="108" w:type="dxa"/>
          </w:tblCellMar>
        </w:tblPrEx>
        <w:trPr>
          <w:jc w:val="center"/>
        </w:trPr>
        <w:tc>
          <w:tcPr>
            <w:tcW w:w="3312" w:type="dxa"/>
          </w:tcPr>
          <w:p w14:paraId="64264E88">
            <w:r>
              <w:t>Contract type</w:t>
            </w:r>
          </w:p>
        </w:tc>
        <w:tc>
          <w:tcPr>
            <w:tcW w:w="3312" w:type="dxa"/>
          </w:tcPr>
          <w:p w14:paraId="7E0A1541">
            <w:r>
              <w:t>Do churn levels differ by contract?</w:t>
            </w:r>
          </w:p>
        </w:tc>
        <w:tc>
          <w:tcPr>
            <w:tcW w:w="3312" w:type="dxa"/>
          </w:tcPr>
          <w:p w14:paraId="5E329414">
            <w:r>
              <w:t>Bar chart</w:t>
            </w:r>
          </w:p>
        </w:tc>
      </w:tr>
      <w:tr w14:paraId="3D98202D">
        <w:tblPrEx>
          <w:tblCellMar>
            <w:top w:w="0" w:type="dxa"/>
            <w:left w:w="108" w:type="dxa"/>
            <w:bottom w:w="0" w:type="dxa"/>
            <w:right w:w="108" w:type="dxa"/>
          </w:tblCellMar>
        </w:tblPrEx>
        <w:trPr>
          <w:jc w:val="center"/>
        </w:trPr>
        <w:tc>
          <w:tcPr>
            <w:tcW w:w="3312" w:type="dxa"/>
          </w:tcPr>
          <w:p w14:paraId="7E9AA7D9">
            <w:r>
              <w:t>Tenure</w:t>
            </w:r>
          </w:p>
        </w:tc>
        <w:tc>
          <w:tcPr>
            <w:tcW w:w="3312" w:type="dxa"/>
          </w:tcPr>
          <w:p w14:paraId="18BEA363">
            <w:r>
              <w:t>Are newer customers more likely to churn?</w:t>
            </w:r>
          </w:p>
        </w:tc>
        <w:tc>
          <w:tcPr>
            <w:tcW w:w="3312" w:type="dxa"/>
          </w:tcPr>
          <w:p w14:paraId="437FDAA5">
            <w:r>
              <w:t>Box plot / bar chart</w:t>
            </w:r>
          </w:p>
        </w:tc>
      </w:tr>
      <w:tr w14:paraId="57078D51">
        <w:tblPrEx>
          <w:tblCellMar>
            <w:top w:w="0" w:type="dxa"/>
            <w:left w:w="108" w:type="dxa"/>
            <w:bottom w:w="0" w:type="dxa"/>
            <w:right w:w="108" w:type="dxa"/>
          </w:tblCellMar>
        </w:tblPrEx>
        <w:trPr>
          <w:jc w:val="center"/>
        </w:trPr>
        <w:tc>
          <w:tcPr>
            <w:tcW w:w="3312" w:type="dxa"/>
          </w:tcPr>
          <w:p w14:paraId="425BC24B">
            <w:r>
              <w:t>Charges</w:t>
            </w:r>
          </w:p>
        </w:tc>
        <w:tc>
          <w:tcPr>
            <w:tcW w:w="3312" w:type="dxa"/>
          </w:tcPr>
          <w:p w14:paraId="4EF7E393">
            <w:r>
              <w:t>Does churn vary with charges?</w:t>
            </w:r>
          </w:p>
        </w:tc>
        <w:tc>
          <w:tcPr>
            <w:tcW w:w="3312" w:type="dxa"/>
          </w:tcPr>
          <w:p w14:paraId="76DB2409">
            <w:r>
              <w:t>Box plot / histogram</w:t>
            </w:r>
          </w:p>
        </w:tc>
      </w:tr>
      <w:tr w14:paraId="30AD3545">
        <w:tblPrEx>
          <w:tblCellMar>
            <w:top w:w="0" w:type="dxa"/>
            <w:left w:w="108" w:type="dxa"/>
            <w:bottom w:w="0" w:type="dxa"/>
            <w:right w:w="108" w:type="dxa"/>
          </w:tblCellMar>
        </w:tblPrEx>
        <w:trPr>
          <w:jc w:val="center"/>
        </w:trPr>
        <w:tc>
          <w:tcPr>
            <w:tcW w:w="3312" w:type="dxa"/>
          </w:tcPr>
          <w:p w14:paraId="407950ED">
            <w:r>
              <w:t>Services</w:t>
            </w:r>
          </w:p>
        </w:tc>
        <w:tc>
          <w:tcPr>
            <w:tcW w:w="3312" w:type="dxa"/>
          </w:tcPr>
          <w:p w14:paraId="6C66AAF7">
            <w:r>
              <w:t>Are some services linked with higher churn?</w:t>
            </w:r>
          </w:p>
        </w:tc>
        <w:tc>
          <w:tcPr>
            <w:tcW w:w="3312" w:type="dxa"/>
          </w:tcPr>
          <w:p w14:paraId="4D4DAFE8">
            <w:r>
              <w:t>Bar chart</w:t>
            </w:r>
          </w:p>
        </w:tc>
      </w:tr>
      <w:tr w14:paraId="30DE8F00">
        <w:tblPrEx>
          <w:tblCellMar>
            <w:top w:w="0" w:type="dxa"/>
            <w:left w:w="108" w:type="dxa"/>
            <w:bottom w:w="0" w:type="dxa"/>
            <w:right w:w="108" w:type="dxa"/>
          </w:tblCellMar>
        </w:tblPrEx>
        <w:trPr>
          <w:jc w:val="center"/>
        </w:trPr>
        <w:tc>
          <w:tcPr>
            <w:tcW w:w="3312" w:type="dxa"/>
          </w:tcPr>
          <w:p w14:paraId="1B80E3B2">
            <w:r>
              <w:t>Support activity</w:t>
            </w:r>
          </w:p>
        </w:tc>
        <w:tc>
          <w:tcPr>
            <w:tcW w:w="3312" w:type="dxa"/>
          </w:tcPr>
          <w:p w14:paraId="08C03C70">
            <w:r>
              <w:t>Does support usage differ by churn status?</w:t>
            </w:r>
          </w:p>
        </w:tc>
        <w:tc>
          <w:tcPr>
            <w:tcW w:w="3312" w:type="dxa"/>
          </w:tcPr>
          <w:p w14:paraId="239E2A4C">
            <w:r>
              <w:t>Bar chart / box plot</w:t>
            </w:r>
          </w:p>
        </w:tc>
      </w:tr>
      <w:tr w14:paraId="7927366E">
        <w:tblPrEx>
          <w:tblCellMar>
            <w:top w:w="0" w:type="dxa"/>
            <w:left w:w="108" w:type="dxa"/>
            <w:bottom w:w="0" w:type="dxa"/>
            <w:right w:w="108" w:type="dxa"/>
          </w:tblCellMar>
        </w:tblPrEx>
        <w:trPr>
          <w:jc w:val="center"/>
        </w:trPr>
        <w:tc>
          <w:tcPr>
            <w:tcW w:w="3312" w:type="dxa"/>
          </w:tcPr>
          <w:p w14:paraId="1239EBDE">
            <w:r>
              <w:t>Risk segments</w:t>
            </w:r>
          </w:p>
        </w:tc>
        <w:tc>
          <w:tcPr>
            <w:tcW w:w="3312" w:type="dxa"/>
          </w:tcPr>
          <w:p w14:paraId="6FC9480F">
            <w:r>
              <w:t>Which groups have highest predicted risk?</w:t>
            </w:r>
          </w:p>
        </w:tc>
        <w:tc>
          <w:tcPr>
            <w:tcW w:w="3312" w:type="dxa"/>
          </w:tcPr>
          <w:p w14:paraId="625C8ADE">
            <w:r>
              <w:t>Segment chart</w:t>
            </w:r>
          </w:p>
        </w:tc>
      </w:tr>
    </w:tbl>
    <w:p w14:paraId="4C5D2B2C">
      <w:pPr>
        <w:pStyle w:val="2"/>
      </w:pPr>
      <w:r>
        <w:t>5. Visualization Strategy</w:t>
      </w:r>
    </w:p>
    <w:p w14:paraId="33431572">
      <w:r>
        <w:t>Visuals will be selected according to the question being answered. Charts will use clear titles, readable labels, consistent terminology and limited visual complexity.</w:t>
      </w:r>
    </w:p>
    <w:p w14:paraId="7A54A81B">
      <w:pPr>
        <w:pStyle w:val="23"/>
      </w:pPr>
      <w:r>
        <w:t>Use KPI cards for high-level measures.</w:t>
      </w:r>
    </w:p>
    <w:p w14:paraId="72AC67C5">
      <w:pPr>
        <w:pStyle w:val="23"/>
      </w:pPr>
      <w:r>
        <w:t>Use line charts for trends over time.</w:t>
      </w:r>
    </w:p>
    <w:p w14:paraId="4331B6A7">
      <w:pPr>
        <w:pStyle w:val="23"/>
      </w:pPr>
      <w:r>
        <w:t>Use bar charts for category comparisons.</w:t>
      </w:r>
    </w:p>
    <w:p w14:paraId="570F94A8">
      <w:pPr>
        <w:pStyle w:val="23"/>
      </w:pPr>
      <w:r>
        <w:t>Use box plots and histograms for distributions.</w:t>
      </w:r>
    </w:p>
    <w:p w14:paraId="33604CB3">
      <w:pPr>
        <w:pStyle w:val="23"/>
      </w:pPr>
      <w:r>
        <w:t>Use scatter plots for numerical relationships.</w:t>
      </w:r>
    </w:p>
    <w:p w14:paraId="306643A0">
      <w:pPr>
        <w:pStyle w:val="23"/>
      </w:pPr>
      <w:r>
        <w:t>Use concise tables when exact values are important.</w:t>
      </w:r>
    </w:p>
    <w:p w14:paraId="41852D4F">
      <w:pPr>
        <w:pStyle w:val="23"/>
      </w:pPr>
      <w:r>
        <w:t>Avoid decorative charts that do not add analytical value.</w:t>
      </w:r>
    </w:p>
    <w:p w14:paraId="7A981D30">
      <w:r>
        <w:drawing>
          <wp:inline distT="0" distB="0" distL="114300" distR="114300">
            <wp:extent cx="6217920" cy="2560955"/>
            <wp:effectExtent l="0" t="0" r="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217920" cy="2561470"/>
                    </a:xfrm>
                    <a:prstGeom prst="rect">
                      <a:avLst/>
                    </a:prstGeom>
                  </pic:spPr>
                </pic:pic>
              </a:graphicData>
            </a:graphic>
          </wp:inline>
        </w:drawing>
      </w:r>
    </w:p>
    <w:p w14:paraId="68D95AE9">
      <w:pPr>
        <w:jc w:val="center"/>
      </w:pPr>
      <w:r>
        <w:t>Figure 2. Planned presentation flow</w:t>
      </w:r>
    </w:p>
    <w:p w14:paraId="20662876">
      <w:pPr>
        <w:pStyle w:val="2"/>
      </w:pPr>
      <w:r>
        <w:t>6. Actionable Recommendations</w:t>
      </w:r>
    </w:p>
    <w:p w14:paraId="7A59197B">
      <w:r>
        <w:t>Recommendations will be finalized only after findings are verified. Possible actions include:</w:t>
      </w:r>
    </w:p>
    <w:tbl>
      <w:tblPr>
        <w:tblStyle w:val="12"/>
        <w:tblW w:w="0" w:type="auto"/>
        <w:jc w:val="center"/>
        <w:tblLayout w:type="autofit"/>
        <w:tblCellMar>
          <w:top w:w="0" w:type="dxa"/>
          <w:left w:w="108" w:type="dxa"/>
          <w:bottom w:w="0" w:type="dxa"/>
          <w:right w:w="108" w:type="dxa"/>
        </w:tblCellMar>
      </w:tblPr>
      <w:tblGrid>
        <w:gridCol w:w="3312"/>
        <w:gridCol w:w="3312"/>
        <w:gridCol w:w="3312"/>
      </w:tblGrid>
      <w:tr w14:paraId="5512BEF8">
        <w:tblPrEx>
          <w:tblCellMar>
            <w:top w:w="0" w:type="dxa"/>
            <w:left w:w="108" w:type="dxa"/>
            <w:bottom w:w="0" w:type="dxa"/>
            <w:right w:w="108" w:type="dxa"/>
          </w:tblCellMar>
        </w:tblPrEx>
        <w:trPr>
          <w:jc w:val="center"/>
        </w:trPr>
        <w:tc>
          <w:tcPr>
            <w:tcW w:w="3312" w:type="dxa"/>
          </w:tcPr>
          <w:p w14:paraId="610EEEEB">
            <w:r>
              <w:t>Potential insight</w:t>
            </w:r>
          </w:p>
        </w:tc>
        <w:tc>
          <w:tcPr>
            <w:tcW w:w="3312" w:type="dxa"/>
          </w:tcPr>
          <w:p w14:paraId="699EC0DF">
            <w:r>
              <w:t>Possible action</w:t>
            </w:r>
          </w:p>
        </w:tc>
        <w:tc>
          <w:tcPr>
            <w:tcW w:w="3312" w:type="dxa"/>
          </w:tcPr>
          <w:p w14:paraId="3592D560">
            <w:r>
              <w:t>Success measure</w:t>
            </w:r>
          </w:p>
        </w:tc>
      </w:tr>
      <w:tr w14:paraId="6B304E33">
        <w:tblPrEx>
          <w:tblCellMar>
            <w:top w:w="0" w:type="dxa"/>
            <w:left w:w="108" w:type="dxa"/>
            <w:bottom w:w="0" w:type="dxa"/>
            <w:right w:w="108" w:type="dxa"/>
          </w:tblCellMar>
        </w:tblPrEx>
        <w:trPr>
          <w:jc w:val="center"/>
        </w:trPr>
        <w:tc>
          <w:tcPr>
            <w:tcW w:w="3312" w:type="dxa"/>
          </w:tcPr>
          <w:p w14:paraId="683D69C9">
            <w:r>
              <w:t>High churn among new customers</w:t>
            </w:r>
          </w:p>
        </w:tc>
        <w:tc>
          <w:tcPr>
            <w:tcW w:w="3312" w:type="dxa"/>
          </w:tcPr>
          <w:p w14:paraId="7B0B9E02">
            <w:r>
              <w:t>Improve onboarding and early engagement</w:t>
            </w:r>
          </w:p>
        </w:tc>
        <w:tc>
          <w:tcPr>
            <w:tcW w:w="3312" w:type="dxa"/>
          </w:tcPr>
          <w:p w14:paraId="668DF329">
            <w:r>
              <w:t>Early-tenure churn rate</w:t>
            </w:r>
          </w:p>
        </w:tc>
      </w:tr>
      <w:tr w14:paraId="01ADC562">
        <w:tblPrEx>
          <w:tblCellMar>
            <w:top w:w="0" w:type="dxa"/>
            <w:left w:w="108" w:type="dxa"/>
            <w:bottom w:w="0" w:type="dxa"/>
            <w:right w:w="108" w:type="dxa"/>
          </w:tblCellMar>
        </w:tblPrEx>
        <w:trPr>
          <w:jc w:val="center"/>
        </w:trPr>
        <w:tc>
          <w:tcPr>
            <w:tcW w:w="3312" w:type="dxa"/>
          </w:tcPr>
          <w:p w14:paraId="12A80994">
            <w:r>
              <w:t>Higher churn in certain contract groups</w:t>
            </w:r>
          </w:p>
        </w:tc>
        <w:tc>
          <w:tcPr>
            <w:tcW w:w="3312" w:type="dxa"/>
          </w:tcPr>
          <w:p w14:paraId="5B1960BA">
            <w:r>
              <w:t>Target renewal offers or suitable plans</w:t>
            </w:r>
          </w:p>
        </w:tc>
        <w:tc>
          <w:tcPr>
            <w:tcW w:w="3312" w:type="dxa"/>
          </w:tcPr>
          <w:p w14:paraId="46D6A565">
            <w:r>
              <w:t>Renewal rate</w:t>
            </w:r>
          </w:p>
        </w:tc>
      </w:tr>
      <w:tr w14:paraId="1C488938">
        <w:tblPrEx>
          <w:tblCellMar>
            <w:top w:w="0" w:type="dxa"/>
            <w:left w:w="108" w:type="dxa"/>
            <w:bottom w:w="0" w:type="dxa"/>
            <w:right w:w="108" w:type="dxa"/>
          </w:tblCellMar>
        </w:tblPrEx>
        <w:trPr>
          <w:jc w:val="center"/>
        </w:trPr>
        <w:tc>
          <w:tcPr>
            <w:tcW w:w="3312" w:type="dxa"/>
          </w:tcPr>
          <w:p w14:paraId="5831C823">
            <w:r>
              <w:t>Frequent support issues among high-risk customers</w:t>
            </w:r>
          </w:p>
        </w:tc>
        <w:tc>
          <w:tcPr>
            <w:tcW w:w="3312" w:type="dxa"/>
          </w:tcPr>
          <w:p w14:paraId="4B4D8775">
            <w:r>
              <w:t>Provide proactive support follow-up</w:t>
            </w:r>
          </w:p>
        </w:tc>
        <w:tc>
          <w:tcPr>
            <w:tcW w:w="3312" w:type="dxa"/>
          </w:tcPr>
          <w:p w14:paraId="0A509975">
            <w:r>
              <w:t>Repeat complaints and churn</w:t>
            </w:r>
          </w:p>
        </w:tc>
      </w:tr>
      <w:tr w14:paraId="516EFF29">
        <w:tblPrEx>
          <w:tblCellMar>
            <w:top w:w="0" w:type="dxa"/>
            <w:left w:w="108" w:type="dxa"/>
            <w:bottom w:w="0" w:type="dxa"/>
            <w:right w:w="108" w:type="dxa"/>
          </w:tblCellMar>
        </w:tblPrEx>
        <w:trPr>
          <w:jc w:val="center"/>
        </w:trPr>
        <w:tc>
          <w:tcPr>
            <w:tcW w:w="3312" w:type="dxa"/>
          </w:tcPr>
          <w:p w14:paraId="015ADA8A">
            <w:r>
              <w:t>High-risk customer segment</w:t>
            </w:r>
          </w:p>
        </w:tc>
        <w:tc>
          <w:tcPr>
            <w:tcW w:w="3312" w:type="dxa"/>
          </w:tcPr>
          <w:p w14:paraId="626DF525">
            <w:r>
              <w:t>Prioritize targeted retention campaigns</w:t>
            </w:r>
          </w:p>
        </w:tc>
        <w:tc>
          <w:tcPr>
            <w:tcW w:w="3312" w:type="dxa"/>
          </w:tcPr>
          <w:p w14:paraId="16A453F7">
            <w:r>
              <w:t>Retention rate / campaign response</w:t>
            </w:r>
          </w:p>
        </w:tc>
      </w:tr>
      <w:tr w14:paraId="3A3BBC2F">
        <w:tblPrEx>
          <w:tblCellMar>
            <w:top w:w="0" w:type="dxa"/>
            <w:left w:w="108" w:type="dxa"/>
            <w:bottom w:w="0" w:type="dxa"/>
            <w:right w:w="108" w:type="dxa"/>
          </w:tblCellMar>
        </w:tblPrEx>
        <w:trPr>
          <w:jc w:val="center"/>
        </w:trPr>
        <w:tc>
          <w:tcPr>
            <w:tcW w:w="3312" w:type="dxa"/>
          </w:tcPr>
          <w:p w14:paraId="7B90DA82">
            <w:r>
              <w:t>Small segment accounts for much risk</w:t>
            </w:r>
          </w:p>
        </w:tc>
        <w:tc>
          <w:tcPr>
            <w:tcW w:w="3312" w:type="dxa"/>
          </w:tcPr>
          <w:p w14:paraId="2EE46EF9">
            <w:r>
              <w:t>Focus resources on that segment</w:t>
            </w:r>
          </w:p>
        </w:tc>
        <w:tc>
          <w:tcPr>
            <w:tcW w:w="3312" w:type="dxa"/>
          </w:tcPr>
          <w:p w14:paraId="09C879FD">
            <w:r>
              <w:t>Cost per retained customer</w:t>
            </w:r>
          </w:p>
        </w:tc>
      </w:tr>
    </w:tbl>
    <w:p w14:paraId="62D445AE">
      <w:pPr>
        <w:pStyle w:val="2"/>
      </w:pPr>
      <w:r>
        <w:t>7. Communicating to a Non-Technical Audience</w:t>
      </w:r>
    </w:p>
    <w:p w14:paraId="7FCA19C7">
      <w:r>
        <w:t>The presentation will focus on what happened, why it matters and what should be done. Technical terms will be explained in simple language and detailed model information can be placed in an appendix.</w:t>
      </w:r>
    </w:p>
    <w:p w14:paraId="6796A744">
      <w:pPr>
        <w:pStyle w:val="23"/>
      </w:pPr>
      <w:r>
        <w:t>Lead with the conclusion, then show the evidence.</w:t>
      </w:r>
    </w:p>
    <w:p w14:paraId="30C9D1D3">
      <w:pPr>
        <w:pStyle w:val="23"/>
      </w:pPr>
      <w:r>
        <w:t>Use short explanations and clear visuals.</w:t>
      </w:r>
    </w:p>
    <w:p w14:paraId="7D46329D">
      <w:pPr>
        <w:pStyle w:val="23"/>
      </w:pPr>
      <w:r>
        <w:t>Explain metrics through business meaning.</w:t>
      </w:r>
    </w:p>
    <w:p w14:paraId="59EBCB59">
      <w:pPr>
        <w:pStyle w:val="23"/>
      </w:pPr>
      <w:r>
        <w:t>Avoid presenting technical results without interpretation.</w:t>
      </w:r>
    </w:p>
    <w:p w14:paraId="5224A434">
      <w:pPr>
        <w:pStyle w:val="23"/>
      </w:pPr>
      <w:r>
        <w:t>Keep recommendations specific and measurable.</w:t>
      </w:r>
    </w:p>
    <w:p w14:paraId="178E65B1">
      <w:pPr>
        <w:pStyle w:val="2"/>
      </w:pPr>
      <w:r>
        <w:t>8. Final Report Structure</w:t>
      </w:r>
    </w:p>
    <w:p w14:paraId="38B35BEC">
      <w:pPr>
        <w:pStyle w:val="29"/>
      </w:pPr>
      <w:r>
        <w:t>Title page</w:t>
      </w:r>
    </w:p>
    <w:p w14:paraId="3036296A">
      <w:pPr>
        <w:pStyle w:val="29"/>
      </w:pPr>
      <w:r>
        <w:t>Executive summary</w:t>
      </w:r>
    </w:p>
    <w:p w14:paraId="39C92BE1">
      <w:pPr>
        <w:pStyle w:val="29"/>
      </w:pPr>
      <w:r>
        <w:t>Business problem and objectives</w:t>
      </w:r>
    </w:p>
    <w:p w14:paraId="208E6C59">
      <w:pPr>
        <w:pStyle w:val="29"/>
      </w:pPr>
      <w:r>
        <w:t>Methodology overview</w:t>
      </w:r>
    </w:p>
    <w:p w14:paraId="21F25BA3">
      <w:pPr>
        <w:pStyle w:val="29"/>
      </w:pPr>
      <w:r>
        <w:t>Key findings and visual evidence</w:t>
      </w:r>
    </w:p>
    <w:p w14:paraId="21334E72">
      <w:pPr>
        <w:pStyle w:val="29"/>
      </w:pPr>
      <w:r>
        <w:t>Model performance summary</w:t>
      </w:r>
    </w:p>
    <w:p w14:paraId="4B82441F">
      <w:pPr>
        <w:pStyle w:val="29"/>
      </w:pPr>
      <w:r>
        <w:t>Actionable insights</w:t>
      </w:r>
    </w:p>
    <w:p w14:paraId="710E9AFA">
      <w:pPr>
        <w:pStyle w:val="29"/>
      </w:pPr>
      <w:r>
        <w:t>Recommendations</w:t>
      </w:r>
    </w:p>
    <w:p w14:paraId="11AA8331">
      <w:pPr>
        <w:pStyle w:val="29"/>
      </w:pPr>
      <w:r>
        <w:t>Limitations</w:t>
      </w:r>
    </w:p>
    <w:p w14:paraId="2346EAA9">
      <w:pPr>
        <w:pStyle w:val="29"/>
      </w:pPr>
      <w:r>
        <w:t>Future work</w:t>
      </w:r>
    </w:p>
    <w:p w14:paraId="39CA92AD">
      <w:pPr>
        <w:pStyle w:val="29"/>
      </w:pPr>
      <w:r>
        <w:t>Conclusion</w:t>
      </w:r>
    </w:p>
    <w:p w14:paraId="1037DBB9">
      <w:pPr>
        <w:pStyle w:val="29"/>
      </w:pPr>
      <w:r>
        <w:t>Appendix</w:t>
      </w:r>
    </w:p>
    <w:p w14:paraId="476452CF">
      <w:pPr>
        <w:pStyle w:val="2"/>
      </w:pPr>
      <w:r>
        <w:t>9. Limitations &amp; Responsible Interpretation</w:t>
      </w:r>
    </w:p>
    <w:p w14:paraId="05530315">
      <w:pPr>
        <w:pStyle w:val="23"/>
      </w:pPr>
      <w:r>
        <w:t>This is a hypothetical project until real data is analyzed.</w:t>
      </w:r>
    </w:p>
    <w:p w14:paraId="2FA33FCD">
      <w:pPr>
        <w:pStyle w:val="23"/>
      </w:pPr>
      <w:r>
        <w:t>Association should not automatically be treated as causation.</w:t>
      </w:r>
    </w:p>
    <w:p w14:paraId="3054C5B0">
      <w:pPr>
        <w:pStyle w:val="23"/>
      </w:pPr>
      <w:r>
        <w:t>Accuracy alone may be misleading when churn classes are imbalanced.</w:t>
      </w:r>
    </w:p>
    <w:p w14:paraId="508EF5DC">
      <w:pPr>
        <w:pStyle w:val="23"/>
      </w:pPr>
      <w:r>
        <w:t>Model predictions can change when customer behavior changes.</w:t>
      </w:r>
    </w:p>
    <w:p w14:paraId="47F2ED6F">
      <w:pPr>
        <w:pStyle w:val="23"/>
      </w:pPr>
      <w:r>
        <w:t>Retention decisions should include business context and human review.</w:t>
      </w:r>
    </w:p>
    <w:p w14:paraId="7EEDB65D">
      <w:pPr>
        <w:pStyle w:val="23"/>
      </w:pPr>
      <w:r>
        <w:t>Only relevant and appropriate customer information should be used.</w:t>
      </w:r>
    </w:p>
    <w:p w14:paraId="68B6E4B7">
      <w:pPr>
        <w:pStyle w:val="2"/>
      </w:pPr>
      <w:r>
        <w:t>10. Future Work</w:t>
      </w:r>
    </w:p>
    <w:p w14:paraId="6DDA7E73">
      <w:pPr>
        <w:pStyle w:val="23"/>
      </w:pPr>
      <w:r>
        <w:t>Test the framework on a real dataset.</w:t>
      </w:r>
    </w:p>
    <w:p w14:paraId="61BC9AC7">
      <w:pPr>
        <w:pStyle w:val="23"/>
      </w:pPr>
      <w:r>
        <w:t>Build an interactive churn dashboard.</w:t>
      </w:r>
    </w:p>
    <w:p w14:paraId="2BD6DB6E">
      <w:pPr>
        <w:pStyle w:val="23"/>
      </w:pPr>
      <w:r>
        <w:t>Tune prediction thresholds using business costs.</w:t>
      </w:r>
    </w:p>
    <w:p w14:paraId="2DA0CA82">
      <w:pPr>
        <w:pStyle w:val="23"/>
      </w:pPr>
      <w:r>
        <w:t>Monitor model performance and data drift.</w:t>
      </w:r>
    </w:p>
    <w:p w14:paraId="01011163">
      <w:pPr>
        <w:pStyle w:val="23"/>
      </w:pPr>
      <w:r>
        <w:t>Measure whether recommended retention actions reduce churn.</w:t>
      </w:r>
    </w:p>
    <w:p w14:paraId="0BE6C6E7">
      <w:pPr>
        <w:pStyle w:val="23"/>
      </w:pPr>
      <w:r>
        <w:t>Update the model when new outcomes become available.</w:t>
      </w:r>
    </w:p>
    <w:p w14:paraId="7A192C9E">
      <w:pPr>
        <w:pStyle w:val="2"/>
      </w:pPr>
      <w:r>
        <w:t>11. Tools &amp; Technologies</w:t>
      </w:r>
    </w:p>
    <w:tbl>
      <w:tblPr>
        <w:tblStyle w:val="12"/>
        <w:tblW w:w="0" w:type="auto"/>
        <w:jc w:val="center"/>
        <w:tblLayout w:type="autofit"/>
        <w:tblCellMar>
          <w:top w:w="0" w:type="dxa"/>
          <w:left w:w="108" w:type="dxa"/>
          <w:bottom w:w="0" w:type="dxa"/>
          <w:right w:w="108" w:type="dxa"/>
        </w:tblCellMar>
      </w:tblPr>
      <w:tblGrid>
        <w:gridCol w:w="4968"/>
        <w:gridCol w:w="4968"/>
      </w:tblGrid>
      <w:tr w14:paraId="31DEF37E">
        <w:tblPrEx>
          <w:tblCellMar>
            <w:top w:w="0" w:type="dxa"/>
            <w:left w:w="108" w:type="dxa"/>
            <w:bottom w:w="0" w:type="dxa"/>
            <w:right w:w="108" w:type="dxa"/>
          </w:tblCellMar>
        </w:tblPrEx>
        <w:trPr>
          <w:jc w:val="center"/>
        </w:trPr>
        <w:tc>
          <w:tcPr>
            <w:tcW w:w="4968" w:type="dxa"/>
          </w:tcPr>
          <w:p w14:paraId="0AB2F24B">
            <w:r>
              <w:t>Tool</w:t>
            </w:r>
          </w:p>
        </w:tc>
        <w:tc>
          <w:tcPr>
            <w:tcW w:w="4968" w:type="dxa"/>
          </w:tcPr>
          <w:p w14:paraId="7DA0EE63">
            <w:r>
              <w:t>Purpose</w:t>
            </w:r>
          </w:p>
        </w:tc>
      </w:tr>
      <w:tr w14:paraId="31544F29">
        <w:tblPrEx>
          <w:tblCellMar>
            <w:top w:w="0" w:type="dxa"/>
            <w:left w:w="108" w:type="dxa"/>
            <w:bottom w:w="0" w:type="dxa"/>
            <w:right w:w="108" w:type="dxa"/>
          </w:tblCellMar>
        </w:tblPrEx>
        <w:trPr>
          <w:jc w:val="center"/>
        </w:trPr>
        <w:tc>
          <w:tcPr>
            <w:tcW w:w="4968" w:type="dxa"/>
          </w:tcPr>
          <w:p w14:paraId="2AFE9961">
            <w:r>
              <w:t>Python</w:t>
            </w:r>
          </w:p>
        </w:tc>
        <w:tc>
          <w:tcPr>
            <w:tcW w:w="4968" w:type="dxa"/>
          </w:tcPr>
          <w:p w14:paraId="16A742D1">
            <w:r>
              <w:t>Analysis and modelling</w:t>
            </w:r>
          </w:p>
        </w:tc>
      </w:tr>
      <w:tr w14:paraId="1F9B68BF">
        <w:tblPrEx>
          <w:tblCellMar>
            <w:top w:w="0" w:type="dxa"/>
            <w:left w:w="108" w:type="dxa"/>
            <w:bottom w:w="0" w:type="dxa"/>
            <w:right w:w="108" w:type="dxa"/>
          </w:tblCellMar>
        </w:tblPrEx>
        <w:trPr>
          <w:jc w:val="center"/>
        </w:trPr>
        <w:tc>
          <w:tcPr>
            <w:tcW w:w="4968" w:type="dxa"/>
          </w:tcPr>
          <w:p w14:paraId="3B121C1A">
            <w:r>
              <w:t>Pandas / NumPy</w:t>
            </w:r>
          </w:p>
        </w:tc>
        <w:tc>
          <w:tcPr>
            <w:tcW w:w="4968" w:type="dxa"/>
          </w:tcPr>
          <w:p w14:paraId="4113F401">
            <w:r>
              <w:t>Data preparation and calculations</w:t>
            </w:r>
          </w:p>
        </w:tc>
      </w:tr>
      <w:tr w14:paraId="6F7E7EBE">
        <w:tblPrEx>
          <w:tblCellMar>
            <w:top w:w="0" w:type="dxa"/>
            <w:left w:w="108" w:type="dxa"/>
            <w:bottom w:w="0" w:type="dxa"/>
            <w:right w:w="108" w:type="dxa"/>
          </w:tblCellMar>
        </w:tblPrEx>
        <w:trPr>
          <w:jc w:val="center"/>
        </w:trPr>
        <w:tc>
          <w:tcPr>
            <w:tcW w:w="4968" w:type="dxa"/>
          </w:tcPr>
          <w:p w14:paraId="04BF4C80">
            <w:r>
              <w:t>Matplotlib / Seaborn / Plotly</w:t>
            </w:r>
          </w:p>
        </w:tc>
        <w:tc>
          <w:tcPr>
            <w:tcW w:w="4968" w:type="dxa"/>
          </w:tcPr>
          <w:p w14:paraId="2BA353A8">
            <w:r>
              <w:t>Visualizations</w:t>
            </w:r>
          </w:p>
        </w:tc>
      </w:tr>
      <w:tr w14:paraId="338CD5AE">
        <w:tblPrEx>
          <w:tblCellMar>
            <w:top w:w="0" w:type="dxa"/>
            <w:left w:w="108" w:type="dxa"/>
            <w:bottom w:w="0" w:type="dxa"/>
            <w:right w:w="108" w:type="dxa"/>
          </w:tblCellMar>
        </w:tblPrEx>
        <w:trPr>
          <w:jc w:val="center"/>
        </w:trPr>
        <w:tc>
          <w:tcPr>
            <w:tcW w:w="4968" w:type="dxa"/>
          </w:tcPr>
          <w:p w14:paraId="58C8F0F7">
            <w:r>
              <w:t>Scikit-learn</w:t>
            </w:r>
          </w:p>
        </w:tc>
        <w:tc>
          <w:tcPr>
            <w:tcW w:w="4968" w:type="dxa"/>
          </w:tcPr>
          <w:p w14:paraId="34605B81">
            <w:r>
              <w:t>Machine learning and evaluation</w:t>
            </w:r>
          </w:p>
        </w:tc>
      </w:tr>
      <w:tr w14:paraId="448D42A7">
        <w:tblPrEx>
          <w:tblCellMar>
            <w:top w:w="0" w:type="dxa"/>
            <w:left w:w="108" w:type="dxa"/>
            <w:bottom w:w="0" w:type="dxa"/>
            <w:right w:w="108" w:type="dxa"/>
          </w:tblCellMar>
        </w:tblPrEx>
        <w:trPr>
          <w:jc w:val="center"/>
        </w:trPr>
        <w:tc>
          <w:tcPr>
            <w:tcW w:w="4968" w:type="dxa"/>
          </w:tcPr>
          <w:p w14:paraId="6D9BDCED">
            <w:r>
              <w:t>Jupyter Notebook</w:t>
            </w:r>
          </w:p>
        </w:tc>
        <w:tc>
          <w:tcPr>
            <w:tcW w:w="4968" w:type="dxa"/>
          </w:tcPr>
          <w:p w14:paraId="1EA02573">
            <w:r>
              <w:t>Analysis documentation</w:t>
            </w:r>
          </w:p>
        </w:tc>
      </w:tr>
      <w:tr w14:paraId="701AD4B1">
        <w:tblPrEx>
          <w:tblCellMar>
            <w:top w:w="0" w:type="dxa"/>
            <w:left w:w="108" w:type="dxa"/>
            <w:bottom w:w="0" w:type="dxa"/>
            <w:right w:w="108" w:type="dxa"/>
          </w:tblCellMar>
        </w:tblPrEx>
        <w:trPr>
          <w:jc w:val="center"/>
        </w:trPr>
        <w:tc>
          <w:tcPr>
            <w:tcW w:w="4968" w:type="dxa"/>
          </w:tcPr>
          <w:p w14:paraId="6732C73C">
            <w:r>
              <w:t>Microsoft Word</w:t>
            </w:r>
          </w:p>
        </w:tc>
        <w:tc>
          <w:tcPr>
            <w:tcW w:w="4968" w:type="dxa"/>
          </w:tcPr>
          <w:p w14:paraId="0D38F7E0">
            <w:r>
              <w:t>Final report</w:t>
            </w:r>
          </w:p>
        </w:tc>
      </w:tr>
      <w:tr w14:paraId="20DD2C2E">
        <w:tblPrEx>
          <w:tblCellMar>
            <w:top w:w="0" w:type="dxa"/>
            <w:left w:w="108" w:type="dxa"/>
            <w:bottom w:w="0" w:type="dxa"/>
            <w:right w:w="108" w:type="dxa"/>
          </w:tblCellMar>
        </w:tblPrEx>
        <w:trPr>
          <w:jc w:val="center"/>
        </w:trPr>
        <w:tc>
          <w:tcPr>
            <w:tcW w:w="4968" w:type="dxa"/>
          </w:tcPr>
          <w:p w14:paraId="3D9C0FEE">
            <w:r>
              <w:t>GitHub</w:t>
            </w:r>
          </w:p>
        </w:tc>
        <w:tc>
          <w:tcPr>
            <w:tcW w:w="4968" w:type="dxa"/>
          </w:tcPr>
          <w:p w14:paraId="04E23765">
            <w:r>
              <w:t>Version control and portfolio</w:t>
            </w:r>
          </w:p>
        </w:tc>
      </w:tr>
    </w:tbl>
    <w:p w14:paraId="73C00F0A">
      <w:r>
        <w:br w:type="page"/>
      </w:r>
    </w:p>
    <w:p w14:paraId="4C91B9EC">
      <w:pPr>
        <w:pStyle w:val="2"/>
      </w:pPr>
      <w:r>
        <w:t>12. 32-Hour Work Allocation</w:t>
      </w:r>
    </w:p>
    <w:p w14:paraId="2FA5F4CA">
      <w:r>
        <w:drawing>
          <wp:inline distT="0" distB="0" distL="114300" distR="114300">
            <wp:extent cx="6217920" cy="345440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217920" cy="3454400"/>
                    </a:xfrm>
                    <a:prstGeom prst="rect">
                      <a:avLst/>
                    </a:prstGeom>
                  </pic:spPr>
                </pic:pic>
              </a:graphicData>
            </a:graphic>
          </wp:inline>
        </w:drawing>
      </w:r>
    </w:p>
    <w:p w14:paraId="72DFFEC9">
      <w:pPr>
        <w:jc w:val="center"/>
      </w:pPr>
      <w:r>
        <w:t>Figure 3. Planned Week 4 work allocation</w:t>
      </w:r>
    </w:p>
    <w:tbl>
      <w:tblPr>
        <w:tblStyle w:val="12"/>
        <w:tblW w:w="0" w:type="auto"/>
        <w:jc w:val="center"/>
        <w:tblLayout w:type="autofit"/>
        <w:tblCellMar>
          <w:top w:w="0" w:type="dxa"/>
          <w:left w:w="108" w:type="dxa"/>
          <w:bottom w:w="0" w:type="dxa"/>
          <w:right w:w="108" w:type="dxa"/>
        </w:tblCellMar>
      </w:tblPr>
      <w:tblGrid>
        <w:gridCol w:w="4968"/>
        <w:gridCol w:w="4968"/>
      </w:tblGrid>
      <w:tr w14:paraId="2176B44A">
        <w:tblPrEx>
          <w:tblCellMar>
            <w:top w:w="0" w:type="dxa"/>
            <w:left w:w="108" w:type="dxa"/>
            <w:bottom w:w="0" w:type="dxa"/>
            <w:right w:w="108" w:type="dxa"/>
          </w:tblCellMar>
        </w:tblPrEx>
        <w:trPr>
          <w:jc w:val="center"/>
        </w:trPr>
        <w:tc>
          <w:tcPr>
            <w:tcW w:w="4968" w:type="dxa"/>
          </w:tcPr>
          <w:p w14:paraId="45352064">
            <w:r>
              <w:t>Activity</w:t>
            </w:r>
          </w:p>
        </w:tc>
        <w:tc>
          <w:tcPr>
            <w:tcW w:w="4968" w:type="dxa"/>
          </w:tcPr>
          <w:p w14:paraId="660C9B39">
            <w:r>
              <w:t>Hours</w:t>
            </w:r>
          </w:p>
        </w:tc>
      </w:tr>
      <w:tr w14:paraId="323D5336">
        <w:tblPrEx>
          <w:tblCellMar>
            <w:top w:w="0" w:type="dxa"/>
            <w:left w:w="108" w:type="dxa"/>
            <w:bottom w:w="0" w:type="dxa"/>
            <w:right w:w="108" w:type="dxa"/>
          </w:tblCellMar>
        </w:tblPrEx>
        <w:trPr>
          <w:jc w:val="center"/>
        </w:trPr>
        <w:tc>
          <w:tcPr>
            <w:tcW w:w="4968" w:type="dxa"/>
          </w:tcPr>
          <w:p w14:paraId="4B96A1A6">
            <w:r>
              <w:t>Executive summary &amp; project framing</w:t>
            </w:r>
          </w:p>
        </w:tc>
        <w:tc>
          <w:tcPr>
            <w:tcW w:w="4968" w:type="dxa"/>
          </w:tcPr>
          <w:p w14:paraId="0AA73792">
            <w:r>
              <w:t>4</w:t>
            </w:r>
          </w:p>
        </w:tc>
      </w:tr>
      <w:tr w14:paraId="0E3E94F4">
        <w:tblPrEx>
          <w:tblCellMar>
            <w:top w:w="0" w:type="dxa"/>
            <w:left w:w="108" w:type="dxa"/>
            <w:bottom w:w="0" w:type="dxa"/>
            <w:right w:w="108" w:type="dxa"/>
          </w:tblCellMar>
        </w:tblPrEx>
        <w:trPr>
          <w:jc w:val="center"/>
        </w:trPr>
        <w:tc>
          <w:tcPr>
            <w:tcW w:w="4968" w:type="dxa"/>
          </w:tcPr>
          <w:p w14:paraId="01CD5259">
            <w:r>
              <w:t>Methodology review</w:t>
            </w:r>
          </w:p>
        </w:tc>
        <w:tc>
          <w:tcPr>
            <w:tcW w:w="4968" w:type="dxa"/>
          </w:tcPr>
          <w:p w14:paraId="20E61C15">
            <w:r>
              <w:t>4</w:t>
            </w:r>
          </w:p>
        </w:tc>
      </w:tr>
      <w:tr w14:paraId="0A524BD5">
        <w:tblPrEx>
          <w:tblCellMar>
            <w:top w:w="0" w:type="dxa"/>
            <w:left w:w="108" w:type="dxa"/>
            <w:bottom w:w="0" w:type="dxa"/>
            <w:right w:w="108" w:type="dxa"/>
          </w:tblCellMar>
        </w:tblPrEx>
        <w:trPr>
          <w:jc w:val="center"/>
        </w:trPr>
        <w:tc>
          <w:tcPr>
            <w:tcW w:w="4968" w:type="dxa"/>
          </w:tcPr>
          <w:p w14:paraId="3AF2485C">
            <w:r>
              <w:t>Findings &amp; insight narrative</w:t>
            </w:r>
          </w:p>
        </w:tc>
        <w:tc>
          <w:tcPr>
            <w:tcW w:w="4968" w:type="dxa"/>
          </w:tcPr>
          <w:p w14:paraId="6DA0E95F">
            <w:r>
              <w:t>5</w:t>
            </w:r>
          </w:p>
        </w:tc>
      </w:tr>
      <w:tr w14:paraId="1DD4B559">
        <w:tblPrEx>
          <w:tblCellMar>
            <w:top w:w="0" w:type="dxa"/>
            <w:left w:w="108" w:type="dxa"/>
            <w:bottom w:w="0" w:type="dxa"/>
            <w:right w:w="108" w:type="dxa"/>
          </w:tblCellMar>
        </w:tblPrEx>
        <w:trPr>
          <w:jc w:val="center"/>
        </w:trPr>
        <w:tc>
          <w:tcPr>
            <w:tcW w:w="4968" w:type="dxa"/>
          </w:tcPr>
          <w:p w14:paraId="553D784C">
            <w:r>
              <w:t>Visualizations &amp; mock-ups</w:t>
            </w:r>
          </w:p>
        </w:tc>
        <w:tc>
          <w:tcPr>
            <w:tcW w:w="4968" w:type="dxa"/>
          </w:tcPr>
          <w:p w14:paraId="540E247D">
            <w:r>
              <w:t>5</w:t>
            </w:r>
          </w:p>
        </w:tc>
      </w:tr>
      <w:tr w14:paraId="3BF08E95">
        <w:tblPrEx>
          <w:tblCellMar>
            <w:top w:w="0" w:type="dxa"/>
            <w:left w:w="108" w:type="dxa"/>
            <w:bottom w:w="0" w:type="dxa"/>
            <w:right w:w="108" w:type="dxa"/>
          </w:tblCellMar>
        </w:tblPrEx>
        <w:trPr>
          <w:jc w:val="center"/>
        </w:trPr>
        <w:tc>
          <w:tcPr>
            <w:tcW w:w="4968" w:type="dxa"/>
          </w:tcPr>
          <w:p w14:paraId="7CAD04EF">
            <w:r>
              <w:t>Recommendations &amp; action plan</w:t>
            </w:r>
          </w:p>
        </w:tc>
        <w:tc>
          <w:tcPr>
            <w:tcW w:w="4968" w:type="dxa"/>
          </w:tcPr>
          <w:p w14:paraId="0E2B5020">
            <w:r>
              <w:t>4</w:t>
            </w:r>
          </w:p>
        </w:tc>
      </w:tr>
      <w:tr w14:paraId="31061692">
        <w:tblPrEx>
          <w:tblCellMar>
            <w:top w:w="0" w:type="dxa"/>
            <w:left w:w="108" w:type="dxa"/>
            <w:bottom w:w="0" w:type="dxa"/>
            <w:right w:w="108" w:type="dxa"/>
          </w:tblCellMar>
        </w:tblPrEx>
        <w:trPr>
          <w:jc w:val="center"/>
        </w:trPr>
        <w:tc>
          <w:tcPr>
            <w:tcW w:w="4968" w:type="dxa"/>
          </w:tcPr>
          <w:p w14:paraId="265C1460">
            <w:r>
              <w:t>Presentation/storytelling plan</w:t>
            </w:r>
          </w:p>
        </w:tc>
        <w:tc>
          <w:tcPr>
            <w:tcW w:w="4968" w:type="dxa"/>
          </w:tcPr>
          <w:p w14:paraId="29495ECA">
            <w:r>
              <w:t>4</w:t>
            </w:r>
          </w:p>
        </w:tc>
      </w:tr>
      <w:tr w14:paraId="107628AB">
        <w:tblPrEx>
          <w:tblCellMar>
            <w:top w:w="0" w:type="dxa"/>
            <w:left w:w="108" w:type="dxa"/>
            <w:bottom w:w="0" w:type="dxa"/>
            <w:right w:w="108" w:type="dxa"/>
          </w:tblCellMar>
        </w:tblPrEx>
        <w:trPr>
          <w:jc w:val="center"/>
        </w:trPr>
        <w:tc>
          <w:tcPr>
            <w:tcW w:w="4968" w:type="dxa"/>
          </w:tcPr>
          <w:p w14:paraId="173BC317">
            <w:r>
              <w:t>Report editing &amp; quality review</w:t>
            </w:r>
          </w:p>
        </w:tc>
        <w:tc>
          <w:tcPr>
            <w:tcW w:w="4968" w:type="dxa"/>
          </w:tcPr>
          <w:p w14:paraId="52883302">
            <w:r>
              <w:t>4</w:t>
            </w:r>
          </w:p>
        </w:tc>
      </w:tr>
      <w:tr w14:paraId="09EE4C8F">
        <w:tblPrEx>
          <w:tblCellMar>
            <w:top w:w="0" w:type="dxa"/>
            <w:left w:w="108" w:type="dxa"/>
            <w:bottom w:w="0" w:type="dxa"/>
            <w:right w:w="108" w:type="dxa"/>
          </w:tblCellMar>
        </w:tblPrEx>
        <w:trPr>
          <w:jc w:val="center"/>
        </w:trPr>
        <w:tc>
          <w:tcPr>
            <w:tcW w:w="4968" w:type="dxa"/>
          </w:tcPr>
          <w:p w14:paraId="01CAC85F">
            <w:r>
              <w:t>Final documentation</w:t>
            </w:r>
          </w:p>
        </w:tc>
        <w:tc>
          <w:tcPr>
            <w:tcW w:w="4968" w:type="dxa"/>
          </w:tcPr>
          <w:p w14:paraId="388C621E">
            <w:r>
              <w:t>2</w:t>
            </w:r>
          </w:p>
        </w:tc>
      </w:tr>
    </w:tbl>
    <w:p w14:paraId="508FC4EF">
      <w:r>
        <w:rPr>
          <w:b/>
        </w:rPr>
        <w:t>Total planned effort: 32 hours.</w:t>
      </w:r>
    </w:p>
    <w:p w14:paraId="6431FDCE">
      <w:pPr>
        <w:pStyle w:val="2"/>
      </w:pPr>
      <w:r>
        <w:t>13. Expected Outcomes</w:t>
      </w:r>
    </w:p>
    <w:p w14:paraId="673E90A8">
      <w:pPr>
        <w:pStyle w:val="23"/>
      </w:pPr>
      <w:r>
        <w:t>A polished report suitable for executive-level review.</w:t>
      </w:r>
    </w:p>
    <w:p w14:paraId="53C0D7CD">
      <w:pPr>
        <w:pStyle w:val="23"/>
      </w:pPr>
      <w:r>
        <w:t>A clear story connecting evidence, insights and recommendations.</w:t>
      </w:r>
    </w:p>
    <w:p w14:paraId="13618821">
      <w:pPr>
        <w:pStyle w:val="23"/>
      </w:pPr>
      <w:r>
        <w:t>Visual aids that support the main conclusions.</w:t>
      </w:r>
    </w:p>
    <w:p w14:paraId="15FE63C3">
      <w:pPr>
        <w:pStyle w:val="23"/>
      </w:pPr>
      <w:r>
        <w:t>Practical and measurable recommendations.</w:t>
      </w:r>
    </w:p>
    <w:p w14:paraId="68D9CA55">
      <w:pPr>
        <w:pStyle w:val="23"/>
      </w:pPr>
      <w:r>
        <w:t>A communication approach suitable for non-technical stakeholders.</w:t>
      </w:r>
    </w:p>
    <w:p w14:paraId="05AE515A">
      <w:pPr>
        <w:pStyle w:val="23"/>
      </w:pPr>
      <w:r>
        <w:t>A documented plan for future analysis and monitoring.</w:t>
      </w:r>
    </w:p>
    <w:p w14:paraId="322BE299">
      <w:pPr>
        <w:pStyle w:val="2"/>
      </w:pPr>
      <w:r>
        <w:t>14. Assignment Requirements Checklist</w:t>
      </w:r>
    </w:p>
    <w:tbl>
      <w:tblPr>
        <w:tblStyle w:val="12"/>
        <w:tblW w:w="0" w:type="auto"/>
        <w:jc w:val="center"/>
        <w:tblLayout w:type="autofit"/>
        <w:tblCellMar>
          <w:top w:w="0" w:type="dxa"/>
          <w:left w:w="108" w:type="dxa"/>
          <w:bottom w:w="0" w:type="dxa"/>
          <w:right w:w="108" w:type="dxa"/>
        </w:tblCellMar>
      </w:tblPr>
      <w:tblGrid>
        <w:gridCol w:w="4968"/>
        <w:gridCol w:w="4968"/>
      </w:tblGrid>
      <w:tr w14:paraId="5D6272E9">
        <w:tblPrEx>
          <w:tblCellMar>
            <w:top w:w="0" w:type="dxa"/>
            <w:left w:w="108" w:type="dxa"/>
            <w:bottom w:w="0" w:type="dxa"/>
            <w:right w:w="108" w:type="dxa"/>
          </w:tblCellMar>
        </w:tblPrEx>
        <w:trPr>
          <w:jc w:val="center"/>
        </w:trPr>
        <w:tc>
          <w:tcPr>
            <w:tcW w:w="4968" w:type="dxa"/>
          </w:tcPr>
          <w:p w14:paraId="295BE0ED">
            <w:r>
              <w:t>Requirement</w:t>
            </w:r>
          </w:p>
        </w:tc>
        <w:tc>
          <w:tcPr>
            <w:tcW w:w="4968" w:type="dxa"/>
          </w:tcPr>
          <w:p w14:paraId="10881659">
            <w:r>
              <w:t>Covered</w:t>
            </w:r>
          </w:p>
        </w:tc>
      </w:tr>
      <w:tr w14:paraId="5FEC9680">
        <w:tblPrEx>
          <w:tblCellMar>
            <w:top w:w="0" w:type="dxa"/>
            <w:left w:w="108" w:type="dxa"/>
            <w:bottom w:w="0" w:type="dxa"/>
            <w:right w:w="108" w:type="dxa"/>
          </w:tblCellMar>
        </w:tblPrEx>
        <w:trPr>
          <w:jc w:val="center"/>
        </w:trPr>
        <w:tc>
          <w:tcPr>
            <w:tcW w:w="4968" w:type="dxa"/>
          </w:tcPr>
          <w:p w14:paraId="4C497975">
            <w:r>
              <w:t>Executive summary</w:t>
            </w:r>
          </w:p>
        </w:tc>
        <w:tc>
          <w:tcPr>
            <w:tcW w:w="4968" w:type="dxa"/>
          </w:tcPr>
          <w:p w14:paraId="641CB8ED">
            <w:r>
              <w:t>Section 1</w:t>
            </w:r>
          </w:p>
        </w:tc>
      </w:tr>
      <w:tr w14:paraId="2A8980AB">
        <w:tblPrEx>
          <w:tblCellMar>
            <w:top w:w="0" w:type="dxa"/>
            <w:left w:w="108" w:type="dxa"/>
            <w:bottom w:w="0" w:type="dxa"/>
            <w:right w:w="108" w:type="dxa"/>
          </w:tblCellMar>
        </w:tblPrEx>
        <w:trPr>
          <w:jc w:val="center"/>
        </w:trPr>
        <w:tc>
          <w:tcPr>
            <w:tcW w:w="4968" w:type="dxa"/>
          </w:tcPr>
          <w:p w14:paraId="37585A6A">
            <w:r>
              <w:t>Methodology overview</w:t>
            </w:r>
          </w:p>
        </w:tc>
        <w:tc>
          <w:tcPr>
            <w:tcW w:w="4968" w:type="dxa"/>
          </w:tcPr>
          <w:p w14:paraId="5385E147">
            <w:r>
              <w:t>Section 2</w:t>
            </w:r>
          </w:p>
        </w:tc>
      </w:tr>
      <w:tr w14:paraId="51130A32">
        <w:tblPrEx>
          <w:tblCellMar>
            <w:top w:w="0" w:type="dxa"/>
            <w:left w:w="108" w:type="dxa"/>
            <w:bottom w:w="0" w:type="dxa"/>
            <w:right w:w="108" w:type="dxa"/>
          </w:tblCellMar>
        </w:tblPrEx>
        <w:trPr>
          <w:jc w:val="center"/>
        </w:trPr>
        <w:tc>
          <w:tcPr>
            <w:tcW w:w="4968" w:type="dxa"/>
          </w:tcPr>
          <w:p w14:paraId="6B3B575B">
            <w:r>
              <w:t>Insights and analysis</w:t>
            </w:r>
          </w:p>
        </w:tc>
        <w:tc>
          <w:tcPr>
            <w:tcW w:w="4968" w:type="dxa"/>
          </w:tcPr>
          <w:p w14:paraId="13C5713F">
            <w:r>
              <w:t>Section 4</w:t>
            </w:r>
          </w:p>
        </w:tc>
      </w:tr>
      <w:tr w14:paraId="3D643D34">
        <w:tblPrEx>
          <w:tblCellMar>
            <w:top w:w="0" w:type="dxa"/>
            <w:left w:w="108" w:type="dxa"/>
            <w:bottom w:w="0" w:type="dxa"/>
            <w:right w:w="108" w:type="dxa"/>
          </w:tblCellMar>
        </w:tblPrEx>
        <w:trPr>
          <w:jc w:val="center"/>
        </w:trPr>
        <w:tc>
          <w:tcPr>
            <w:tcW w:w="4968" w:type="dxa"/>
          </w:tcPr>
          <w:p w14:paraId="37653B13">
            <w:r>
              <w:t>Charts, graphs and tables</w:t>
            </w:r>
          </w:p>
        </w:tc>
        <w:tc>
          <w:tcPr>
            <w:tcW w:w="4968" w:type="dxa"/>
          </w:tcPr>
          <w:p w14:paraId="5DE0A3F5">
            <w:r>
              <w:t>Sections 4–5</w:t>
            </w:r>
          </w:p>
        </w:tc>
      </w:tr>
      <w:tr w14:paraId="03D50F51">
        <w:tblPrEx>
          <w:tblCellMar>
            <w:top w:w="0" w:type="dxa"/>
            <w:left w:w="108" w:type="dxa"/>
            <w:bottom w:w="0" w:type="dxa"/>
            <w:right w:w="108" w:type="dxa"/>
          </w:tblCellMar>
        </w:tblPrEx>
        <w:trPr>
          <w:jc w:val="center"/>
        </w:trPr>
        <w:tc>
          <w:tcPr>
            <w:tcW w:w="4968" w:type="dxa"/>
          </w:tcPr>
          <w:p w14:paraId="2F14BD60">
            <w:r>
              <w:t>Actionable recommendations</w:t>
            </w:r>
          </w:p>
        </w:tc>
        <w:tc>
          <w:tcPr>
            <w:tcW w:w="4968" w:type="dxa"/>
          </w:tcPr>
          <w:p w14:paraId="630633B2">
            <w:r>
              <w:t>Section 6</w:t>
            </w:r>
          </w:p>
        </w:tc>
      </w:tr>
      <w:tr w14:paraId="7CEE2FC7">
        <w:tblPrEx>
          <w:tblCellMar>
            <w:top w:w="0" w:type="dxa"/>
            <w:left w:w="108" w:type="dxa"/>
            <w:bottom w:w="0" w:type="dxa"/>
            <w:right w:w="108" w:type="dxa"/>
          </w:tblCellMar>
        </w:tblPrEx>
        <w:trPr>
          <w:jc w:val="center"/>
        </w:trPr>
        <w:tc>
          <w:tcPr>
            <w:tcW w:w="4968" w:type="dxa"/>
          </w:tcPr>
          <w:p w14:paraId="666A4F1E">
            <w:r>
              <w:t>Non-technical presentation strategy</w:t>
            </w:r>
          </w:p>
        </w:tc>
        <w:tc>
          <w:tcPr>
            <w:tcW w:w="4968" w:type="dxa"/>
          </w:tcPr>
          <w:p w14:paraId="568225BC">
            <w:r>
              <w:t>Section 7</w:t>
            </w:r>
          </w:p>
        </w:tc>
      </w:tr>
      <w:tr w14:paraId="3225758F">
        <w:tblPrEx>
          <w:tblCellMar>
            <w:top w:w="0" w:type="dxa"/>
            <w:left w:w="108" w:type="dxa"/>
            <w:bottom w:w="0" w:type="dxa"/>
            <w:right w:w="108" w:type="dxa"/>
          </w:tblCellMar>
        </w:tblPrEx>
        <w:trPr>
          <w:jc w:val="center"/>
        </w:trPr>
        <w:tc>
          <w:tcPr>
            <w:tcW w:w="4968" w:type="dxa"/>
          </w:tcPr>
          <w:p w14:paraId="685A645A">
            <w:r>
              <w:t>Future work</w:t>
            </w:r>
          </w:p>
        </w:tc>
        <w:tc>
          <w:tcPr>
            <w:tcW w:w="4968" w:type="dxa"/>
          </w:tcPr>
          <w:p w14:paraId="7FF46D23">
            <w:r>
              <w:t>Section 10</w:t>
            </w:r>
          </w:p>
        </w:tc>
      </w:tr>
      <w:tr w14:paraId="1711B709">
        <w:tblPrEx>
          <w:tblCellMar>
            <w:top w:w="0" w:type="dxa"/>
            <w:left w:w="108" w:type="dxa"/>
            <w:bottom w:w="0" w:type="dxa"/>
            <w:right w:w="108" w:type="dxa"/>
          </w:tblCellMar>
        </w:tblPrEx>
        <w:trPr>
          <w:jc w:val="center"/>
        </w:trPr>
        <w:tc>
          <w:tcPr>
            <w:tcW w:w="4968" w:type="dxa"/>
          </w:tcPr>
          <w:p w14:paraId="70E25919">
            <w:r>
              <w:t>30–35 hour plan</w:t>
            </w:r>
          </w:p>
        </w:tc>
        <w:tc>
          <w:tcPr>
            <w:tcW w:w="4968" w:type="dxa"/>
          </w:tcPr>
          <w:p w14:paraId="08363A75">
            <w:r>
              <w:t>Section 12 – 32 hours</w:t>
            </w:r>
          </w:p>
        </w:tc>
      </w:tr>
    </w:tbl>
    <w:p w14:paraId="0876A7F3">
      <w:pPr>
        <w:pStyle w:val="2"/>
      </w:pPr>
      <w:r>
        <w:t>15. Conclusion</w:t>
      </w:r>
    </w:p>
    <w:p w14:paraId="3761C6AB">
      <w:r>
        <w:t>This Week 4 plan brings the customer churn project together as a professional data science reporting and communication exercise. It focuses on turning analytical results into a concise story supported by visual evidence and practical recommendations. Once real data and validated results are available, the planned insight areas can be replaced with verified findings and used for an executive-ready presentation.</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6E3B09"/>
    <w:multiLevelType w:val="singleLevel"/>
    <w:tmpl w:val="A36E3B09"/>
    <w:lvl w:ilvl="0" w:tentative="0">
      <w:start w:val="2"/>
      <w:numFmt w:val="upperLetter"/>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3673BA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977</Words>
  <Characters>5988</Characters>
  <Lines>0</Lines>
  <Paragraphs>0</Paragraphs>
  <TotalTime>1</TotalTime>
  <ScaleCrop>false</ScaleCrop>
  <LinksUpToDate>false</LinksUpToDate>
  <CharactersWithSpaces>6758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lekha sonaal</cp:lastModifiedBy>
  <dcterms:modified xsi:type="dcterms:W3CDTF">2026-08-21T13:59:44Z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eyJoZGlkIjoiMmVhYjIwYTFkMDUyN2RmOGI2OTNiMWRjYmY5MjBlYTUifQ==</vt:lpwstr>
  </property>
  <property fmtid="{D5CDD505-2E9C-101B-9397-08002B2CF9AE}" pid="3" name="KSOProductBuildVer">
    <vt:lpwstr>1033-12.1.0.28032</vt:lpwstr>
  </property>
  <property fmtid="{D5CDD505-2E9C-101B-9397-08002B2CF9AE}" pid="4" name="ICV">
    <vt:lpwstr>6865A5A0C4AC4D8E8CF04D3DCCE0B67A_12</vt:lpwstr>
  </property>
</Properties>
</file>