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0070C0"/>
          <w:sz w:val="32"/>
          <w:szCs w:val="32"/>
          <w:lang w:val="en-US"/>
        </w:rPr>
        <w:t>PHÂN TÍCH THIẾT KẾ HỆ THỐNG THÔNG TIN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t>CỔNG THÔNG TIN SỰ KIỆN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GIỚI THIỆU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b w:val="0"/>
          <w:bCs w:val="0"/>
          <w:color w:val="E3E3E5"/>
          <w:sz w:val="26"/>
          <w:szCs w:val="26"/>
          <w:lang w:val="en-US"/>
        </w:rPr>
      </w:pPr>
      <w:r>
        <w:rPr>
          <w:rFonts w:hint="default" w:ascii="Times New Roman" w:hAnsi="Times New Roman" w:cs="Times New Roman"/>
          <w:b w:val="0"/>
          <w:bCs w:val="0"/>
          <w:color w:val="auto"/>
          <w:sz w:val="26"/>
          <w:szCs w:val="26"/>
          <w:lang w:val="en-US"/>
        </w:rPr>
        <w:t>Trang Website BigEvent cung cấp các thông tin hội thảo, sự kiện của trường Đại học Công Nghệ Hutech đến những sinh viên của trường một cách đầy đủ - nhanh chóng - chính xác.</w:t>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ĐẶC TẢ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Sự kiện của Website được chia thành 2 loại : sự kiện trong trường và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của sự kiện cần quản lý bao gồm : mã sự kiện, tên sự kiện, loại sự kiện, tên địa điểm, địa chỉ, phòng, thời gian bắt đầu, thời gian kết thúc, ngày bắt đầu, ngày kết thúc, thông tin sự kiện, ảnh sự kiện, ngày tạo sự kiện, tên cơ sở diễn ra, tên bộ phận tổ chức, tên quận/huyện diễn ra.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Một sự kiện được tổ chức bởi một và nhiều bộ phận hoặc không bộ phận nào. Một bộ phận tổ chức được một và nhiều sự kiện hoặc không sự kiện nào.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được diễn ra ở một cơ sở. Một cơ sở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sẽ được diễn ra ở một quận huyện. Một quận huyện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Admin là tác nhân duy nhất thực hiện được hành vi và bắt buộc phải đăng nhập thực hiện được chức năng.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Dưới đây là một số mô tả về chức năng của Website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Gồm 4 chức năng chính: tạo sự kiện, xem sự kiện, sửa sự kiện, xóa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Xem sự kiện có chức năng tìm kiếm : tên sự kiện, loại sự kiện, tên cơ sở, tên bộ phận, tên quận huyện, thời gian (hôm nay, ngày mai, tuần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Xóa sự kiện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 xml:space="preserve">Tạo sự kiện :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Mã sự kiện : thuộc tính bị ẩn. Được tự động tạo khi tạo sự kiện thành công. Thuộc tính bắt buộc.</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Tải ảnh bìa: kích thước tối ưu 1560 - 600px và dung lượng không lớn hơn 1 MB nếu không hợp lệ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sự kiện: tối đa 128 kí tự nếu vượt quá thì thông báo mời nhập lại.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Loại sự kiện : chọn 1 trong 2 là “Trong trường” và “Ngoài trường”, nếu chưa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địa điểm : tối đa 50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Địa điểm : tối đa 128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quận huyện : chỉ được chọn một quận huyện.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cơ sở : chỉ được chọn một cơ sở nếu không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Phòng : tối đa 20 kí tự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bộ phận : chọn được một và nhiều hoặc không chọn bộ phận. Thuộc tính không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Thông tin sự kiện : Ràng buộc chỉ tối đa 4000 kí tự có thể chỉnh sửa, định dạng văn bản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bắt đầu - ngày kết thúc : Hiện một danh sách lịch, tháng - năm trên đầu và danh sách ngày ở dưới. Những tháng - năm và ngày đã cũ thì sẽ bị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 Định dạng hiển thị dd/mm/yyyy.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Thời gian bắt đầu - thời gian kết thúc :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tạo sự kiện : thuộc tính bị ẩn trên giao diện. Tự động lấy ngày hiện tại khi tạo sự kiện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bộ phận, xem bộ phận, sửa bộ phận, xóa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11 phòng ban, 13 khoa, 8 viện, 7 trung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bộ phận cần quản lý bao gồm : mã bộ phận, tên bộ phận, logo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bộ phận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 Tạo bộ phận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bộ phận : Thuộc tính bị ẩn trên giao diện. Được tự động tạo khi tạo bộ phận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bộ phận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Logo bộ phận :Kích thước tối ưu 130 - 130px nếu không hợp lệ thì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cơ sở, xem cơ sở, sửa cơ sở, xóa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5 cơ sở là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U : 31/36 Ưng Văn Khiêm,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cs="Times New Roman"/>
          <w:b w:val="0"/>
          <w:bCs w:val="0"/>
          <w:color w:val="auto"/>
          <w:sz w:val="26"/>
          <w:szCs w:val="26"/>
          <w:lang w:val="en-US"/>
        </w:rPr>
        <w:t xml:space="preserve">E : </w:t>
      </w:r>
      <w:r>
        <w:rPr>
          <w:rFonts w:hint="default" w:ascii="Times New Roman" w:hAnsi="Times New Roman" w:eastAsia="Tahoma" w:cs="Times New Roman"/>
          <w:b w:val="0"/>
          <w:i w:val="0"/>
          <w:caps w:val="0"/>
          <w:color w:val="auto"/>
          <w:spacing w:val="0"/>
          <w:sz w:val="26"/>
          <w:szCs w:val="26"/>
          <w:shd w:val="clear" w:fill="FFFFFF"/>
        </w:rPr>
        <w:t> Lô E1, Phân khu đào tạo E1, Khu Công Nghệ cao TP.HCM, Phường Hiệp Phú,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eastAsia="Tahoma" w:cs="Times New Roman"/>
          <w:b w:val="0"/>
          <w:i w:val="0"/>
          <w:caps w:val="0"/>
          <w:color w:val="auto"/>
          <w:spacing w:val="0"/>
          <w:sz w:val="26"/>
          <w:szCs w:val="26"/>
          <w:shd w:val="clear" w:fill="FFFFFF"/>
          <w:lang w:val="en-US"/>
        </w:rPr>
        <w:t xml:space="preserve">R : </w:t>
      </w:r>
      <w:r>
        <w:rPr>
          <w:rFonts w:hint="default" w:ascii="Times New Roman" w:hAnsi="Times New Roman" w:eastAsia="Tahoma" w:cs="Times New Roman"/>
          <w:b w:val="0"/>
          <w:i w:val="0"/>
          <w:caps w:val="0"/>
          <w:color w:val="auto"/>
          <w:spacing w:val="0"/>
          <w:sz w:val="26"/>
          <w:szCs w:val="26"/>
          <w:shd w:val="clear" w:fill="FFFFFF"/>
        </w:rPr>
        <w:t>Viện Công nghệ Cao Hutech, Lô E2B4, đường D1, Phường Long Thạnh Mỹ, khu Công Nghệ Cao,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cơ sở cần quản lý bao gồm : mã cơ sở, tên cơ sở, địa chỉ.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cơ sở có chức năng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cơ sở : Thuộc tính bị ẩn trên giao diện. Được tự động tạo khi tạo cơ sở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cơ sở : tối đa 20 kí tự nếu vượt quá thì thông báo mời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Địa chỉ : tối đa 256 kí tự nếu vượt quá thì thông báo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tài khoản cần quản lý bao gồm : tên đăng nhập, mật khẩu.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chính : tạo quận huyện, xem quận huyện, sửa quận huyện, xóa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quận huyện bao gồm : mã quận huyện, tên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quận huyện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quận huyện : thuộc tính bị ẩn trên giao diện. Được tự động tạo khi tạo quận huyện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quận huyện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Mô hình</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Usecase Diagram</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Tổng Thể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6910" cy="3413125"/>
            <wp:effectExtent l="0" t="0" r="3810" b="635"/>
            <wp:docPr id="11" name="Picture 11" descr="UseCaseTo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CaseTongThe"/>
                    <pic:cNvPicPr>
                      <a:picLocks noChangeAspect="1"/>
                    </pic:cNvPicPr>
                  </pic:nvPicPr>
                  <pic:blipFill>
                    <a:blip r:embed="rId4"/>
                    <a:stretch>
                      <a:fillRect/>
                    </a:stretch>
                  </pic:blipFill>
                  <pic:spPr>
                    <a:xfrm>
                      <a:off x="0" y="0"/>
                      <a:ext cx="5756910" cy="3413125"/>
                    </a:xfrm>
                    <a:prstGeom prst="rect">
                      <a:avLst/>
                    </a:prstGeom>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60085" cy="2995930"/>
            <wp:effectExtent l="0" t="0" r="635" b="6350"/>
            <wp:docPr id="12" name="Picture 12" descr="UseCaseQLBo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QLBoPhan"/>
                    <pic:cNvPicPr>
                      <a:picLocks noChangeAspect="1"/>
                    </pic:cNvPicPr>
                  </pic:nvPicPr>
                  <pic:blipFill>
                    <a:blip r:embed="rId5"/>
                    <a:stretch>
                      <a:fillRect/>
                    </a:stretch>
                  </pic:blipFill>
                  <pic:spPr>
                    <a:xfrm>
                      <a:off x="0" y="0"/>
                      <a:ext cx="5760085" cy="2995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drawing>
          <wp:inline distT="0" distB="0" distL="114300" distR="114300">
            <wp:extent cx="5752465" cy="3160395"/>
            <wp:effectExtent l="0" t="0" r="8255" b="9525"/>
            <wp:docPr id="13" name="Picture 13" descr="UseCaseQLC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QLCoSo"/>
                    <pic:cNvPicPr>
                      <a:picLocks noChangeAspect="1"/>
                    </pic:cNvPicPr>
                  </pic:nvPicPr>
                  <pic:blipFill>
                    <a:blip r:embed="rId6"/>
                    <a:stretch>
                      <a:fillRect/>
                    </a:stretch>
                  </pic:blipFill>
                  <pic:spPr>
                    <a:xfrm>
                      <a:off x="0" y="0"/>
                      <a:ext cx="5752465" cy="31603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4370" cy="3005455"/>
            <wp:effectExtent l="0" t="0" r="6350" b="12065"/>
            <wp:docPr id="20" name="Picture 20" descr="UseCaseQLDM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CaseQLDMQH"/>
                    <pic:cNvPicPr>
                      <a:picLocks noChangeAspect="1"/>
                    </pic:cNvPicPr>
                  </pic:nvPicPr>
                  <pic:blipFill>
                    <a:blip r:embed="rId7"/>
                    <a:stretch>
                      <a:fillRect/>
                    </a:stretch>
                  </pic:blipFill>
                  <pic:spPr>
                    <a:xfrm>
                      <a:off x="0" y="0"/>
                      <a:ext cx="5754370" cy="30054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5640" cy="2426335"/>
            <wp:effectExtent l="0" t="0" r="5080" b="12065"/>
            <wp:docPr id="21" name="Picture 21" descr="UseCaseQL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QLSuKien"/>
                    <pic:cNvPicPr>
                      <a:picLocks noChangeAspect="1"/>
                    </pic:cNvPicPr>
                  </pic:nvPicPr>
                  <pic:blipFill>
                    <a:blip r:embed="rId8"/>
                    <a:stretch>
                      <a:fillRect/>
                    </a:stretch>
                  </pic:blipFill>
                  <pic:spPr>
                    <a:xfrm>
                      <a:off x="0" y="0"/>
                      <a:ext cx="5755640" cy="24263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Đặc tả Usecase tạo sự kiện : </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Tên Use Case: Tạo sự kiện</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ID:</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Mức quan trọng: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Tác nhân chính: Quản trị viên</w:t>
            </w:r>
          </w:p>
        </w:tc>
        <w:tc>
          <w:tcPr>
            <w:tcW w:w="6192" w:type="dxa"/>
            <w:gridSpan w:val="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 Use Case: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xml:space="preserve">Người liên quan và công việc quan tâm: Quản trị viên tạo sự kiện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Mô tả tóm tắt: Use Case này mô tả xử lý tạo sự kiện của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Ràng buộc: Quản trị viên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mối quan hệ:</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Kết hợp: Bộ phận, Cơ sở, Danh mục quận huyện</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Bao hàm : Tổ chức</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Mở rộng: Không có</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Tổng quát hóa :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tổng quát chính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đăng nhập và quản trị viên chọn chức năng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Quản trị viên nhập thông tin đăng nhập thì thực hiện xử lý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quản lý sự kiện và quản trị viên chọn chức năng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tạo sự kiện 3.1: Xử lý tạo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chi tiết chính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  Xử lý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3.1.3 Hiển thị thông báo tạo sự kiện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ngoại lệ</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Xử lý nhập thông tin sai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3.1.2.2 Quay lại bước 3.1.1</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Class Diagram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6275" cy="3470910"/>
            <wp:effectExtent l="0" t="0" r="4445" b="3810"/>
            <wp:docPr id="2"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Diagram"/>
                    <pic:cNvPicPr>
                      <a:picLocks noChangeAspect="1"/>
                    </pic:cNvPicPr>
                  </pic:nvPicPr>
                  <pic:blipFill>
                    <a:blip r:embed="rId9"/>
                    <a:stretch>
                      <a:fillRect/>
                    </a:stretch>
                  </pic:blipFill>
                  <pic:spPr>
                    <a:xfrm>
                      <a:off x="0" y="0"/>
                      <a:ext cx="5756275" cy="34709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00395" cy="3040380"/>
            <wp:effectExtent l="0" t="0" r="14605" b="7620"/>
            <wp:docPr id="3" name="Picture 3" descr="ERD CaseStudio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 CaseStudio L4"/>
                    <pic:cNvPicPr>
                      <a:picLocks noChangeAspect="1"/>
                    </pic:cNvPicPr>
                  </pic:nvPicPr>
                  <pic:blipFill>
                    <a:blip r:embed="rId10"/>
                    <a:stretch>
                      <a:fillRect/>
                    </a:stretch>
                  </pic:blipFill>
                  <pic:spPr>
                    <a:xfrm>
                      <a:off x="0" y="0"/>
                      <a:ext cx="5700395" cy="30403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br w:type="page"/>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iCs/>
          <w:color w:val="365F91"/>
          <w:sz w:val="28"/>
          <w:szCs w:val="28"/>
          <w:u w:val="none"/>
          <w:shd w:val="clear" w:color="auto" w:fill="auto"/>
          <w:lang w:val="en-US"/>
        </w:rPr>
      </w:pPr>
      <w:r>
        <w:rPr>
          <w:rFonts w:hint="default" w:ascii="Times New Roman" w:hAnsi="Times New Roman" w:cs="Times New Roman"/>
          <w:b/>
          <w:bCs/>
          <w:color w:val="365F91"/>
          <w:sz w:val="28"/>
          <w:szCs w:val="28"/>
          <w:u w:val="none"/>
          <w:shd w:val="clear" w:color="auto" w:fill="auto"/>
          <w:lang w:val="en-US"/>
        </w:rPr>
        <w:t>DỰ ĐỊNH LÀM TUẦN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Tâm : Design giao diện trang quản trị Admin (Xem sự kiện),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Đệ : Thiết kế lại kiểu dữ liệu thuộc tính phần thời gian, viết đặc tả mô hình ERD, test dữ liệu bằng lệnh SQL, cài đặt hệ thống lên VisualStudio 2017, code chức năng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bCs/>
          <w:i w:val="0"/>
          <w:iCs w:val="0"/>
          <w:color w:val="auto"/>
          <w:sz w:val="32"/>
          <w:szCs w:val="32"/>
          <w:u w:val="none"/>
          <w:shd w:val="clear" w:color="auto" w:fill="auto"/>
          <w:lang w:val="en-US"/>
        </w:rPr>
        <w:t>TUẦN 2</w:t>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Tạo CSDL và các bảng trong CSDL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Tạo CSDL</w:t>
      </w:r>
    </w:p>
    <w:tbl>
      <w:tblPr>
        <w:tblStyle w:val="6"/>
        <w:tblW w:w="8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4" w:hRule="atLeast"/>
          <w:jc w:val="center"/>
        </w:trPr>
        <w:tc>
          <w:tcPr>
            <w:tcW w:w="8040" w:type="dxa"/>
          </w:tcPr>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 xml:space="preserve">PRIMARY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BigEvent7_DATA</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Server\MSSQL14.MSSQLSERVER\MSSQL\Data\BigEvent7.MDF'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MAXSIZE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200MB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FF00FF"/>
                <w:sz w:val="18"/>
                <w:szCs w:val="18"/>
                <w:highlight w:val="white"/>
              </w:rPr>
              <w:t>LOG</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ON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BigEvent7_LOG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Server\MSSQL14.MSSQLSERVER\MSSQL\Data\BigEvent7.LDF'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spacing w:beforeLines="0" w:afterLines="0"/>
              <w:jc w:val="left"/>
              <w:rPr>
                <w:rFonts w:hint="default" w:ascii="Courier New" w:hAnsi="Courier New" w:eastAsia="Consolas" w:cs="Courier New"/>
                <w:color w:val="000000"/>
                <w:sz w:val="18"/>
                <w:szCs w:val="18"/>
                <w:highlight w:val="white"/>
              </w:rPr>
            </w:pP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8000"/>
                <w:sz w:val="18"/>
                <w:szCs w:val="18"/>
                <w:highlight w:val="white"/>
              </w:rPr>
              <w:t>--BACKUP DATABASE</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BACKUP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FF0000"/>
                <w:sz w:val="18"/>
                <w:szCs w:val="18"/>
                <w:highlight w:val="white"/>
              </w:rPr>
            </w:pPr>
            <w:r>
              <w:rPr>
                <w:rFonts w:hint="default" w:ascii="Courier New" w:hAnsi="Courier New" w:eastAsia="Consolas" w:cs="Courier New"/>
                <w:color w:val="0000FF"/>
                <w:sz w:val="18"/>
                <w:szCs w:val="18"/>
                <w:highlight w:val="white"/>
              </w:rPr>
              <w:t>TO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DISK</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Server\MSSQL14.MSSQLSERVER\MSSQL\Backup\BigEvent7.BAK'</w:t>
            </w:r>
          </w:p>
          <w:p>
            <w:pPr>
              <w:widowControl w:val="0"/>
              <w:spacing w:beforeLines="0" w:afterLines="0"/>
              <w:jc w:val="left"/>
              <w:rPr>
                <w:rFonts w:hint="default" w:ascii="Consolas" w:hAnsi="Consolas" w:eastAsia="Consolas"/>
                <w:color w:val="FF0000"/>
                <w:sz w:val="19"/>
                <w:highlight w:val="white"/>
              </w:rPr>
            </w:pP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[DanhMucQuanHuyen]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spacing w:beforeLines="0" w:afterLines="0"/>
              <w:jc w:val="left"/>
              <w:rPr>
                <w:rFonts w:hint="default" w:ascii="Courier New" w:hAnsi="Courier New" w:eastAsia="Consolas" w:cs="Courier New"/>
                <w:color w:val="000000"/>
                <w:sz w:val="18"/>
                <w:szCs w:val="18"/>
                <w:highlight w:val="white"/>
              </w:rPr>
            </w:pP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USE</w:t>
            </w:r>
            <w:r>
              <w:rPr>
                <w:rFonts w:hint="default" w:ascii="Courier New" w:hAnsi="Courier New" w:eastAsia="Consolas" w:cs="Courier New"/>
                <w:color w:val="000000"/>
                <w:sz w:val="18"/>
                <w:szCs w:val="18"/>
                <w:highlight w:val="white"/>
              </w:rPr>
              <w:t xml:space="preserve"> [BigEvent7]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Sự Kiện : SuKien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659"/>
        <w:gridCol w:w="150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659"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05"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065" cy="2842895"/>
                  <wp:effectExtent l="0" t="0" r="3175"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2679065" cy="28428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BigInt(Auto)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AnhSuKien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LoaiSuKien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TenDiaDiem</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NVarchar(50)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MaQuanHuyen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MaCoSo</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Phong</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ThongTinSuKien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NVarchar(4000)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NgayTaoSuKien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TenDangNhap</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[AnhSuKien]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[TenDiaDiem]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[MaQuanHuyen]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[Phong]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[ThongTinSuKien]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FF"/>
                <w:sz w:val="18"/>
                <w:szCs w:val="18"/>
                <w:highlight w:val="white"/>
              </w:rPr>
              <w:t>max</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[ThoiGianBatDau]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[NgayTaoSuKien]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sự kiện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CK_NBD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CK_TG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[ThoiGianBatDau]</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[NgayBatDau]</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CK_LSK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808080"/>
                <w:sz w:val="18"/>
                <w:szCs w:val="18"/>
                <w:highlight w:val="white"/>
              </w:rPr>
              <w:t>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N'Trong trường'</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N'Ngoài trường'</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[NgayTaoSuKien]</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[MaCoSo]</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[MaQuanHuyen]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[CoSo]</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[Admin]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[DanhMucQuanHuyen]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Cơ Sở : CoSo</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56"/>
        <w:gridCol w:w="1386"/>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5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38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2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7485" cy="802005"/>
                  <wp:effectExtent l="0" t="0" r="5715"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2737485" cy="8020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256</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Bộ Phận : BoPhan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799"/>
        <w:gridCol w:w="161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99"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615"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79248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2679700" cy="7924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LogoBoPhan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[TenBoPhan]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[LogoBoPhan]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Tổ Chức tạo ra bởi bảng Bộ Phận và Sự Kiện : ToChuc</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713"/>
        <w:gridCol w:w="1451"/>
        <w:gridCol w:w="4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1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45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1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29865" cy="651510"/>
                  <wp:effectExtent l="0" t="0" r="13335"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2729865" cy="6515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MaSuKien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BigInt(Auto)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MaBoPhan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TinyInt(Auto)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tổ chức</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[MaBoPhan]</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[SuKien]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[BoPhan]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spacing w:beforeLines="0" w:afterLines="0"/>
              <w:jc w:val="left"/>
              <w:rPr>
                <w:rFonts w:hint="default" w:ascii="Consolas" w:hAnsi="Consolas" w:eastAsia="Consolas"/>
                <w:color w:val="0000FF"/>
                <w:sz w:val="19"/>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Admin : Admin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1942"/>
        <w:gridCol w:w="1538"/>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94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3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657225"/>
                  <wp:effectExtent l="0" t="0" r="2540"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2679700" cy="657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TenDangNhap</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MatKhau</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[MatKhau]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p>
          <w:p>
            <w:pPr>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ERD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748020" cy="3233420"/>
            <wp:effectExtent l="0" t="0" r="12700" b="12700"/>
            <wp:docPr id="10" name="Picture 10" descr="ERD SQL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D SQL L4"/>
                    <pic:cNvPicPr>
                      <a:picLocks noChangeAspect="1"/>
                    </pic:cNvPicPr>
                  </pic:nvPicPr>
                  <pic:blipFill>
                    <a:blip r:embed="rId16"/>
                    <a:stretch>
                      <a:fillRect/>
                    </a:stretch>
                  </pic:blipFill>
                  <pic:spPr>
                    <a:xfrm>
                      <a:off x="0" y="0"/>
                      <a:ext cx="5748020" cy="3233420"/>
                    </a:xfrm>
                    <a:prstGeom prst="rect">
                      <a:avLst/>
                    </a:prstGeom>
                  </pic:spPr>
                </pic:pic>
              </a:graphicData>
            </a:graphic>
          </wp:inline>
        </w:drawing>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br w:type="page"/>
      </w:r>
    </w:p>
    <w:p>
      <w:pPr>
        <w:keepNext w:val="0"/>
        <w:keepLines w:val="0"/>
        <w:pageBreakBefore w:val="0"/>
        <w:widowControl/>
        <w:numPr>
          <w:ilvl w:val="0"/>
          <w:numId w:val="10"/>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1 : Khi nạp dữ liệu bảng cha Sự Kiện thì có thể nạp được ở bảng con Trong Trường và Ngoài Trường cùng một mã sự kiện. Làm sao để phân biệt được mã sự kiện này chỉ nằm trong 1 loại là Trong Trường hoặc là Ngoài Trường. Hướng giải quyết viết ràng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2 : Thuộc tính Ngày Tạo Sự Kiện trong bảng Sự Kiện khi nạp một dữ liệu làm sao để tự động chọn ngày và giờ hiện tại. Hướng giải quyết tìm hiểu 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To do list</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test các chức năng Update và Delete bằng câu lệnh SQL</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đưa lên hệ thống Visual Studio</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code chức năng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i w:val="0"/>
          <w:iCs w:val="0"/>
          <w:color w:val="auto"/>
          <w:sz w:val="32"/>
          <w:szCs w:val="32"/>
          <w:u w:val="none"/>
          <w:shd w:val="clear" w:color="auto" w:fill="auto"/>
          <w:lang w:val="en-US"/>
        </w:rPr>
      </w:pPr>
      <w:r>
        <w:rPr>
          <w:rFonts w:hint="default" w:ascii="Times New Roman" w:hAnsi="Times New Roman" w:cs="Times New Roman"/>
          <w:b/>
          <w:bCs/>
          <w:i w:val="0"/>
          <w:iCs w:val="0"/>
          <w:color w:val="auto"/>
          <w:sz w:val="32"/>
          <w:szCs w:val="32"/>
          <w:u w:val="none"/>
          <w:shd w:val="clear" w:color="auto" w:fill="auto"/>
          <w:lang w:val="en-US"/>
        </w:rPr>
        <w:t>TUẦN 3</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CÀI ĐẶT HỆ THỐNG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
                    <pic:cNvPicPr>
                      <a:picLocks noChangeAspect="1"/>
                    </pic:cNvPicPr>
                  </pic:nvPicPr>
                  <pic:blipFill>
                    <a:blip r:embed="rId17"/>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42" name="Pictur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2"/>
                    <pic:cNvPicPr>
                      <a:picLocks noChangeAspect="1"/>
                    </pic:cNvPicPr>
                  </pic:nvPicPr>
                  <pic:blipFill>
                    <a:blip r:embed="rId18"/>
                    <a:stretch>
                      <a:fillRect/>
                    </a:stretch>
                  </pic:blipFill>
                  <pic:spPr>
                    <a:xfrm>
                      <a:off x="0" y="0"/>
                      <a:ext cx="5756910" cy="399288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5640" cy="3754755"/>
            <wp:effectExtent l="0" t="0" r="5080" b="9525"/>
            <wp:docPr id="41" name="Picture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
                    <pic:cNvPicPr>
                      <a:picLocks noChangeAspect="1"/>
                    </pic:cNvPicPr>
                  </pic:nvPicPr>
                  <pic:blipFill>
                    <a:blip r:embed="rId19"/>
                    <a:stretch>
                      <a:fillRect/>
                    </a:stretch>
                  </pic:blipFill>
                  <pic:spPr>
                    <a:xfrm>
                      <a:off x="0" y="0"/>
                      <a:ext cx="5755640" cy="375475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4"/>
                    <pic:cNvPicPr>
                      <a:picLocks noChangeAspect="1"/>
                    </pic:cNvPicPr>
                  </pic:nvPicPr>
                  <pic:blipFill>
                    <a:blip r:embed="rId20"/>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39" name="Picture 3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5"/>
                    <pic:cNvPicPr>
                      <a:picLocks noChangeAspect="1"/>
                    </pic:cNvPicPr>
                  </pic:nvPicPr>
                  <pic:blipFill>
                    <a:blip r:embed="rId21"/>
                    <a:stretch>
                      <a:fillRect/>
                    </a:stretch>
                  </pic:blipFill>
                  <pic:spPr>
                    <a:xfrm>
                      <a:off x="0" y="0"/>
                      <a:ext cx="5756910" cy="399288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671060"/>
            <wp:effectExtent l="0" t="0" r="6985" b="7620"/>
            <wp:docPr id="38" name="Picture 3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6"/>
                    <pic:cNvPicPr>
                      <a:picLocks noChangeAspect="1"/>
                    </pic:cNvPicPr>
                  </pic:nvPicPr>
                  <pic:blipFill>
                    <a:blip r:embed="rId22"/>
                    <a:stretch>
                      <a:fillRect/>
                    </a:stretch>
                  </pic:blipFill>
                  <pic:spPr>
                    <a:xfrm>
                      <a:off x="0" y="0"/>
                      <a:ext cx="5753735" cy="467106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3342005"/>
            <wp:effectExtent l="0" t="0" r="6985" b="10795"/>
            <wp:docPr id="37" name="Picture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7"/>
                    <pic:cNvPicPr>
                      <a:picLocks noChangeAspect="1"/>
                    </pic:cNvPicPr>
                  </pic:nvPicPr>
                  <pic:blipFill>
                    <a:blip r:embed="rId23"/>
                    <a:stretch>
                      <a:fillRect/>
                    </a:stretch>
                  </pic:blipFill>
                  <pic:spPr>
                    <a:xfrm>
                      <a:off x="0" y="0"/>
                      <a:ext cx="5753735" cy="334200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5048885"/>
            <wp:effectExtent l="0" t="0" r="6985" b="10795"/>
            <wp:docPr id="36" name="Picture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
                    <pic:cNvPicPr>
                      <a:picLocks noChangeAspect="1"/>
                    </pic:cNvPicPr>
                  </pic:nvPicPr>
                  <pic:blipFill>
                    <a:blip r:embed="rId24"/>
                    <a:stretch>
                      <a:fillRect/>
                    </a:stretch>
                  </pic:blipFill>
                  <pic:spPr>
                    <a:xfrm>
                      <a:off x="0" y="0"/>
                      <a:ext cx="5753735" cy="5048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338955"/>
            <wp:effectExtent l="0" t="0" r="6985" b="4445"/>
            <wp:docPr id="35" name="Picture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9"/>
                    <pic:cNvPicPr>
                      <a:picLocks noChangeAspect="1"/>
                    </pic:cNvPicPr>
                  </pic:nvPicPr>
                  <pic:blipFill>
                    <a:blip r:embed="rId25"/>
                    <a:stretch>
                      <a:fillRect/>
                    </a:stretch>
                  </pic:blipFill>
                  <pic:spPr>
                    <a:xfrm>
                      <a:off x="0" y="0"/>
                      <a:ext cx="5753735" cy="433895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006850"/>
            <wp:effectExtent l="0" t="0" r="6985" b="1270"/>
            <wp:docPr id="34" name="Picture 3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0"/>
                    <pic:cNvPicPr>
                      <a:picLocks noChangeAspect="1"/>
                    </pic:cNvPicPr>
                  </pic:nvPicPr>
                  <pic:blipFill>
                    <a:blip r:embed="rId26"/>
                    <a:stretch>
                      <a:fillRect/>
                    </a:stretch>
                  </pic:blipFill>
                  <pic:spPr>
                    <a:xfrm>
                      <a:off x="0" y="0"/>
                      <a:ext cx="5753735" cy="400685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671060"/>
            <wp:effectExtent l="0" t="0" r="6985" b="7620"/>
            <wp:docPr id="33" name="Picture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1"/>
                    <pic:cNvPicPr>
                      <a:picLocks noChangeAspect="1"/>
                    </pic:cNvPicPr>
                  </pic:nvPicPr>
                  <pic:blipFill>
                    <a:blip r:embed="rId27"/>
                    <a:stretch>
                      <a:fillRect/>
                    </a:stretch>
                  </pic:blipFill>
                  <pic:spPr>
                    <a:xfrm>
                      <a:off x="0" y="0"/>
                      <a:ext cx="5753735" cy="467106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32" name="Picture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2"/>
                    <pic:cNvPicPr>
                      <a:picLocks noChangeAspect="1"/>
                    </pic:cNvPicPr>
                  </pic:nvPicPr>
                  <pic:blipFill>
                    <a:blip r:embed="rId28"/>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HỒ SƠ THIẾT KẾ</w:t>
      </w:r>
    </w:p>
    <w:p>
      <w:pPr>
        <w:keepNext w:val="0"/>
        <w:keepLines w:val="0"/>
        <w:pageBreakBefore w:val="0"/>
        <w:widowControl/>
        <w:numPr>
          <w:ilvl w:val="1"/>
          <w:numId w:val="12"/>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Chức năng đăng nhập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Folder ViewModel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6" name="Picture 5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4"/>
                    <pic:cNvPicPr>
                      <a:picLocks noChangeAspect="1"/>
                    </pic:cNvPicPr>
                  </pic:nvPicPr>
                  <pic:blipFill>
                    <a:blip r:embed="rId29"/>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lớp “LoginViewModel.cs”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55" name="Picture 5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15"/>
                    <pic:cNvPicPr>
                      <a:picLocks noChangeAspect="1"/>
                    </pic:cNvPicPr>
                  </pic:nvPicPr>
                  <pic:blipFill>
                    <a:blip r:embed="rId30"/>
                    <a:stretch>
                      <a:fillRect/>
                    </a:stretch>
                  </pic:blipFill>
                  <pic:spPr>
                    <a:xfrm>
                      <a:off x="0" y="0"/>
                      <a:ext cx="5756910" cy="39928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của lớp “LoginViewModel.cs”</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System.ComponentModel.DataAnnotations;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LoginViewModel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"Tên Đăng Nhập"</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Required</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TenDangNhap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"Mật Khẩu"</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Required</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DataType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2B91AF"/>
                <w:sz w:val="20"/>
                <w:szCs w:val="20"/>
                <w:shd w:val="clear" w:fill="FFFFFF"/>
              </w:rPr>
              <w:t>DataType</w:t>
            </w:r>
            <w:r>
              <w:rPr>
                <w:rFonts w:hint="default" w:ascii="Courier New" w:hAnsi="Courier New" w:eastAsia="Consolas" w:cs="Courier New"/>
                <w:color w:val="000000"/>
                <w:sz w:val="20"/>
                <w:szCs w:val="20"/>
                <w:shd w:val="clear" w:fill="FFFFFF"/>
              </w:rPr>
              <w:t>.Password)]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MatKhau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00"/>
                <w:sz w:val="20"/>
                <w:szCs w:val="20"/>
                <w:shd w:val="clear" w:fill="FFFFFF"/>
              </w:rPr>
              <w: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Sử dụng mô hình kiến trúc MVVM (Model - View - ViewModel) để dễ dàng thực hiện data binding, command.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Controller “AdminController”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4" name="Picture 5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6"/>
                    <pic:cNvPicPr>
                      <a:picLocks noChangeAspect="1"/>
                    </pic:cNvPicPr>
                  </pic:nvPicPr>
                  <pic:blipFill>
                    <a:blip r:embed="rId31"/>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53" name="Picture 5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7"/>
                    <pic:cNvPicPr>
                      <a:picLocks noChangeAspect="1"/>
                    </pic:cNvPicPr>
                  </pic:nvPicPr>
                  <pic:blipFill>
                    <a:blip r:embed="rId32"/>
                    <a:stretch>
                      <a:fillRect/>
                    </a:stretch>
                  </pic:blipFill>
                  <pic:spPr>
                    <a:xfrm>
                      <a:off x="0" y="0"/>
                      <a:ext cx="5756910" cy="39928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của “AdminController”</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BigEvent.Models;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BigEvent.ViewModel;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System.Web.Mvc;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System.Web.Security;</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BigEvent.Controllers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AdminController</w:t>
            </w:r>
            <w:r>
              <w:rPr>
                <w:rFonts w:hint="default" w:ascii="Courier New" w:hAnsi="Courier New" w:eastAsia="Consolas" w:cs="Courier New"/>
                <w:color w:val="000000"/>
                <w:sz w:val="20"/>
                <w:szCs w:val="20"/>
                <w:shd w:val="clear" w:fill="FFFFFF"/>
              </w:rPr>
              <w:t> : </w:t>
            </w:r>
            <w:r>
              <w:rPr>
                <w:rFonts w:hint="default" w:ascii="Courier New" w:hAnsi="Courier New" w:eastAsia="Consolas" w:cs="Courier New"/>
                <w:color w:val="2B91AF"/>
                <w:sz w:val="20"/>
                <w:szCs w:val="20"/>
                <w:shd w:val="clear" w:fill="FFFFFF"/>
              </w:rPr>
              <w:t>Controller</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private</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BigEventContext</w:t>
            </w:r>
            <w:r>
              <w:rPr>
                <w:rFonts w:hint="default" w:ascii="Courier New" w:hAnsi="Courier New" w:eastAsia="Consolas" w:cs="Courier New"/>
                <w:color w:val="000000"/>
                <w:sz w:val="20"/>
                <w:szCs w:val="20"/>
                <w:shd w:val="clear" w:fill="FFFFFF"/>
              </w:rPr>
              <w:t> db =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BigEventContext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HttpGet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HttpPost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ValidateAntiForgeryToken</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Login(</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FF"/>
              </w:rPr>
              <w:t> 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//Kiểm tra mô hình dữ liệu</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(ModelState.IsValid)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//Xác thực thông tin có phải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var</w:t>
            </w:r>
            <w:r>
              <w:rPr>
                <w:rFonts w:hint="default" w:ascii="Courier New" w:hAnsi="Courier New" w:eastAsia="Consolas" w:cs="Courier New"/>
                <w:color w:val="000000"/>
                <w:sz w:val="20"/>
                <w:szCs w:val="20"/>
                <w:shd w:val="clear" w:fill="FFFFFF"/>
              </w:rPr>
              <w:t> isValid = IsValidUser(model);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đăng nhập thành công thì chuyển tới trang chủ và ngược lại thì thông báo</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(isValid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FormsAuthentication</w:t>
            </w:r>
            <w:r>
              <w:rPr>
                <w:rFonts w:hint="default" w:ascii="Courier New" w:hAnsi="Courier New" w:eastAsia="Consolas" w:cs="Courier New"/>
                <w:color w:val="000000"/>
                <w:sz w:val="20"/>
                <w:szCs w:val="20"/>
                <w:shd w:val="clear" w:fill="FFFFFF"/>
              </w:rPr>
              <w:t>.SetAuthCookie(model.TenDangNhap, </w:t>
            </w:r>
            <w:r>
              <w:rPr>
                <w:rFonts w:hint="default" w:ascii="Courier New" w:hAnsi="Courier New" w:eastAsia="Consolas" w:cs="Courier New"/>
                <w:color w:val="0000FF"/>
                <w:sz w:val="20"/>
                <w:szCs w:val="20"/>
                <w:shd w:val="clear" w:fill="FFFFFF"/>
              </w:rPr>
              <w:t>false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RedirectToAction(</w:t>
            </w:r>
            <w:r>
              <w:rPr>
                <w:rFonts w:hint="default" w:ascii="Courier New" w:hAnsi="Courier New" w:eastAsia="Consolas" w:cs="Courier New"/>
                <w:color w:val="A31515"/>
                <w:sz w:val="20"/>
                <w:szCs w:val="20"/>
                <w:shd w:val="clear" w:fill="FFFFFF"/>
              </w:rPr>
              <w:t>"Index"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"Home"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thông tin đăng nhập không chính xác thì thông báo lỗi</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ModelState.AddModelError(</w:t>
            </w:r>
            <w:r>
              <w:rPr>
                <w:rFonts w:hint="default" w:ascii="Courier New" w:hAnsi="Courier New" w:eastAsia="Consolas" w:cs="Courier New"/>
                <w:color w:val="A31515"/>
                <w:sz w:val="20"/>
                <w:szCs w:val="20"/>
                <w:shd w:val="clear" w:fill="FFFFFF"/>
              </w:rPr>
              <w:t>"Mời nhập lại"</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"Tên đăng nhập hoặc mật khẩu không chính xác !"</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mô hình dữ liệu không hợp lệ, thì thông báo lỗi</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Logout()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FormsAuthentication</w:t>
            </w:r>
            <w:r>
              <w:rPr>
                <w:rFonts w:hint="default" w:ascii="Courier New" w:hAnsi="Courier New" w:eastAsia="Consolas" w:cs="Courier New"/>
                <w:color w:val="000000"/>
                <w:sz w:val="20"/>
                <w:szCs w:val="20"/>
                <w:shd w:val="clear" w:fill="FFFFFF"/>
              </w:rPr>
              <w:t>.SignOut();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Session.Abandon();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RedirectToAction(</w:t>
            </w:r>
            <w:r>
              <w:rPr>
                <w:rFonts w:hint="default" w:ascii="Courier New" w:hAnsi="Courier New" w:eastAsia="Consolas" w:cs="Courier New"/>
                <w:color w:val="A31515"/>
                <w:sz w:val="20"/>
                <w:szCs w:val="20"/>
                <w:shd w:val="clear" w:fill="FFFFFF"/>
              </w:rPr>
              <w:t>"Index"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"Home"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//Phương thức kiểm tra đăng nhập người dùng có phải là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w:t>
            </w:r>
            <w:r>
              <w:rPr>
                <w:rFonts w:hint="default" w:ascii="Courier New" w:hAnsi="Courier New" w:eastAsia="Consolas" w:cs="Courier New"/>
                <w:color w:val="000000"/>
                <w:sz w:val="20"/>
                <w:szCs w:val="20"/>
                <w:shd w:val="clear" w:fill="FFFFFF"/>
              </w:rPr>
              <w:t> IsValidUser(</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FF"/>
              </w:rPr>
              <w:t> 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(db)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w:t>
            </w:r>
            <w:r>
              <w:rPr>
                <w:rFonts w:hint="default" w:ascii="Courier New" w:hAnsi="Courier New" w:eastAsia="Consolas" w:cs="Courier New"/>
                <w:color w:val="000000"/>
                <w:sz w:val="20"/>
                <w:szCs w:val="20"/>
                <w:shd w:val="clear" w:fill="FFFFFF"/>
              </w:rPr>
              <w:t> admin = db.Admin.Where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 =&gt;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query.TenDangNhap.Equals(model.TenDangNhap)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&amp;&amp;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query.MatKhau.Equals(model.MatKhau)</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).SingleOrDefault();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thông tin nhập không có trong hệ thống thì trả về Null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(admin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0"/>
                <w:szCs w:val="20"/>
                <w:u w:val="none"/>
                <w:shd w:val="clear" w:color="auto" w:fill="auto"/>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Vào Web.config chỉnh sửa thêm đoạn code để kích hoạt xác thực mẫu.</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system.web</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compilation</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debug</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true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targetFramework</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4.6.1</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A31515"/>
                <w:sz w:val="20"/>
                <w:szCs w:val="20"/>
                <w:shd w:val="clear" w:fill="FFFFFF"/>
              </w:rPr>
              <w:t>httpRuntime</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targetFramework</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4.6.1</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authentication</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mode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Forms</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forms</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loginUrl</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~/Admin/Login</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timeout</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2880</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authentication</w:t>
            </w:r>
            <w:r>
              <w:rPr>
                <w:rFonts w:hint="default" w:ascii="Courier New" w:hAnsi="Courier New" w:eastAsia="Consolas" w:cs="Courier New"/>
                <w:color w:val="0000FF"/>
                <w:sz w:val="20"/>
                <w:szCs w:val="20"/>
                <w:shd w:val="clear" w:fill="FFFFFF"/>
              </w:rPr>
              <w: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system.web</w:t>
            </w:r>
            <w:r>
              <w:rPr>
                <w:rFonts w:hint="default" w:ascii="Courier New" w:hAnsi="Courier New" w:eastAsia="Consolas" w:cs="Courier New"/>
                <w:color w:val="0000FF"/>
                <w:sz w:val="20"/>
                <w:szCs w:val="20"/>
                <w:shd w:val="clear" w:fill="FFFFFF"/>
              </w:rPr>
              <w:t>&gt;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Sau đó ta tạo View</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2" name="Picture 5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19"/>
                    <pic:cNvPicPr>
                      <a:picLocks noChangeAspect="1"/>
                    </pic:cNvPicPr>
                  </pic:nvPicPr>
                  <pic:blipFill>
                    <a:blip r:embed="rId33"/>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3686175"/>
            <wp:effectExtent l="0" t="0" r="6985" b="1905"/>
            <wp:docPr id="51" name="Picture 5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20"/>
                    <pic:cNvPicPr>
                      <a:picLocks noChangeAspect="1"/>
                    </pic:cNvPicPr>
                  </pic:nvPicPr>
                  <pic:blipFill>
                    <a:blip r:embed="rId34"/>
                    <a:stretch>
                      <a:fillRect/>
                    </a:stretch>
                  </pic:blipFill>
                  <pic:spPr>
                    <a:xfrm>
                      <a:off x="0" y="0"/>
                      <a:ext cx="5753735" cy="36861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giao diện “Login.cshtml”</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00"/>
              </w:rPr>
              <w:t>@model </w:t>
            </w:r>
            <w:r>
              <w:rPr>
                <w:rFonts w:hint="default" w:ascii="Courier New" w:hAnsi="Courier New" w:eastAsia="Consolas" w:cs="Courier New"/>
                <w:color w:val="000000"/>
                <w:sz w:val="20"/>
                <w:szCs w:val="20"/>
                <w:shd w:val="clear" w:fill="FFFFFF"/>
              </w:rPr>
              <w:t>BigEvent.ViewModel.</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00"/>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Layout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00"/>
                <w:sz w:val="20"/>
                <w:szCs w:val="20"/>
                <w:shd w:val="clear" w:fill="FFFF00"/>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!DOCTYPE</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html</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html</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head</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meta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charset</w:t>
            </w:r>
            <w:r>
              <w:rPr>
                <w:rFonts w:hint="default" w:ascii="Courier New" w:hAnsi="Courier New" w:eastAsia="Consolas" w:cs="Courier New"/>
                <w:color w:val="0000FF"/>
                <w:sz w:val="20"/>
                <w:szCs w:val="20"/>
                <w:shd w:val="clear" w:fill="FFFFFF"/>
              </w:rPr>
              <w:t>="utf-8"&gt;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meta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name</w:t>
            </w:r>
            <w:r>
              <w:rPr>
                <w:rFonts w:hint="default" w:ascii="Courier New" w:hAnsi="Courier New" w:eastAsia="Consolas" w:cs="Courier New"/>
                <w:color w:val="0000FF"/>
                <w:sz w:val="20"/>
                <w:szCs w:val="20"/>
                <w:shd w:val="clear" w:fill="FFFFFF"/>
              </w:rPr>
              <w:t>="viewport"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content</w:t>
            </w:r>
            <w:r>
              <w:rPr>
                <w:rFonts w:hint="default" w:ascii="Courier New" w:hAnsi="Courier New" w:eastAsia="Consolas" w:cs="Courier New"/>
                <w:color w:val="0000FF"/>
                <w:sz w:val="20"/>
                <w:szCs w:val="20"/>
                <w:shd w:val="clear" w:fill="FFFFFF"/>
              </w:rPr>
              <w:t>="width=device-width, initial-scale=1"&gt;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title</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FF"/>
              </w:rPr>
              <w:t>Đăng Nhập</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title</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6400"/>
                <w:sz w:val="20"/>
                <w:szCs w:val="20"/>
                <w:shd w:val="clear" w:fill="FFFFFF"/>
              </w:rPr>
              <w:t>&lt;!--CSS--&gt;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="~/Content/Login/Login.css"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rel</w:t>
            </w:r>
            <w:r>
              <w:rPr>
                <w:rFonts w:hint="default" w:ascii="Courier New" w:hAnsi="Courier New" w:eastAsia="Consolas" w:cs="Courier New"/>
                <w:color w:val="0000FF"/>
                <w:sz w:val="20"/>
                <w:szCs w:val="20"/>
                <w:shd w:val="clear" w:fill="FFFFFF"/>
              </w:rPr>
              <w:t>="stylesheet"&gt;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6400"/>
                <w:sz w:val="20"/>
                <w:szCs w:val="20"/>
                <w:shd w:val="clear" w:fill="FFFFFF"/>
              </w:rPr>
              <w:t>&lt;!--Script--&gt;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="text/javascript"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="~/Content/Login/jquery.js"&gt;&lt;/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="https://ajax.googleapis.com/ajax/libs/jquery/3.3.1/jquery.min.js"&gt;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rel</w:t>
            </w:r>
            <w:r>
              <w:rPr>
                <w:rFonts w:hint="default" w:ascii="Courier New" w:hAnsi="Courier New" w:eastAsia="Consolas" w:cs="Courier New"/>
                <w:color w:val="0000FF"/>
                <w:sz w:val="20"/>
                <w:szCs w:val="20"/>
                <w:shd w:val="clear" w:fill="FFFFFF"/>
              </w:rPr>
              <w:t>="stylesheet"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="https://maxcdn.bootstrapcdn.com/bootstrap/4.1.3/css/bootstrap.min.css"&gt;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="https://maxcdn.bootstrapcdn.com/bootstrap/4.1.3/js/bootstrap.min.js"&gt;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head</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body</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="container-fluid bg"&gt;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(Html.BeginForm(</w:t>
            </w:r>
            <w:r>
              <w:rPr>
                <w:rFonts w:hint="default" w:ascii="Courier New" w:hAnsi="Courier New" w:eastAsia="Consolas" w:cs="Courier New"/>
                <w:color w:val="A31515"/>
                <w:sz w:val="20"/>
                <w:szCs w:val="20"/>
                <w:shd w:val="clear" w:fill="FFFFFF"/>
              </w:rPr>
              <w:t>"Login"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FormMethod</w:t>
            </w:r>
            <w:r>
              <w:rPr>
                <w:rFonts w:hint="default" w:ascii="Courier New" w:hAnsi="Courier New" w:eastAsia="Consolas" w:cs="Courier New"/>
                <w:color w:val="000000"/>
                <w:sz w:val="20"/>
                <w:szCs w:val="20"/>
                <w:shd w:val="clear" w:fill="FFFFFF"/>
              </w:rPr>
              <w:t>.Post))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Html.AntiForgeryToken()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="col-md-3 col-sm-6 col-xs-12 row-container"&gt;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form</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white"&gt;</w:t>
            </w:r>
            <w:r>
              <w:rPr>
                <w:rFonts w:hint="default" w:ascii="Courier New" w:hAnsi="Courier New" w:eastAsia="Consolas" w:cs="Courier New"/>
                <w:color w:val="000000"/>
                <w:sz w:val="20"/>
                <w:szCs w:val="20"/>
                <w:shd w:val="clear" w:fill="FFFFFF"/>
              </w:rPr>
              <w:t>Đăng Nhập Tài Khoản</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white"&gt;</w:t>
            </w:r>
            <w:r>
              <w:rPr>
                <w:rFonts w:hint="default" w:ascii="Courier New" w:hAnsi="Courier New" w:eastAsia="Consolas" w:cs="Courier New"/>
                <w:color w:val="000000"/>
                <w:sz w:val="20"/>
                <w:szCs w:val="20"/>
                <w:shd w:val="clear" w:fill="FFFFFF"/>
              </w:rPr>
              <w:t>Admin</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red"&gt;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h5</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Html.ValidationSummary()</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h5</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ViewBag.Message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="form-group"&gt;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Html.LabelFor(m =&gt; m.TenDangNhap)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Html.TextBoxFor(m =&gt; m.TenDangNhap,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"form-control"</w:t>
            </w:r>
            <w:r>
              <w:rPr>
                <w:rFonts w:hint="default" w:ascii="Courier New" w:hAnsi="Courier New" w:eastAsia="Consolas" w:cs="Courier New"/>
                <w:color w:val="000000"/>
                <w:sz w:val="20"/>
                <w:szCs w:val="20"/>
                <w:shd w:val="clear" w:fill="FFFFFF"/>
              </w:rPr>
              <w:t>, @placeholder = </w:t>
            </w:r>
            <w:r>
              <w:rPr>
                <w:rFonts w:hint="default" w:ascii="Courier New" w:hAnsi="Courier New" w:eastAsia="Consolas" w:cs="Courier New"/>
                <w:color w:val="A31515"/>
                <w:sz w:val="20"/>
                <w:szCs w:val="20"/>
                <w:shd w:val="clear" w:fill="FFFFFF"/>
              </w:rPr>
              <w:t>"Mời nhập tên đăng nhập"</w:t>
            </w:r>
            <w:r>
              <w:rPr>
                <w:rFonts w:hint="default" w:ascii="Courier New" w:hAnsi="Courier New" w:eastAsia="Consolas" w:cs="Courier New"/>
                <w:color w:val="000000"/>
                <w:sz w:val="20"/>
                <w:szCs w:val="20"/>
                <w:shd w:val="clear" w:fill="FFFFFF"/>
              </w:rPr>
              <w:t>, @required = </w:t>
            </w:r>
            <w:r>
              <w:rPr>
                <w:rFonts w:hint="default" w:ascii="Courier New" w:hAnsi="Courier New" w:eastAsia="Consolas" w:cs="Courier New"/>
                <w:color w:val="A31515"/>
                <w:sz w:val="20"/>
                <w:szCs w:val="20"/>
                <w:shd w:val="clear" w:fill="FFFFFF"/>
              </w:rPr>
              <w:t>"required"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Html.ValidationMessageFor(m =&gt; m.TenDangNhap,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"text-danger"</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="form-group"&gt;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Html.LabelFor(m =&gt; m.MatKhau,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"label"</w:t>
            </w:r>
            <w:r>
              <w:rPr>
                <w:rFonts w:hint="default" w:ascii="Courier New" w:hAnsi="Courier New" w:eastAsia="Consolas" w:cs="Courier New"/>
                <w:color w:val="000000"/>
                <w:sz w:val="20"/>
                <w:szCs w:val="20"/>
                <w:shd w:val="clear" w:fill="FFFFFF"/>
              </w:rPr>
              <w:t>, @for = </w:t>
            </w:r>
            <w:r>
              <w:rPr>
                <w:rFonts w:hint="default" w:ascii="Courier New" w:hAnsi="Courier New" w:eastAsia="Consolas" w:cs="Courier New"/>
                <w:color w:val="A31515"/>
                <w:sz w:val="20"/>
                <w:szCs w:val="20"/>
                <w:shd w:val="clear" w:fill="FFFFFF"/>
              </w:rPr>
              <w:t>"password"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Html.PasswordFor(m =&gt; m.MatKhau,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"form-control"</w:t>
            </w:r>
            <w:r>
              <w:rPr>
                <w:rFonts w:hint="default" w:ascii="Courier New" w:hAnsi="Courier New" w:eastAsia="Consolas" w:cs="Courier New"/>
                <w:color w:val="000000"/>
                <w:sz w:val="20"/>
                <w:szCs w:val="20"/>
                <w:shd w:val="clear" w:fill="FFFFFF"/>
              </w:rPr>
              <w:t>, @id = </w:t>
            </w:r>
            <w:r>
              <w:rPr>
                <w:rFonts w:hint="default" w:ascii="Courier New" w:hAnsi="Courier New" w:eastAsia="Consolas" w:cs="Courier New"/>
                <w:color w:val="A31515"/>
                <w:sz w:val="20"/>
                <w:szCs w:val="20"/>
                <w:shd w:val="clear" w:fill="FFFFFF"/>
              </w:rPr>
              <w:t>"password"</w:t>
            </w:r>
            <w:r>
              <w:rPr>
                <w:rFonts w:hint="default" w:ascii="Courier New" w:hAnsi="Courier New" w:eastAsia="Consolas" w:cs="Courier New"/>
                <w:color w:val="000000"/>
                <w:sz w:val="20"/>
                <w:szCs w:val="20"/>
                <w:shd w:val="clear" w:fill="FFFFFF"/>
              </w:rPr>
              <w:t>, @placeholder = </w:t>
            </w:r>
            <w:r>
              <w:rPr>
                <w:rFonts w:hint="default" w:ascii="Courier New" w:hAnsi="Courier New" w:eastAsia="Consolas" w:cs="Courier New"/>
                <w:color w:val="A31515"/>
                <w:sz w:val="20"/>
                <w:szCs w:val="20"/>
                <w:shd w:val="clear" w:fill="FFFFFF"/>
              </w:rPr>
              <w:t>"Mời nhập mật khẩu"</w:t>
            </w:r>
            <w:r>
              <w:rPr>
                <w:rFonts w:hint="default" w:ascii="Courier New" w:hAnsi="Courier New" w:eastAsia="Consolas" w:cs="Courier New"/>
                <w:color w:val="000000"/>
                <w:sz w:val="20"/>
                <w:szCs w:val="20"/>
                <w:shd w:val="clear" w:fill="FFFFFF"/>
              </w:rPr>
              <w:t>, @required = </w:t>
            </w:r>
            <w:r>
              <w:rPr>
                <w:rFonts w:hint="default" w:ascii="Courier New" w:hAnsi="Courier New" w:eastAsia="Consolas" w:cs="Courier New"/>
                <w:color w:val="A31515"/>
                <w:sz w:val="20"/>
                <w:szCs w:val="20"/>
                <w:shd w:val="clear" w:fill="FFFFFF"/>
              </w:rPr>
              <w:t>"required"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Html.ValidationMessageFor(m =&gt; m.TenDangNhap,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"text-danger"</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input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="checkbox"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="form-check-input"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id</w:t>
            </w:r>
            <w:r>
              <w:rPr>
                <w:rFonts w:hint="default" w:ascii="Courier New" w:hAnsi="Courier New" w:eastAsia="Consolas" w:cs="Courier New"/>
                <w:color w:val="0000FF"/>
                <w:sz w:val="20"/>
                <w:szCs w:val="20"/>
                <w:shd w:val="clear" w:fill="FFFFFF"/>
              </w:rPr>
              <w:t>="rememberMe"&gt;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label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="form-check-label"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for</w:t>
            </w:r>
            <w:r>
              <w:rPr>
                <w:rFonts w:hint="default" w:ascii="Courier New" w:hAnsi="Courier New" w:eastAsia="Consolas" w:cs="Courier New"/>
                <w:color w:val="0000FF"/>
                <w:sz w:val="20"/>
                <w:szCs w:val="20"/>
                <w:shd w:val="clear" w:fill="FFFFFF"/>
              </w:rPr>
              <w:t>="rememberMe"&gt;</w:t>
            </w:r>
            <w:r>
              <w:rPr>
                <w:rFonts w:hint="default" w:ascii="Courier New" w:hAnsi="Courier New" w:eastAsia="Consolas" w:cs="Courier New"/>
                <w:color w:val="000000"/>
                <w:sz w:val="20"/>
                <w:szCs w:val="20"/>
                <w:shd w:val="clear" w:fill="FFFFFF"/>
              </w:rPr>
              <w:t>Lưu mật khẩu</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label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button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="submit"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="btn btn-success btn-block my-3"&gt;</w:t>
            </w:r>
            <w:r>
              <w:rPr>
                <w:rFonts w:hint="default" w:ascii="Courier New" w:hAnsi="Courier New" w:eastAsia="Consolas" w:cs="Courier New"/>
                <w:color w:val="000000"/>
                <w:sz w:val="20"/>
                <w:szCs w:val="20"/>
                <w:shd w:val="clear" w:fill="FFFFFF"/>
              </w:rPr>
              <w:t>Đăng Nhập</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button</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form</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body</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html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00"/>
                <w:sz w:val="20"/>
                <w:szCs w:val="20"/>
                <w:shd w:val="clear" w:fill="FFFF00"/>
              </w:rPr>
              <w:t>@section Scripts {</w:t>
            </w:r>
          </w:p>
          <w:p>
            <w:pPr>
              <w:pStyle w:val="3"/>
              <w:keepNext w:val="0"/>
              <w:keepLines w:val="0"/>
              <w:widowControl/>
              <w:suppressLineNumbers w:val="0"/>
              <w:shd w:val="clear" w:fill="FFFFFF"/>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2B91AF"/>
                <w:sz w:val="20"/>
                <w:szCs w:val="20"/>
                <w:shd w:val="clear" w:fill="FFFFFF"/>
              </w:rPr>
              <w:t>Scripts</w:t>
            </w:r>
            <w:r>
              <w:rPr>
                <w:rFonts w:hint="default" w:ascii="Courier New" w:hAnsi="Courier New" w:eastAsia="Consolas" w:cs="Courier New"/>
                <w:color w:val="000000"/>
                <w:sz w:val="20"/>
                <w:szCs w:val="20"/>
                <w:shd w:val="clear" w:fill="FFFFFF"/>
              </w:rPr>
              <w:t>.Render(</w:t>
            </w:r>
            <w:r>
              <w:rPr>
                <w:rFonts w:hint="default" w:ascii="Courier New" w:hAnsi="Courier New" w:eastAsia="Consolas" w:cs="Courier New"/>
                <w:color w:val="A31515"/>
                <w:sz w:val="20"/>
                <w:szCs w:val="20"/>
                <w:shd w:val="clear" w:fill="FFFFFF"/>
              </w:rPr>
              <w:t>"~/bundles/jqueryval"</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00"/>
                <w:sz w:val="20"/>
                <w:szCs w:val="20"/>
                <w:shd w:val="clear" w:fill="FFFF00"/>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Ta tạo “_LoginPartial.cshtml” để khi admin đăng nhập nếu thông tin chính xác thì trả về giao diện admin, nếu sai trả về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9" name="Picture 4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2"/>
                    <pic:cNvPicPr>
                      <a:picLocks noChangeAspect="1"/>
                    </pic:cNvPicPr>
                  </pic:nvPicPr>
                  <pic:blipFill>
                    <a:blip r:embed="rId35"/>
                    <a:stretch>
                      <a:fillRect/>
                    </a:stretch>
                  </pic:blipFill>
                  <pic:spPr>
                    <a:xfrm>
                      <a:off x="0" y="0"/>
                      <a:ext cx="5742940" cy="3143885"/>
                    </a:xfrm>
                    <a:prstGeom prst="rect">
                      <a:avLst/>
                    </a:prstGeom>
                  </pic:spPr>
                </pic:pic>
              </a:graphicData>
            </a:graphic>
          </wp:inline>
        </w:drawing>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(Request.IsAuthenticated)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(Html.BeginForm(</w:t>
            </w:r>
            <w:r>
              <w:rPr>
                <w:rFonts w:hint="default" w:ascii="Courier New" w:hAnsi="Courier New" w:eastAsia="Consolas" w:cs="Courier New"/>
                <w:color w:val="A31515"/>
                <w:sz w:val="20"/>
                <w:szCs w:val="20"/>
                <w:shd w:val="clear" w:fill="FFFFFF"/>
              </w:rPr>
              <w:t>"Logout"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FormMethod</w:t>
            </w:r>
            <w:r>
              <w:rPr>
                <w:rFonts w:hint="default" w:ascii="Courier New" w:hAnsi="Courier New" w:eastAsia="Consolas" w:cs="Courier New"/>
                <w:color w:val="000000"/>
                <w:sz w:val="20"/>
                <w:szCs w:val="20"/>
                <w:shd w:val="clear" w:fill="FFFFFF"/>
              </w:rPr>
              <w:t>.Post,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id = </w:t>
            </w:r>
            <w:r>
              <w:rPr>
                <w:rFonts w:hint="default" w:ascii="Courier New" w:hAnsi="Courier New" w:eastAsia="Consolas" w:cs="Courier New"/>
                <w:color w:val="A31515"/>
                <w:sz w:val="20"/>
                <w:szCs w:val="20"/>
                <w:shd w:val="clear" w:fill="FFFFFF"/>
              </w:rPr>
              <w:t>"logoutForm"</w:t>
            </w:r>
            <w:r>
              <w:rPr>
                <w:rFonts w:hint="default" w:ascii="Courier New" w:hAnsi="Courier New" w:eastAsia="Consolas" w:cs="Courier New"/>
                <w:color w:val="000000"/>
                <w:sz w:val="20"/>
                <w:szCs w:val="20"/>
                <w:shd w:val="clear" w:fill="FFFFFF"/>
              </w:rPr>
              <w:t>, @class = </w:t>
            </w:r>
            <w:r>
              <w:rPr>
                <w:rFonts w:hint="default" w:ascii="Courier New" w:hAnsi="Courier New" w:eastAsia="Consolas" w:cs="Courier New"/>
                <w:color w:val="A31515"/>
                <w:sz w:val="20"/>
                <w:szCs w:val="20"/>
                <w:shd w:val="clear" w:fill="FFFFFF"/>
              </w:rPr>
              <w:t>"navbar-right"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Html.AntiForgeryToken()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="nav navbar-nav navbar-right"&gt;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Html.ActionLink(</w:t>
            </w:r>
            <w:r>
              <w:rPr>
                <w:rFonts w:hint="default" w:ascii="Courier New" w:hAnsi="Courier New" w:eastAsia="Consolas" w:cs="Courier New"/>
                <w:color w:val="A31515"/>
                <w:sz w:val="20"/>
                <w:szCs w:val="20"/>
                <w:shd w:val="clear" w:fill="FFFFFF"/>
              </w:rPr>
              <w:t>"Hello "</w:t>
            </w:r>
            <w:r>
              <w:rPr>
                <w:rFonts w:hint="default" w:ascii="Courier New" w:hAnsi="Courier New" w:eastAsia="Consolas" w:cs="Courier New"/>
                <w:color w:val="000000"/>
                <w:sz w:val="20"/>
                <w:szCs w:val="20"/>
                <w:shd w:val="clear" w:fill="FFFFFF"/>
              </w:rPr>
              <w:t> + User.Identity.Name + </w:t>
            </w:r>
            <w:r>
              <w:rPr>
                <w:rFonts w:hint="default" w:ascii="Courier New" w:hAnsi="Courier New" w:eastAsia="Consolas" w:cs="Courier New"/>
                <w:color w:val="A31515"/>
                <w:sz w:val="20"/>
                <w:szCs w:val="20"/>
                <w:shd w:val="clear" w:fill="FFFFFF"/>
              </w:rPr>
              <w:t>" !"</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routeValues: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 htmlAttributes: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="javascript:document.getElementById('logoutForm').submit()"&gt;</w:t>
            </w:r>
            <w:r>
              <w:rPr>
                <w:rFonts w:hint="default" w:ascii="Courier New" w:hAnsi="Courier New" w:eastAsia="Consolas" w:cs="Courier New"/>
                <w:color w:val="000000"/>
                <w:sz w:val="20"/>
                <w:szCs w:val="20"/>
                <w:shd w:val="clear" w:fill="FFFFFF"/>
              </w:rPr>
              <w:t>Log off</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a</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="nav navbar-nav navbar-right"&gt;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Html.ActionLink(</w:t>
            </w:r>
            <w:r>
              <w:rPr>
                <w:rFonts w:hint="default" w:ascii="Courier New" w:hAnsi="Courier New" w:eastAsia="Consolas" w:cs="Courier New"/>
                <w:color w:val="A31515"/>
                <w:sz w:val="20"/>
                <w:szCs w:val="20"/>
                <w:shd w:val="clear" w:fill="FFFFFF"/>
              </w:rPr>
              <w:t>"Đăng Nhập"</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"Login"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routeValues: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 htmlAttributes: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id = </w:t>
            </w:r>
            <w:r>
              <w:rPr>
                <w:rFonts w:hint="default" w:ascii="Courier New" w:hAnsi="Courier New" w:eastAsia="Consolas" w:cs="Courier New"/>
                <w:color w:val="A31515"/>
                <w:sz w:val="20"/>
                <w:szCs w:val="20"/>
                <w:shd w:val="clear" w:fill="FFFFFF"/>
              </w:rPr>
              <w:t>"loginLink"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FF"/>
                <w:sz w:val="20"/>
                <w:szCs w:val="20"/>
                <w:shd w:val="clear" w:fill="FFFFFF"/>
              </w:rPr>
              <w: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00"/>
                <w:sz w:val="20"/>
                <w:szCs w:val="20"/>
                <w:shd w:val="clear" w:fill="FFFFFF"/>
              </w:rPr>
              <w: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Ta chỉnh sửa ở trang “Layout.cshtml”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8" name="Picture 4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3"/>
                    <pic:cNvPicPr>
                      <a:picLocks noChangeAspect="1"/>
                    </pic:cNvPicPr>
                  </pic:nvPicPr>
                  <pic:blipFill>
                    <a:blip r:embed="rId36"/>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Kết quả trả về khi chưa nhập thông tin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76245"/>
            <wp:effectExtent l="0" t="0" r="2540" b="10795"/>
            <wp:docPr id="47" name="Picture 4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4"/>
                    <pic:cNvPicPr>
                      <a:picLocks noChangeAspect="1"/>
                    </pic:cNvPicPr>
                  </pic:nvPicPr>
                  <pic:blipFill>
                    <a:blip r:embed="rId37"/>
                    <a:stretch>
                      <a:fillRect/>
                    </a:stretch>
                  </pic:blipFill>
                  <pic:spPr>
                    <a:xfrm>
                      <a:off x="0" y="0"/>
                      <a:ext cx="5742940" cy="297624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88310"/>
            <wp:effectExtent l="0" t="0" r="2540" b="13970"/>
            <wp:docPr id="46" name="Picture 4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25"/>
                    <pic:cNvPicPr>
                      <a:picLocks noChangeAspect="1"/>
                    </pic:cNvPicPr>
                  </pic:nvPicPr>
                  <pic:blipFill>
                    <a:blip r:embed="rId38"/>
                    <a:stretch>
                      <a:fillRect/>
                    </a:stretch>
                  </pic:blipFill>
                  <pic:spPr>
                    <a:xfrm>
                      <a:off x="0" y="0"/>
                      <a:ext cx="5742940" cy="29883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-Kết quả trả về khi nhập thông tin không chính xác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94025"/>
            <wp:effectExtent l="0" t="0" r="2540" b="8255"/>
            <wp:docPr id="45" name="Picture 4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26"/>
                    <pic:cNvPicPr>
                      <a:picLocks noChangeAspect="1"/>
                    </pic:cNvPicPr>
                  </pic:nvPicPr>
                  <pic:blipFill>
                    <a:blip r:embed="rId39"/>
                    <a:stretch>
                      <a:fillRect/>
                    </a:stretch>
                  </pic:blipFill>
                  <pic:spPr>
                    <a:xfrm>
                      <a:off x="0" y="0"/>
                      <a:ext cx="5742940" cy="29940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Kết quả trả về khi đăng nhập thành công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88310"/>
            <wp:effectExtent l="0" t="0" r="2540" b="13970"/>
            <wp:docPr id="44" name="Picture 4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27"/>
                    <pic:cNvPicPr>
                      <a:picLocks noChangeAspect="1"/>
                    </pic:cNvPicPr>
                  </pic:nvPicPr>
                  <pic:blipFill>
                    <a:blip r:embed="rId40"/>
                    <a:stretch>
                      <a:fillRect/>
                    </a:stretch>
                  </pic:blipFill>
                  <pic:spPr>
                    <a:xfrm>
                      <a:off x="0" y="0"/>
                      <a:ext cx="5742940" cy="29883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LÊ KHÔI ĐỆ</w:t>
      </w:r>
    </w:p>
    <w:p>
      <w:pPr>
        <w:keepNext w:val="0"/>
        <w:keepLines w:val="0"/>
        <w:pageBreakBefore w:val="0"/>
        <w:widowControl/>
        <w:numPr>
          <w:ilvl w:val="1"/>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Hoàn thành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Cài đặt hệ thống lên VisualStudio 2017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Đăng Nhập của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Cập nhật lại đặc tả đề tài và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Viết hồ sơ thiết kế chức năng đăng nhập của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2 (Tuần 2) : Thuộc tính Ngày Tạo Sự Kiện trong bảng Sự Kiện khi nạp một dữ liệu làm sao để tự động chọn ngày và giờ hiện tại. Hướng giải quyết tìm hiểu SQL</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ALTER</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 </w:t>
            </w:r>
            <w:r>
              <w:rPr>
                <w:rFonts w:hint="default" w:ascii="Courier New" w:hAnsi="Courier New" w:eastAsia="Consolas" w:cs="Courier New"/>
                <w:color w:val="0000FF"/>
                <w:sz w:val="20"/>
                <w:szCs w:val="20"/>
                <w:highlight w:val="white"/>
              </w:rPr>
              <w:t>ADD</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DEFAULT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GETDATE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FOR</w:t>
            </w:r>
            <w:r>
              <w:rPr>
                <w:rFonts w:hint="default" w:ascii="Courier New" w:hAnsi="Courier New" w:eastAsia="Consolas" w:cs="Courier New"/>
                <w:color w:val="000000"/>
                <w:sz w:val="20"/>
                <w:szCs w:val="20"/>
                <w:highlight w:val="white"/>
              </w:rPr>
              <w:t xml:space="preserve"> [NgayTaoSuKien]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0"/>
                <w:szCs w:val="20"/>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1"/>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Công việc tuần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Phòng Ban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Chuẩn bị bài thuyết trình họp cô Thơ Tuần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NGUYỄN BÁ TÂM</w:t>
      </w:r>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A3"/>
    <w:family w:val="auto"/>
    <w:pitch w:val="default"/>
    <w:sig w:usb0="E00006FF" w:usb1="0000FCFF" w:usb2="00000001" w:usb3="00000000" w:csb0="600001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BDB8E4"/>
    <w:multiLevelType w:val="singleLevel"/>
    <w:tmpl w:val="9DBDB8E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
    <w:nsid w:val="AE0E1E2C"/>
    <w:multiLevelType w:val="multilevel"/>
    <w:tmpl w:val="AE0E1E2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36844B0"/>
    <w:multiLevelType w:val="singleLevel"/>
    <w:tmpl w:val="C36844B0"/>
    <w:lvl w:ilvl="0" w:tentative="0">
      <w:start w:val="1"/>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3">
    <w:nsid w:val="DF6AA936"/>
    <w:multiLevelType w:val="singleLevel"/>
    <w:tmpl w:val="DF6AA936"/>
    <w:lvl w:ilvl="0" w:tentative="0">
      <w:start w:val="3"/>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4">
    <w:nsid w:val="1BBD445F"/>
    <w:multiLevelType w:val="multilevel"/>
    <w:tmpl w:val="1BBD445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349941B9"/>
    <w:multiLevelType w:val="singleLevel"/>
    <w:tmpl w:val="349941B9"/>
    <w:lvl w:ilvl="0" w:tentative="0">
      <w:start w:val="2"/>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6">
    <w:nsid w:val="3B985FF2"/>
    <w:multiLevelType w:val="singleLevel"/>
    <w:tmpl w:val="3B985FF2"/>
    <w:lvl w:ilvl="0" w:tentative="0">
      <w:start w:val="1"/>
      <w:numFmt w:val="decimal"/>
      <w:suff w:val="space"/>
      <w:lvlText w:val="%1."/>
      <w:lvlJc w:val="left"/>
    </w:lvl>
  </w:abstractNum>
  <w:abstractNum w:abstractNumId="7">
    <w:nsid w:val="4DFA87F8"/>
    <w:multiLevelType w:val="singleLevel"/>
    <w:tmpl w:val="4DFA87F8"/>
    <w:lvl w:ilvl="0" w:tentative="0">
      <w:start w:val="1"/>
      <w:numFmt w:val="decimal"/>
      <w:suff w:val="space"/>
      <w:lvlText w:val="%1."/>
      <w:lvlJc w:val="left"/>
    </w:lvl>
  </w:abstractNum>
  <w:abstractNum w:abstractNumId="8">
    <w:nsid w:val="52043D97"/>
    <w:multiLevelType w:val="multilevel"/>
    <w:tmpl w:val="52043D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2A3010D"/>
    <w:multiLevelType w:val="singleLevel"/>
    <w:tmpl w:val="52A3010D"/>
    <w:lvl w:ilvl="0" w:tentative="0">
      <w:start w:val="2"/>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10">
    <w:nsid w:val="5CF8BB27"/>
    <w:multiLevelType w:val="singleLevel"/>
    <w:tmpl w:val="5CF8BB27"/>
    <w:lvl w:ilvl="0" w:tentative="0">
      <w:start w:val="1"/>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11">
    <w:nsid w:val="7D7A17E0"/>
    <w:multiLevelType w:val="singleLevel"/>
    <w:tmpl w:val="7D7A17E0"/>
    <w:lvl w:ilvl="0" w:tentative="0">
      <w:start w:val="1"/>
      <w:numFmt w:val="decimal"/>
      <w:lvlText w:val="%1."/>
      <w:lvlJc w:val="left"/>
      <w:pPr>
        <w:tabs>
          <w:tab w:val="left" w:pos="425"/>
        </w:tabs>
        <w:ind w:left="425" w:leftChars="0" w:hanging="425" w:firstLineChars="0"/>
      </w:pPr>
      <w:rPr>
        <w:rFonts w:hint="default"/>
      </w:rPr>
    </w:lvl>
  </w:abstractNum>
  <w:num w:numId="1">
    <w:abstractNumId w:val="8"/>
  </w:num>
  <w:num w:numId="2">
    <w:abstractNumId w:val="0"/>
  </w:num>
  <w:num w:numId="3">
    <w:abstractNumId w:val="10"/>
  </w:num>
  <w:num w:numId="4">
    <w:abstractNumId w:val="5"/>
  </w:num>
  <w:num w:numId="5">
    <w:abstractNumId w:val="3"/>
  </w:num>
  <w:num w:numId="6">
    <w:abstractNumId w:val="7"/>
  </w:num>
  <w:num w:numId="7">
    <w:abstractNumId w:val="1"/>
  </w:num>
  <w:num w:numId="8">
    <w:abstractNumId w:val="9"/>
  </w:num>
  <w:num w:numId="9">
    <w:abstractNumId w:val="11"/>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37FE8"/>
    <w:rsid w:val="02DE40AE"/>
    <w:rsid w:val="02F24C78"/>
    <w:rsid w:val="036E4911"/>
    <w:rsid w:val="048B495F"/>
    <w:rsid w:val="04AD1AB1"/>
    <w:rsid w:val="04E043DE"/>
    <w:rsid w:val="056D5F9C"/>
    <w:rsid w:val="05F3417D"/>
    <w:rsid w:val="077F3295"/>
    <w:rsid w:val="08557FCD"/>
    <w:rsid w:val="096B653B"/>
    <w:rsid w:val="09AE60CB"/>
    <w:rsid w:val="09FB375E"/>
    <w:rsid w:val="0ACF5296"/>
    <w:rsid w:val="0AE222D9"/>
    <w:rsid w:val="0B500D40"/>
    <w:rsid w:val="0B893056"/>
    <w:rsid w:val="0B8960E6"/>
    <w:rsid w:val="0BAC272D"/>
    <w:rsid w:val="0C144FF2"/>
    <w:rsid w:val="0C6C5CF8"/>
    <w:rsid w:val="0C936622"/>
    <w:rsid w:val="0DBE76F6"/>
    <w:rsid w:val="0F490399"/>
    <w:rsid w:val="0FA06100"/>
    <w:rsid w:val="0FF52078"/>
    <w:rsid w:val="108129BF"/>
    <w:rsid w:val="10A32000"/>
    <w:rsid w:val="11021AC1"/>
    <w:rsid w:val="140B44C2"/>
    <w:rsid w:val="14231569"/>
    <w:rsid w:val="143D280B"/>
    <w:rsid w:val="14923451"/>
    <w:rsid w:val="15613E8C"/>
    <w:rsid w:val="16255A06"/>
    <w:rsid w:val="169804B3"/>
    <w:rsid w:val="16AE3056"/>
    <w:rsid w:val="174F0D1B"/>
    <w:rsid w:val="184C2351"/>
    <w:rsid w:val="189D2D01"/>
    <w:rsid w:val="19074823"/>
    <w:rsid w:val="191F4D34"/>
    <w:rsid w:val="1A1B703C"/>
    <w:rsid w:val="1A890ACF"/>
    <w:rsid w:val="1ACC1DFC"/>
    <w:rsid w:val="1B4F69B4"/>
    <w:rsid w:val="1C497E42"/>
    <w:rsid w:val="1C7E7F1A"/>
    <w:rsid w:val="1CA70A82"/>
    <w:rsid w:val="1CD60698"/>
    <w:rsid w:val="1D025AE6"/>
    <w:rsid w:val="1EEE3D95"/>
    <w:rsid w:val="1EFB78AC"/>
    <w:rsid w:val="1EFC13F6"/>
    <w:rsid w:val="207E5C24"/>
    <w:rsid w:val="20834081"/>
    <w:rsid w:val="208E0A42"/>
    <w:rsid w:val="21172D16"/>
    <w:rsid w:val="21582851"/>
    <w:rsid w:val="21AB398E"/>
    <w:rsid w:val="21B60CE3"/>
    <w:rsid w:val="228A4D1B"/>
    <w:rsid w:val="22BA7261"/>
    <w:rsid w:val="22E507A6"/>
    <w:rsid w:val="22E669A5"/>
    <w:rsid w:val="232A6AE1"/>
    <w:rsid w:val="2356000C"/>
    <w:rsid w:val="237518CF"/>
    <w:rsid w:val="241A3976"/>
    <w:rsid w:val="2457280B"/>
    <w:rsid w:val="247C1085"/>
    <w:rsid w:val="24A66EDF"/>
    <w:rsid w:val="2514782B"/>
    <w:rsid w:val="25365EC0"/>
    <w:rsid w:val="263B2735"/>
    <w:rsid w:val="26CF28BB"/>
    <w:rsid w:val="275871CE"/>
    <w:rsid w:val="27A954A4"/>
    <w:rsid w:val="27B5771B"/>
    <w:rsid w:val="286D7D5C"/>
    <w:rsid w:val="294133FF"/>
    <w:rsid w:val="29761E2C"/>
    <w:rsid w:val="2B070CC6"/>
    <w:rsid w:val="2B2D6195"/>
    <w:rsid w:val="2BC34C3B"/>
    <w:rsid w:val="2C6604DF"/>
    <w:rsid w:val="2FBB0975"/>
    <w:rsid w:val="2FDC7094"/>
    <w:rsid w:val="303668CB"/>
    <w:rsid w:val="30920648"/>
    <w:rsid w:val="30AF5582"/>
    <w:rsid w:val="314971C5"/>
    <w:rsid w:val="31534564"/>
    <w:rsid w:val="33C93054"/>
    <w:rsid w:val="33D2185C"/>
    <w:rsid w:val="341B4E69"/>
    <w:rsid w:val="350B7A54"/>
    <w:rsid w:val="3676500D"/>
    <w:rsid w:val="37847D09"/>
    <w:rsid w:val="38BC19ED"/>
    <w:rsid w:val="393E7AD1"/>
    <w:rsid w:val="39D56177"/>
    <w:rsid w:val="3A137EAF"/>
    <w:rsid w:val="3BDF3033"/>
    <w:rsid w:val="3C3C1BE9"/>
    <w:rsid w:val="3D333AD1"/>
    <w:rsid w:val="3D603AC0"/>
    <w:rsid w:val="3E8C11F5"/>
    <w:rsid w:val="4081176C"/>
    <w:rsid w:val="40EA56CA"/>
    <w:rsid w:val="41E64348"/>
    <w:rsid w:val="420A3758"/>
    <w:rsid w:val="42767E64"/>
    <w:rsid w:val="43090827"/>
    <w:rsid w:val="4481775A"/>
    <w:rsid w:val="46D971D4"/>
    <w:rsid w:val="488A4D15"/>
    <w:rsid w:val="48EC33D4"/>
    <w:rsid w:val="498B315D"/>
    <w:rsid w:val="49C25ED9"/>
    <w:rsid w:val="4AAF0FDB"/>
    <w:rsid w:val="4C160218"/>
    <w:rsid w:val="4D4C2B4B"/>
    <w:rsid w:val="4D7921C5"/>
    <w:rsid w:val="4EBF456C"/>
    <w:rsid w:val="4EF33FEE"/>
    <w:rsid w:val="4FF0235E"/>
    <w:rsid w:val="4FF55BB6"/>
    <w:rsid w:val="5018522B"/>
    <w:rsid w:val="504F3472"/>
    <w:rsid w:val="51267AA0"/>
    <w:rsid w:val="522512C6"/>
    <w:rsid w:val="52CA670B"/>
    <w:rsid w:val="53FA2403"/>
    <w:rsid w:val="54852D62"/>
    <w:rsid w:val="54E55E01"/>
    <w:rsid w:val="556D35A0"/>
    <w:rsid w:val="564A3E60"/>
    <w:rsid w:val="564B5019"/>
    <w:rsid w:val="56524A9B"/>
    <w:rsid w:val="56C80A84"/>
    <w:rsid w:val="56C931AB"/>
    <w:rsid w:val="56DD4847"/>
    <w:rsid w:val="56F9362C"/>
    <w:rsid w:val="580E46DA"/>
    <w:rsid w:val="592F68B9"/>
    <w:rsid w:val="594374E7"/>
    <w:rsid w:val="59E04940"/>
    <w:rsid w:val="5B9F417A"/>
    <w:rsid w:val="5BD101DD"/>
    <w:rsid w:val="5CBA60C7"/>
    <w:rsid w:val="5D923E20"/>
    <w:rsid w:val="5DF6059E"/>
    <w:rsid w:val="5E7470B3"/>
    <w:rsid w:val="5F1201D8"/>
    <w:rsid w:val="5F1C41A8"/>
    <w:rsid w:val="5F3515F5"/>
    <w:rsid w:val="5FA6125A"/>
    <w:rsid w:val="61104FAF"/>
    <w:rsid w:val="623B60F4"/>
    <w:rsid w:val="624E0F9D"/>
    <w:rsid w:val="62A20C3D"/>
    <w:rsid w:val="62ED601C"/>
    <w:rsid w:val="643A3E01"/>
    <w:rsid w:val="658D7149"/>
    <w:rsid w:val="65A61D22"/>
    <w:rsid w:val="65B93592"/>
    <w:rsid w:val="66CC6EB7"/>
    <w:rsid w:val="673436EF"/>
    <w:rsid w:val="67E161E2"/>
    <w:rsid w:val="68A867EA"/>
    <w:rsid w:val="68DE697B"/>
    <w:rsid w:val="68F2047D"/>
    <w:rsid w:val="68F577E2"/>
    <w:rsid w:val="6A522EBD"/>
    <w:rsid w:val="6A65392D"/>
    <w:rsid w:val="6B3566E9"/>
    <w:rsid w:val="6BAD5A70"/>
    <w:rsid w:val="6C9661D3"/>
    <w:rsid w:val="6DBD688A"/>
    <w:rsid w:val="6E7C3C13"/>
    <w:rsid w:val="6EA21280"/>
    <w:rsid w:val="6EBC7765"/>
    <w:rsid w:val="6ECF1EE0"/>
    <w:rsid w:val="716942D2"/>
    <w:rsid w:val="726C3CFC"/>
    <w:rsid w:val="733E1066"/>
    <w:rsid w:val="73A96A89"/>
    <w:rsid w:val="7503227C"/>
    <w:rsid w:val="75174301"/>
    <w:rsid w:val="757148F2"/>
    <w:rsid w:val="76E70399"/>
    <w:rsid w:val="775F0E1F"/>
    <w:rsid w:val="782A1333"/>
    <w:rsid w:val="78616DAC"/>
    <w:rsid w:val="78FC793D"/>
    <w:rsid w:val="79C94D76"/>
    <w:rsid w:val="7A343F8B"/>
    <w:rsid w:val="7A574123"/>
    <w:rsid w:val="7AC66052"/>
    <w:rsid w:val="7B0D1604"/>
    <w:rsid w:val="7B50156E"/>
    <w:rsid w:val="7C773EB7"/>
    <w:rsid w:val="7DDB293B"/>
    <w:rsid w:val="7E354469"/>
    <w:rsid w:val="7E7C07F3"/>
    <w:rsid w:val="7EDD6FCA"/>
    <w:rsid w:val="7F1928BE"/>
    <w:rsid w:val="7F5B5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2019-09-02T01:19:00Z</dcterms:created>
  <dc:creator>lekhoide</dc:creator>
  <cp:lastModifiedBy>lekhoide</cp:lastModifiedBy>
  <dcterms:modified xsi:type="dcterms:W3CDTF">2019-10-26T10:35:39Z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