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BCC" w:rsidRDefault="00EF56AE">
      <w:pPr>
        <w:rPr>
          <w:rFonts w:ascii="Times New Roman" w:hAnsi="Times New Roman" w:cs="Times New Roman"/>
          <w:b/>
          <w:sz w:val="24"/>
          <w:szCs w:val="24"/>
        </w:rPr>
      </w:pPr>
      <w:r w:rsidRPr="00E74F14">
        <w:rPr>
          <w:rFonts w:ascii="Times New Roman" w:hAnsi="Times New Roman" w:cs="Times New Roman"/>
          <w:b/>
          <w:sz w:val="24"/>
          <w:szCs w:val="24"/>
        </w:rPr>
        <w:t xml:space="preserve">SOCIO-ECONOMIC ANALYSIS OF A SMALL SCALE FISHERY: A CASE STUDY OF </w:t>
      </w:r>
      <w:proofErr w:type="spellStart"/>
      <w:r w:rsidRPr="00E74F14">
        <w:rPr>
          <w:rFonts w:ascii="Times New Roman" w:hAnsi="Times New Roman" w:cs="Times New Roman"/>
          <w:b/>
          <w:i/>
          <w:sz w:val="24"/>
          <w:szCs w:val="24"/>
        </w:rPr>
        <w:t>Pellonula</w:t>
      </w:r>
      <w:proofErr w:type="spellEnd"/>
      <w:r w:rsidRPr="00E74F1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74F14">
        <w:rPr>
          <w:rFonts w:ascii="Times New Roman" w:hAnsi="Times New Roman" w:cs="Times New Roman"/>
          <w:b/>
          <w:i/>
          <w:sz w:val="24"/>
          <w:szCs w:val="24"/>
        </w:rPr>
        <w:t>leonensis</w:t>
      </w:r>
      <w:proofErr w:type="spellEnd"/>
      <w:r w:rsidRPr="00E74F14">
        <w:rPr>
          <w:rFonts w:ascii="Times New Roman" w:hAnsi="Times New Roman" w:cs="Times New Roman"/>
          <w:b/>
          <w:sz w:val="24"/>
          <w:szCs w:val="24"/>
        </w:rPr>
        <w:t xml:space="preserve"> FISHERY IN OGUN COASTAL ESTUARY, SOUTH WEST NIGERIA</w:t>
      </w:r>
    </w:p>
    <w:p w:rsidR="00EA0637" w:rsidRPr="00EA0637" w:rsidRDefault="00EA0637" w:rsidP="00EA0637">
      <w:pPr>
        <w:jc w:val="center"/>
        <w:rPr>
          <w:rFonts w:ascii="Times New Roman" w:hAnsi="Times New Roman" w:cs="Times New Roman"/>
          <w:sz w:val="24"/>
          <w:szCs w:val="24"/>
        </w:rPr>
      </w:pPr>
      <w:r w:rsidRPr="00EA0637">
        <w:rPr>
          <w:rFonts w:ascii="Times New Roman" w:hAnsi="Times New Roman" w:cs="Times New Roman"/>
          <w:sz w:val="24"/>
          <w:szCs w:val="24"/>
        </w:rPr>
        <w:t>CHAPTER 4</w:t>
      </w:r>
    </w:p>
    <w:p w:rsidR="00EA0637" w:rsidRDefault="00EA0637">
      <w:r>
        <w:t>4.0</w:t>
      </w:r>
      <w:r>
        <w:tab/>
        <w:t>RESULT</w:t>
      </w:r>
    </w:p>
    <w:p w:rsidR="00BA756F" w:rsidRDefault="00BA756F"/>
    <w:p w:rsidR="00BA756F" w:rsidRDefault="00BA756F">
      <w:r>
        <w:t>Section 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A756F" w:rsidTr="00BA756F">
        <w:tc>
          <w:tcPr>
            <w:tcW w:w="1870" w:type="dxa"/>
          </w:tcPr>
          <w:p w:rsidR="00BA756F" w:rsidRDefault="00BA756F">
            <w:r>
              <w:t>Problems</w:t>
            </w:r>
          </w:p>
        </w:tc>
        <w:tc>
          <w:tcPr>
            <w:tcW w:w="1870" w:type="dxa"/>
          </w:tcPr>
          <w:p w:rsidR="00BA756F" w:rsidRDefault="00BA756F">
            <w:r>
              <w:t>S</w:t>
            </w:r>
          </w:p>
        </w:tc>
        <w:tc>
          <w:tcPr>
            <w:tcW w:w="1870" w:type="dxa"/>
          </w:tcPr>
          <w:p w:rsidR="00BA756F" w:rsidRDefault="00BA756F">
            <w:r>
              <w:t>VS</w:t>
            </w:r>
          </w:p>
        </w:tc>
        <w:tc>
          <w:tcPr>
            <w:tcW w:w="1870" w:type="dxa"/>
          </w:tcPr>
          <w:p w:rsidR="00BA756F" w:rsidRDefault="00BA756F">
            <w:r>
              <w:t>NP</w:t>
            </w:r>
          </w:p>
        </w:tc>
        <w:tc>
          <w:tcPr>
            <w:tcW w:w="1870" w:type="dxa"/>
          </w:tcPr>
          <w:p w:rsidR="00BA756F" w:rsidRDefault="00BA756F">
            <w:r>
              <w:t>N</w:t>
            </w:r>
            <w:r w:rsidR="00E3211E">
              <w:t>S</w:t>
            </w:r>
          </w:p>
        </w:tc>
      </w:tr>
      <w:tr w:rsidR="00BA756F" w:rsidTr="00BA756F">
        <w:tc>
          <w:tcPr>
            <w:tcW w:w="1870" w:type="dxa"/>
          </w:tcPr>
          <w:p w:rsidR="00BA756F" w:rsidRDefault="00BA756F"/>
        </w:tc>
        <w:tc>
          <w:tcPr>
            <w:tcW w:w="1870" w:type="dxa"/>
          </w:tcPr>
          <w:p w:rsidR="00BA756F" w:rsidRDefault="00BA756F">
            <w:r>
              <w:t>Frequency (%)</w:t>
            </w:r>
          </w:p>
        </w:tc>
        <w:tc>
          <w:tcPr>
            <w:tcW w:w="1870" w:type="dxa"/>
          </w:tcPr>
          <w:p w:rsidR="00BA756F" w:rsidRDefault="00BA756F">
            <w:r>
              <w:t>Frequency (%)</w:t>
            </w:r>
          </w:p>
        </w:tc>
        <w:tc>
          <w:tcPr>
            <w:tcW w:w="1870" w:type="dxa"/>
          </w:tcPr>
          <w:p w:rsidR="00BA756F" w:rsidRDefault="00BA756F">
            <w:r>
              <w:t>Frequency (%)</w:t>
            </w:r>
          </w:p>
        </w:tc>
        <w:tc>
          <w:tcPr>
            <w:tcW w:w="1870" w:type="dxa"/>
          </w:tcPr>
          <w:p w:rsidR="00BA756F" w:rsidRDefault="00BA756F">
            <w:r>
              <w:t>Frequency (%)</w:t>
            </w:r>
          </w:p>
        </w:tc>
      </w:tr>
      <w:tr w:rsidR="00BA756F" w:rsidTr="00BA756F">
        <w:tc>
          <w:tcPr>
            <w:tcW w:w="1870" w:type="dxa"/>
          </w:tcPr>
          <w:p w:rsidR="00BA756F" w:rsidRDefault="00BA756F">
            <w:r>
              <w:t>Lack of funds</w:t>
            </w:r>
          </w:p>
        </w:tc>
        <w:tc>
          <w:tcPr>
            <w:tcW w:w="1870" w:type="dxa"/>
          </w:tcPr>
          <w:p w:rsidR="00BA756F" w:rsidRDefault="00BA756F">
            <w:r>
              <w:t>21 22.3</w:t>
            </w:r>
          </w:p>
        </w:tc>
        <w:tc>
          <w:tcPr>
            <w:tcW w:w="1870" w:type="dxa"/>
          </w:tcPr>
          <w:p w:rsidR="00BA756F" w:rsidRDefault="00BA756F">
            <w:r>
              <w:t>73 77.7</w:t>
            </w:r>
          </w:p>
        </w:tc>
        <w:tc>
          <w:tcPr>
            <w:tcW w:w="1870" w:type="dxa"/>
          </w:tcPr>
          <w:p w:rsidR="00BA756F" w:rsidRDefault="00BA756F">
            <w:r>
              <w:t>0</w:t>
            </w:r>
          </w:p>
        </w:tc>
        <w:tc>
          <w:tcPr>
            <w:tcW w:w="1870" w:type="dxa"/>
          </w:tcPr>
          <w:p w:rsidR="00BA756F" w:rsidRDefault="00BA756F">
            <w:r>
              <w:t>0</w:t>
            </w:r>
          </w:p>
        </w:tc>
      </w:tr>
      <w:tr w:rsidR="00BA756F" w:rsidTr="00BA756F">
        <w:tc>
          <w:tcPr>
            <w:tcW w:w="1870" w:type="dxa"/>
          </w:tcPr>
          <w:p w:rsidR="00BA756F" w:rsidRDefault="00BA756F">
            <w:r>
              <w:t>Aquatic invasion</w:t>
            </w:r>
          </w:p>
        </w:tc>
        <w:tc>
          <w:tcPr>
            <w:tcW w:w="1870" w:type="dxa"/>
          </w:tcPr>
          <w:p w:rsidR="00BA756F" w:rsidRDefault="00BA756F">
            <w:r>
              <w:t>5 5.3</w:t>
            </w:r>
          </w:p>
        </w:tc>
        <w:tc>
          <w:tcPr>
            <w:tcW w:w="1870" w:type="dxa"/>
          </w:tcPr>
          <w:p w:rsidR="00BA756F" w:rsidRDefault="00BA756F">
            <w:r>
              <w:t>89 94.7</w:t>
            </w:r>
          </w:p>
        </w:tc>
        <w:tc>
          <w:tcPr>
            <w:tcW w:w="1870" w:type="dxa"/>
          </w:tcPr>
          <w:p w:rsidR="00BA756F" w:rsidRDefault="00BA756F"/>
        </w:tc>
        <w:tc>
          <w:tcPr>
            <w:tcW w:w="1870" w:type="dxa"/>
          </w:tcPr>
          <w:p w:rsidR="00BA756F" w:rsidRDefault="00BA756F"/>
        </w:tc>
      </w:tr>
      <w:tr w:rsidR="00BA756F" w:rsidTr="00BA756F">
        <w:tc>
          <w:tcPr>
            <w:tcW w:w="1870" w:type="dxa"/>
          </w:tcPr>
          <w:p w:rsidR="00BA756F" w:rsidRDefault="00BA756F">
            <w:r>
              <w:t>No credit access</w:t>
            </w:r>
          </w:p>
        </w:tc>
        <w:tc>
          <w:tcPr>
            <w:tcW w:w="1870" w:type="dxa"/>
          </w:tcPr>
          <w:p w:rsidR="00BA756F" w:rsidRDefault="00BA756F">
            <w:r>
              <w:t>19 20.2</w:t>
            </w:r>
          </w:p>
        </w:tc>
        <w:tc>
          <w:tcPr>
            <w:tcW w:w="1870" w:type="dxa"/>
          </w:tcPr>
          <w:p w:rsidR="00BA756F" w:rsidRDefault="00BA756F">
            <w:r>
              <w:t>75 79.8</w:t>
            </w:r>
          </w:p>
        </w:tc>
        <w:tc>
          <w:tcPr>
            <w:tcW w:w="1870" w:type="dxa"/>
          </w:tcPr>
          <w:p w:rsidR="00BA756F" w:rsidRDefault="00BA756F"/>
        </w:tc>
        <w:tc>
          <w:tcPr>
            <w:tcW w:w="1870" w:type="dxa"/>
          </w:tcPr>
          <w:p w:rsidR="00BA756F" w:rsidRDefault="00BA756F"/>
        </w:tc>
      </w:tr>
      <w:tr w:rsidR="00BA756F" w:rsidTr="00BA756F">
        <w:tc>
          <w:tcPr>
            <w:tcW w:w="1870" w:type="dxa"/>
          </w:tcPr>
          <w:p w:rsidR="00BA756F" w:rsidRDefault="00BA756F">
            <w:r>
              <w:t>Gear destruction</w:t>
            </w:r>
          </w:p>
        </w:tc>
        <w:tc>
          <w:tcPr>
            <w:tcW w:w="1870" w:type="dxa"/>
          </w:tcPr>
          <w:p w:rsidR="00BA756F" w:rsidRDefault="00BA756F">
            <w:r>
              <w:t>58 61.7</w:t>
            </w:r>
          </w:p>
        </w:tc>
        <w:tc>
          <w:tcPr>
            <w:tcW w:w="1870" w:type="dxa"/>
          </w:tcPr>
          <w:p w:rsidR="00BA756F" w:rsidRDefault="00BA756F">
            <w:r>
              <w:t>30 31.9</w:t>
            </w:r>
          </w:p>
        </w:tc>
        <w:tc>
          <w:tcPr>
            <w:tcW w:w="1870" w:type="dxa"/>
          </w:tcPr>
          <w:p w:rsidR="00BA756F" w:rsidRDefault="00BA756F">
            <w:r>
              <w:t>6 6.4</w:t>
            </w:r>
          </w:p>
        </w:tc>
        <w:tc>
          <w:tcPr>
            <w:tcW w:w="1870" w:type="dxa"/>
          </w:tcPr>
          <w:p w:rsidR="00BA756F" w:rsidRDefault="00BA756F"/>
        </w:tc>
      </w:tr>
      <w:tr w:rsidR="00BA756F" w:rsidTr="00BA756F">
        <w:tc>
          <w:tcPr>
            <w:tcW w:w="1870" w:type="dxa"/>
          </w:tcPr>
          <w:p w:rsidR="00BA756F" w:rsidRDefault="00E3211E">
            <w:r>
              <w:t>Inadequate fish factory</w:t>
            </w:r>
          </w:p>
        </w:tc>
        <w:tc>
          <w:tcPr>
            <w:tcW w:w="1870" w:type="dxa"/>
          </w:tcPr>
          <w:p w:rsidR="00BA756F" w:rsidRDefault="00BA756F"/>
        </w:tc>
        <w:tc>
          <w:tcPr>
            <w:tcW w:w="1870" w:type="dxa"/>
          </w:tcPr>
          <w:p w:rsidR="00BA756F" w:rsidRDefault="00E3211E">
            <w:r>
              <w:t>88 93.6</w:t>
            </w:r>
          </w:p>
        </w:tc>
        <w:tc>
          <w:tcPr>
            <w:tcW w:w="1870" w:type="dxa"/>
          </w:tcPr>
          <w:p w:rsidR="00BA756F" w:rsidRDefault="00E3211E">
            <w:r>
              <w:t>6 6.4</w:t>
            </w:r>
          </w:p>
        </w:tc>
        <w:tc>
          <w:tcPr>
            <w:tcW w:w="1870" w:type="dxa"/>
          </w:tcPr>
          <w:p w:rsidR="00BA756F" w:rsidRDefault="00BA756F"/>
        </w:tc>
      </w:tr>
      <w:tr w:rsidR="00BA756F" w:rsidTr="00BA756F">
        <w:tc>
          <w:tcPr>
            <w:tcW w:w="1870" w:type="dxa"/>
          </w:tcPr>
          <w:p w:rsidR="00BA756F" w:rsidRDefault="00E3211E">
            <w:r>
              <w:t>Poor transportation</w:t>
            </w:r>
          </w:p>
        </w:tc>
        <w:tc>
          <w:tcPr>
            <w:tcW w:w="1870" w:type="dxa"/>
          </w:tcPr>
          <w:p w:rsidR="00BA756F" w:rsidRDefault="00E3211E">
            <w:r>
              <w:t>1 1.1</w:t>
            </w:r>
          </w:p>
        </w:tc>
        <w:tc>
          <w:tcPr>
            <w:tcW w:w="1870" w:type="dxa"/>
          </w:tcPr>
          <w:p w:rsidR="00BA756F" w:rsidRDefault="00E3211E">
            <w:r>
              <w:t>50 53.2</w:t>
            </w:r>
          </w:p>
        </w:tc>
        <w:tc>
          <w:tcPr>
            <w:tcW w:w="1870" w:type="dxa"/>
          </w:tcPr>
          <w:p w:rsidR="00BA756F" w:rsidRDefault="00E3211E">
            <w:r>
              <w:t>20 21.3</w:t>
            </w:r>
          </w:p>
        </w:tc>
        <w:tc>
          <w:tcPr>
            <w:tcW w:w="1870" w:type="dxa"/>
          </w:tcPr>
          <w:p w:rsidR="00BA756F" w:rsidRDefault="00E3211E">
            <w:r>
              <w:t>23 24.5</w:t>
            </w:r>
          </w:p>
        </w:tc>
      </w:tr>
      <w:tr w:rsidR="00E3211E" w:rsidTr="00BA756F">
        <w:tc>
          <w:tcPr>
            <w:tcW w:w="1870" w:type="dxa"/>
          </w:tcPr>
          <w:p w:rsidR="00E3211E" w:rsidRDefault="00E3211E">
            <w:r>
              <w:t>Postharvest loss</w:t>
            </w:r>
          </w:p>
        </w:tc>
        <w:tc>
          <w:tcPr>
            <w:tcW w:w="1870" w:type="dxa"/>
          </w:tcPr>
          <w:p w:rsidR="00E3211E" w:rsidRDefault="00E3211E">
            <w:r>
              <w:t>31 33.0</w:t>
            </w:r>
          </w:p>
        </w:tc>
        <w:tc>
          <w:tcPr>
            <w:tcW w:w="1870" w:type="dxa"/>
          </w:tcPr>
          <w:p w:rsidR="00E3211E" w:rsidRDefault="00E3211E">
            <w:r>
              <w:t>34 36.2</w:t>
            </w:r>
          </w:p>
        </w:tc>
        <w:tc>
          <w:tcPr>
            <w:tcW w:w="1870" w:type="dxa"/>
          </w:tcPr>
          <w:p w:rsidR="00E3211E" w:rsidRDefault="00E3211E">
            <w:r>
              <w:t>16 17.0</w:t>
            </w:r>
          </w:p>
        </w:tc>
        <w:tc>
          <w:tcPr>
            <w:tcW w:w="1870" w:type="dxa"/>
          </w:tcPr>
          <w:p w:rsidR="00E3211E" w:rsidRDefault="00E3211E">
            <w:r>
              <w:t>13 13.8</w:t>
            </w:r>
          </w:p>
        </w:tc>
      </w:tr>
      <w:tr w:rsidR="00E3211E" w:rsidTr="00BA756F">
        <w:tc>
          <w:tcPr>
            <w:tcW w:w="1870" w:type="dxa"/>
          </w:tcPr>
          <w:p w:rsidR="00E3211E" w:rsidRDefault="00E3211E">
            <w:proofErr w:type="spellStart"/>
            <w:r>
              <w:t>Harrassment</w:t>
            </w:r>
            <w:proofErr w:type="spellEnd"/>
          </w:p>
        </w:tc>
        <w:tc>
          <w:tcPr>
            <w:tcW w:w="1870" w:type="dxa"/>
          </w:tcPr>
          <w:p w:rsidR="00E3211E" w:rsidRDefault="00E3211E">
            <w:r>
              <w:t>4 4.3</w:t>
            </w:r>
          </w:p>
        </w:tc>
        <w:tc>
          <w:tcPr>
            <w:tcW w:w="1870" w:type="dxa"/>
          </w:tcPr>
          <w:p w:rsidR="00E3211E" w:rsidRDefault="00E3211E">
            <w:r>
              <w:t>45 47.9</w:t>
            </w:r>
          </w:p>
        </w:tc>
        <w:tc>
          <w:tcPr>
            <w:tcW w:w="1870" w:type="dxa"/>
          </w:tcPr>
          <w:p w:rsidR="00E3211E" w:rsidRDefault="00E3211E">
            <w:r>
              <w:t>38 40.4</w:t>
            </w:r>
          </w:p>
        </w:tc>
        <w:tc>
          <w:tcPr>
            <w:tcW w:w="1870" w:type="dxa"/>
          </w:tcPr>
          <w:p w:rsidR="00E3211E" w:rsidRDefault="00E3211E">
            <w:r>
              <w:t>7 7.4</w:t>
            </w:r>
          </w:p>
        </w:tc>
      </w:tr>
      <w:tr w:rsidR="00E3211E" w:rsidTr="00BA756F">
        <w:tc>
          <w:tcPr>
            <w:tcW w:w="1870" w:type="dxa"/>
          </w:tcPr>
          <w:p w:rsidR="00E3211E" w:rsidRDefault="00E3211E">
            <w:r>
              <w:t>Poor market</w:t>
            </w:r>
          </w:p>
        </w:tc>
        <w:tc>
          <w:tcPr>
            <w:tcW w:w="1870" w:type="dxa"/>
          </w:tcPr>
          <w:p w:rsidR="00E3211E" w:rsidRDefault="00E3211E">
            <w:r>
              <w:t>6 6.4</w:t>
            </w:r>
          </w:p>
        </w:tc>
        <w:tc>
          <w:tcPr>
            <w:tcW w:w="1870" w:type="dxa"/>
          </w:tcPr>
          <w:p w:rsidR="00E3211E" w:rsidRDefault="00E3211E">
            <w:r>
              <w:t>36 38.3</w:t>
            </w:r>
          </w:p>
        </w:tc>
        <w:tc>
          <w:tcPr>
            <w:tcW w:w="1870" w:type="dxa"/>
          </w:tcPr>
          <w:p w:rsidR="00E3211E" w:rsidRDefault="00E3211E">
            <w:r>
              <w:t>8 8.5</w:t>
            </w:r>
          </w:p>
        </w:tc>
        <w:tc>
          <w:tcPr>
            <w:tcW w:w="1870" w:type="dxa"/>
          </w:tcPr>
          <w:p w:rsidR="00E3211E" w:rsidRDefault="00E3211E">
            <w:r>
              <w:t>44 46.8</w:t>
            </w:r>
          </w:p>
        </w:tc>
      </w:tr>
      <w:tr w:rsidR="00E3211E" w:rsidTr="00BA756F">
        <w:tc>
          <w:tcPr>
            <w:tcW w:w="1870" w:type="dxa"/>
          </w:tcPr>
          <w:p w:rsidR="00E3211E" w:rsidRDefault="00E3211E">
            <w:r>
              <w:t>Unstable prices</w:t>
            </w:r>
          </w:p>
        </w:tc>
        <w:tc>
          <w:tcPr>
            <w:tcW w:w="1870" w:type="dxa"/>
          </w:tcPr>
          <w:p w:rsidR="00E3211E" w:rsidRDefault="00E3211E">
            <w:r>
              <w:t>52 55.3</w:t>
            </w:r>
          </w:p>
        </w:tc>
        <w:tc>
          <w:tcPr>
            <w:tcW w:w="1870" w:type="dxa"/>
          </w:tcPr>
          <w:p w:rsidR="00E3211E" w:rsidRDefault="007D1D91">
            <w:r>
              <w:t>31 33.0</w:t>
            </w:r>
          </w:p>
        </w:tc>
        <w:tc>
          <w:tcPr>
            <w:tcW w:w="1870" w:type="dxa"/>
          </w:tcPr>
          <w:p w:rsidR="00E3211E" w:rsidRDefault="007D1D91">
            <w:r>
              <w:t>5 5.3</w:t>
            </w:r>
          </w:p>
        </w:tc>
        <w:tc>
          <w:tcPr>
            <w:tcW w:w="1870" w:type="dxa"/>
          </w:tcPr>
          <w:p w:rsidR="00E3211E" w:rsidRDefault="007D1D91">
            <w:r>
              <w:t>9 9.6</w:t>
            </w:r>
          </w:p>
        </w:tc>
      </w:tr>
      <w:tr w:rsidR="00E3211E" w:rsidTr="00BA756F">
        <w:tc>
          <w:tcPr>
            <w:tcW w:w="1870" w:type="dxa"/>
          </w:tcPr>
          <w:p w:rsidR="00E3211E" w:rsidRDefault="007D1D91">
            <w:r>
              <w:t>Health hazard</w:t>
            </w:r>
          </w:p>
        </w:tc>
        <w:tc>
          <w:tcPr>
            <w:tcW w:w="1870" w:type="dxa"/>
          </w:tcPr>
          <w:p w:rsidR="00E3211E" w:rsidRDefault="007D1D91">
            <w:r>
              <w:t>21 22.3</w:t>
            </w:r>
          </w:p>
        </w:tc>
        <w:tc>
          <w:tcPr>
            <w:tcW w:w="1870" w:type="dxa"/>
          </w:tcPr>
          <w:p w:rsidR="00E3211E" w:rsidRDefault="007D1D91">
            <w:r>
              <w:t>46 48.9</w:t>
            </w:r>
          </w:p>
        </w:tc>
        <w:tc>
          <w:tcPr>
            <w:tcW w:w="1870" w:type="dxa"/>
          </w:tcPr>
          <w:p w:rsidR="00E3211E" w:rsidRDefault="007D1D91">
            <w:r>
              <w:t>18 19.1</w:t>
            </w:r>
          </w:p>
        </w:tc>
        <w:tc>
          <w:tcPr>
            <w:tcW w:w="1870" w:type="dxa"/>
          </w:tcPr>
          <w:p w:rsidR="00E3211E" w:rsidRDefault="007D1D91">
            <w:r>
              <w:t>9 9.6</w:t>
            </w:r>
          </w:p>
        </w:tc>
      </w:tr>
      <w:tr w:rsidR="00E3211E" w:rsidTr="00BA756F">
        <w:tc>
          <w:tcPr>
            <w:tcW w:w="1870" w:type="dxa"/>
          </w:tcPr>
          <w:p w:rsidR="00E3211E" w:rsidRDefault="007D1D91">
            <w:r>
              <w:t>High gear cost</w:t>
            </w:r>
          </w:p>
        </w:tc>
        <w:tc>
          <w:tcPr>
            <w:tcW w:w="1870" w:type="dxa"/>
          </w:tcPr>
          <w:p w:rsidR="00E3211E" w:rsidRDefault="007D1D91">
            <w:r>
              <w:t>9 9.6</w:t>
            </w:r>
          </w:p>
        </w:tc>
        <w:tc>
          <w:tcPr>
            <w:tcW w:w="1870" w:type="dxa"/>
          </w:tcPr>
          <w:p w:rsidR="00E3211E" w:rsidRDefault="007D1D91">
            <w:r>
              <w:t>82 87.2</w:t>
            </w:r>
          </w:p>
        </w:tc>
        <w:tc>
          <w:tcPr>
            <w:tcW w:w="1870" w:type="dxa"/>
          </w:tcPr>
          <w:p w:rsidR="00E3211E" w:rsidRDefault="00E3211E"/>
        </w:tc>
        <w:tc>
          <w:tcPr>
            <w:tcW w:w="1870" w:type="dxa"/>
          </w:tcPr>
          <w:p w:rsidR="00E3211E" w:rsidRDefault="007D1D91">
            <w:r>
              <w:t>3 3.2</w:t>
            </w:r>
          </w:p>
        </w:tc>
      </w:tr>
      <w:tr w:rsidR="00E3211E" w:rsidTr="00BA756F">
        <w:tc>
          <w:tcPr>
            <w:tcW w:w="1870" w:type="dxa"/>
          </w:tcPr>
          <w:p w:rsidR="00E3211E" w:rsidRDefault="007D1D91">
            <w:r>
              <w:t>Poor storage</w:t>
            </w:r>
          </w:p>
        </w:tc>
        <w:tc>
          <w:tcPr>
            <w:tcW w:w="1870" w:type="dxa"/>
          </w:tcPr>
          <w:p w:rsidR="00E3211E" w:rsidRDefault="007D1D91">
            <w:r>
              <w:t>16 17.0</w:t>
            </w:r>
          </w:p>
        </w:tc>
        <w:tc>
          <w:tcPr>
            <w:tcW w:w="1870" w:type="dxa"/>
          </w:tcPr>
          <w:p w:rsidR="00E3211E" w:rsidRDefault="007D1D91">
            <w:r>
              <w:t>78 83.0</w:t>
            </w:r>
          </w:p>
        </w:tc>
        <w:tc>
          <w:tcPr>
            <w:tcW w:w="1870" w:type="dxa"/>
          </w:tcPr>
          <w:p w:rsidR="00E3211E" w:rsidRDefault="00E3211E"/>
        </w:tc>
        <w:tc>
          <w:tcPr>
            <w:tcW w:w="1870" w:type="dxa"/>
          </w:tcPr>
          <w:p w:rsidR="00E3211E" w:rsidRDefault="00E3211E"/>
        </w:tc>
      </w:tr>
      <w:tr w:rsidR="00E3211E" w:rsidTr="00BA756F">
        <w:tc>
          <w:tcPr>
            <w:tcW w:w="1870" w:type="dxa"/>
          </w:tcPr>
          <w:p w:rsidR="00E3211E" w:rsidRDefault="007D1D91">
            <w:r>
              <w:t xml:space="preserve">Lack of equipment </w:t>
            </w:r>
          </w:p>
        </w:tc>
        <w:tc>
          <w:tcPr>
            <w:tcW w:w="1870" w:type="dxa"/>
          </w:tcPr>
          <w:p w:rsidR="00E3211E" w:rsidRDefault="007D1D91">
            <w:r>
              <w:t>1 1.1</w:t>
            </w:r>
          </w:p>
        </w:tc>
        <w:tc>
          <w:tcPr>
            <w:tcW w:w="1870" w:type="dxa"/>
          </w:tcPr>
          <w:p w:rsidR="00E3211E" w:rsidRDefault="007D1D91">
            <w:r>
              <w:t>93 98.9</w:t>
            </w:r>
          </w:p>
        </w:tc>
        <w:tc>
          <w:tcPr>
            <w:tcW w:w="1870" w:type="dxa"/>
          </w:tcPr>
          <w:p w:rsidR="00E3211E" w:rsidRDefault="00E3211E"/>
        </w:tc>
        <w:tc>
          <w:tcPr>
            <w:tcW w:w="1870" w:type="dxa"/>
          </w:tcPr>
          <w:p w:rsidR="00E3211E" w:rsidRDefault="00E3211E"/>
        </w:tc>
      </w:tr>
      <w:tr w:rsidR="00E3211E" w:rsidTr="00BA756F">
        <w:tc>
          <w:tcPr>
            <w:tcW w:w="1870" w:type="dxa"/>
          </w:tcPr>
          <w:p w:rsidR="00E3211E" w:rsidRDefault="007D1D91">
            <w:r>
              <w:t>Lack of extension</w:t>
            </w:r>
          </w:p>
        </w:tc>
        <w:tc>
          <w:tcPr>
            <w:tcW w:w="1870" w:type="dxa"/>
          </w:tcPr>
          <w:p w:rsidR="00E3211E" w:rsidRDefault="007D1D91">
            <w:r>
              <w:t>21 22.3</w:t>
            </w:r>
          </w:p>
        </w:tc>
        <w:tc>
          <w:tcPr>
            <w:tcW w:w="1870" w:type="dxa"/>
          </w:tcPr>
          <w:p w:rsidR="00E3211E" w:rsidRDefault="007D1D91">
            <w:r>
              <w:t>73 77.7</w:t>
            </w:r>
          </w:p>
        </w:tc>
        <w:tc>
          <w:tcPr>
            <w:tcW w:w="1870" w:type="dxa"/>
          </w:tcPr>
          <w:p w:rsidR="00E3211E" w:rsidRDefault="00E3211E"/>
        </w:tc>
        <w:tc>
          <w:tcPr>
            <w:tcW w:w="1870" w:type="dxa"/>
          </w:tcPr>
          <w:p w:rsidR="00E3211E" w:rsidRDefault="00E3211E"/>
        </w:tc>
      </w:tr>
      <w:tr w:rsidR="007D1D91" w:rsidTr="00BA756F">
        <w:tc>
          <w:tcPr>
            <w:tcW w:w="1870" w:type="dxa"/>
          </w:tcPr>
          <w:p w:rsidR="007D1D91" w:rsidRDefault="007D1D91">
            <w:r>
              <w:t>Destruction of habitat</w:t>
            </w:r>
          </w:p>
        </w:tc>
        <w:tc>
          <w:tcPr>
            <w:tcW w:w="1870" w:type="dxa"/>
          </w:tcPr>
          <w:p w:rsidR="007D1D91" w:rsidRDefault="007D1D91">
            <w:r>
              <w:t>20 21.3</w:t>
            </w:r>
          </w:p>
        </w:tc>
        <w:tc>
          <w:tcPr>
            <w:tcW w:w="1870" w:type="dxa"/>
          </w:tcPr>
          <w:p w:rsidR="007D1D91" w:rsidRDefault="007D1D91">
            <w:r>
              <w:t>63 67.0</w:t>
            </w:r>
          </w:p>
        </w:tc>
        <w:tc>
          <w:tcPr>
            <w:tcW w:w="1870" w:type="dxa"/>
          </w:tcPr>
          <w:p w:rsidR="007D1D91" w:rsidRDefault="007D1D91">
            <w:r>
              <w:t>11 11.7</w:t>
            </w:r>
          </w:p>
        </w:tc>
        <w:tc>
          <w:tcPr>
            <w:tcW w:w="1870" w:type="dxa"/>
          </w:tcPr>
          <w:p w:rsidR="007D1D91" w:rsidRDefault="007D1D91"/>
        </w:tc>
      </w:tr>
      <w:tr w:rsidR="007D1D91" w:rsidTr="00BA756F">
        <w:tc>
          <w:tcPr>
            <w:tcW w:w="1870" w:type="dxa"/>
          </w:tcPr>
          <w:p w:rsidR="007D1D91" w:rsidRDefault="007D1D91">
            <w:r>
              <w:t>Water pollution</w:t>
            </w:r>
          </w:p>
        </w:tc>
        <w:tc>
          <w:tcPr>
            <w:tcW w:w="1870" w:type="dxa"/>
          </w:tcPr>
          <w:p w:rsidR="007D1D91" w:rsidRDefault="007D1D91">
            <w:r>
              <w:t>20 21.3</w:t>
            </w:r>
          </w:p>
        </w:tc>
        <w:tc>
          <w:tcPr>
            <w:tcW w:w="1870" w:type="dxa"/>
          </w:tcPr>
          <w:p w:rsidR="007D1D91" w:rsidRDefault="007D1D91">
            <w:r>
              <w:t>62 66.0</w:t>
            </w:r>
          </w:p>
        </w:tc>
        <w:tc>
          <w:tcPr>
            <w:tcW w:w="1870" w:type="dxa"/>
          </w:tcPr>
          <w:p w:rsidR="007D1D91" w:rsidRDefault="007D1D91">
            <w:r>
              <w:t>12 12.8</w:t>
            </w:r>
          </w:p>
        </w:tc>
        <w:tc>
          <w:tcPr>
            <w:tcW w:w="1870" w:type="dxa"/>
          </w:tcPr>
          <w:p w:rsidR="007D1D91" w:rsidRDefault="007D1D91"/>
        </w:tc>
      </w:tr>
    </w:tbl>
    <w:p w:rsidR="00EA0637" w:rsidRDefault="00EA0637"/>
    <w:p w:rsidR="00CD1076" w:rsidRDefault="00EB004E">
      <w:r>
        <w:rPr>
          <w:noProof/>
        </w:rPr>
        <w:lastRenderedPageBreak/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B004E" w:rsidRDefault="00CD1076" w:rsidP="00CD1076">
      <w:pPr>
        <w:tabs>
          <w:tab w:val="left" w:pos="5685"/>
        </w:tabs>
      </w:pPr>
      <w:r>
        <w:t>Section d</w:t>
      </w:r>
      <w:r>
        <w:tab/>
      </w:r>
    </w:p>
    <w:p w:rsidR="00CD1076" w:rsidRDefault="00785593" w:rsidP="00CD1076">
      <w:pPr>
        <w:tabs>
          <w:tab w:val="left" w:pos="5685"/>
        </w:tabs>
      </w:pPr>
      <w:r>
        <w:t xml:space="preserve"> Section c</w:t>
      </w:r>
    </w:p>
    <w:p w:rsidR="00785593" w:rsidRDefault="00785593" w:rsidP="00CD1076">
      <w:pPr>
        <w:tabs>
          <w:tab w:val="left" w:pos="5685"/>
        </w:tabs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5876925"/>
            <wp:positionH relativeFrom="column">
              <wp:align>left</wp:align>
            </wp:positionH>
            <wp:positionV relativeFrom="paragraph">
              <wp:align>top</wp:align>
            </wp:positionV>
            <wp:extent cx="5486400" cy="3200400"/>
            <wp:effectExtent l="0" t="0" r="0" b="0"/>
            <wp:wrapSquare wrapText="bothSides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>
        <w:br w:type="textWrapping" w:clear="all"/>
      </w:r>
    </w:p>
    <w:p w:rsidR="00CD1076" w:rsidRDefault="00CD1076" w:rsidP="00CD1076">
      <w:pPr>
        <w:tabs>
          <w:tab w:val="left" w:pos="5685"/>
        </w:tabs>
      </w:pPr>
    </w:p>
    <w:p w:rsidR="00CD1076" w:rsidRDefault="00870CDB" w:rsidP="00CD1076">
      <w:pPr>
        <w:tabs>
          <w:tab w:val="left" w:pos="5685"/>
        </w:tabs>
      </w:pPr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70CDB" w:rsidRDefault="00155D57" w:rsidP="00CD1076">
      <w:pPr>
        <w:tabs>
          <w:tab w:val="left" w:pos="5685"/>
        </w:tabs>
      </w:pPr>
      <w:r>
        <w:rPr>
          <w:noProof/>
        </w:rPr>
        <w:lastRenderedPageBreak/>
        <w:drawing>
          <wp:inline distT="0" distB="0" distL="0" distR="0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155D57" w:rsidRDefault="00155D57" w:rsidP="00CD1076">
      <w:pPr>
        <w:tabs>
          <w:tab w:val="left" w:pos="5685"/>
        </w:tabs>
      </w:pPr>
    </w:p>
    <w:p w:rsidR="00155D57" w:rsidRDefault="00155D57" w:rsidP="00CD1076">
      <w:pPr>
        <w:tabs>
          <w:tab w:val="left" w:pos="5685"/>
        </w:tabs>
      </w:pPr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364B17" w:rsidRDefault="00364B17" w:rsidP="00CD1076">
      <w:pPr>
        <w:tabs>
          <w:tab w:val="left" w:pos="5685"/>
        </w:tabs>
      </w:pPr>
    </w:p>
    <w:p w:rsidR="00364B17" w:rsidRDefault="00364B17" w:rsidP="00CD1076">
      <w:pPr>
        <w:tabs>
          <w:tab w:val="left" w:pos="5685"/>
        </w:tabs>
      </w:pPr>
    </w:p>
    <w:p w:rsidR="00364B17" w:rsidRDefault="00364B17" w:rsidP="00CD1076">
      <w:pPr>
        <w:tabs>
          <w:tab w:val="left" w:pos="5685"/>
        </w:tabs>
      </w:pPr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364B17" w:rsidRDefault="00364B17" w:rsidP="00CD1076">
      <w:pPr>
        <w:tabs>
          <w:tab w:val="left" w:pos="5685"/>
        </w:tabs>
      </w:pPr>
    </w:p>
    <w:p w:rsidR="00364B17" w:rsidRDefault="00364B17" w:rsidP="00CD1076">
      <w:pPr>
        <w:tabs>
          <w:tab w:val="left" w:pos="5685"/>
        </w:tabs>
      </w:pPr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364B17" w:rsidRDefault="00364B17" w:rsidP="00CD1076">
      <w:pPr>
        <w:tabs>
          <w:tab w:val="left" w:pos="5685"/>
        </w:tabs>
      </w:pPr>
      <w:bookmarkStart w:id="0" w:name="_GoBack"/>
      <w:bookmarkEnd w:id="0"/>
    </w:p>
    <w:p w:rsidR="00364B17" w:rsidRPr="00CD1076" w:rsidRDefault="00364B17" w:rsidP="00CD1076">
      <w:pPr>
        <w:tabs>
          <w:tab w:val="left" w:pos="5685"/>
        </w:tabs>
      </w:pPr>
    </w:p>
    <w:sectPr w:rsidR="00364B17" w:rsidRPr="00CD1076" w:rsidSect="00CD1076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1BD7" w:rsidRDefault="005D1BD7" w:rsidP="00CD1076">
      <w:pPr>
        <w:spacing w:after="0" w:line="240" w:lineRule="auto"/>
      </w:pPr>
      <w:r>
        <w:separator/>
      </w:r>
    </w:p>
  </w:endnote>
  <w:endnote w:type="continuationSeparator" w:id="0">
    <w:p w:rsidR="005D1BD7" w:rsidRDefault="005D1BD7" w:rsidP="00CD1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1BD7" w:rsidRDefault="005D1BD7" w:rsidP="00CD1076">
      <w:pPr>
        <w:spacing w:after="0" w:line="240" w:lineRule="auto"/>
      </w:pPr>
      <w:r>
        <w:separator/>
      </w:r>
    </w:p>
  </w:footnote>
  <w:footnote w:type="continuationSeparator" w:id="0">
    <w:p w:rsidR="005D1BD7" w:rsidRDefault="005D1BD7" w:rsidP="00CD1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076" w:rsidRDefault="00CD1076">
    <w:pPr>
      <w:pStyle w:val="Header"/>
    </w:pPr>
  </w:p>
  <w:p w:rsidR="00CD1076" w:rsidRDefault="00CD1076">
    <w:pPr>
      <w:pStyle w:val="Header"/>
    </w:pPr>
  </w:p>
  <w:p w:rsidR="00CD1076" w:rsidRDefault="00CD1076">
    <w:pPr>
      <w:pStyle w:val="Header"/>
    </w:pPr>
  </w:p>
  <w:p w:rsidR="00CD1076" w:rsidRDefault="00CD1076">
    <w:pPr>
      <w:pStyle w:val="Header"/>
    </w:pPr>
  </w:p>
  <w:p w:rsidR="00CD1076" w:rsidRDefault="00CD1076">
    <w:pPr>
      <w:pStyle w:val="Header"/>
    </w:pPr>
  </w:p>
  <w:p w:rsidR="00CD1076" w:rsidRDefault="00CD1076">
    <w:pPr>
      <w:pStyle w:val="Header"/>
    </w:pPr>
  </w:p>
  <w:p w:rsidR="00CD1076" w:rsidRDefault="00CD1076">
    <w:pPr>
      <w:pStyle w:val="Header"/>
    </w:pPr>
  </w:p>
  <w:p w:rsidR="00CD1076" w:rsidRDefault="00CD1076">
    <w:pPr>
      <w:pStyle w:val="Header"/>
    </w:pPr>
  </w:p>
  <w:p w:rsidR="00CD1076" w:rsidRDefault="00CD10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6AE"/>
    <w:rsid w:val="00155D57"/>
    <w:rsid w:val="00364B17"/>
    <w:rsid w:val="005D1BD7"/>
    <w:rsid w:val="00785593"/>
    <w:rsid w:val="007D1D91"/>
    <w:rsid w:val="00870CDB"/>
    <w:rsid w:val="00A17BCC"/>
    <w:rsid w:val="00BA756F"/>
    <w:rsid w:val="00CD1076"/>
    <w:rsid w:val="00E3211E"/>
    <w:rsid w:val="00EA0637"/>
    <w:rsid w:val="00EB004E"/>
    <w:rsid w:val="00EF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C65A7E-ABD3-42B7-BBEE-BB20B2038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75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D10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076"/>
  </w:style>
  <w:style w:type="paragraph" w:styleId="Footer">
    <w:name w:val="footer"/>
    <w:basedOn w:val="Normal"/>
    <w:link w:val="FooterChar"/>
    <w:uiPriority w:val="99"/>
    <w:unhideWhenUsed/>
    <w:rsid w:val="00CD10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chart" Target="charts/chart5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percent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Sheet1!$A$2:$A$6</c:f>
              <c:strCache>
                <c:ptCount val="5"/>
                <c:pt idx="0">
                  <c:v>Fish processing</c:v>
                </c:pt>
                <c:pt idx="1">
                  <c:v>fish marketing</c:v>
                </c:pt>
                <c:pt idx="2">
                  <c:v>Petty trading</c:v>
                </c:pt>
                <c:pt idx="3">
                  <c:v>Artisan</c:v>
                </c:pt>
                <c:pt idx="4">
                  <c:v>Civil servant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84</c:v>
                </c:pt>
                <c:pt idx="1">
                  <c:v>96.8</c:v>
                </c:pt>
                <c:pt idx="2">
                  <c:v>20.2</c:v>
                </c:pt>
                <c:pt idx="3">
                  <c:v>25.5</c:v>
                </c:pt>
                <c:pt idx="4">
                  <c:v>7.4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Sheet1!$A$2:$A$6</c:f>
              <c:strCache>
                <c:ptCount val="5"/>
                <c:pt idx="0">
                  <c:v>Fish processing</c:v>
                </c:pt>
                <c:pt idx="1">
                  <c:v>fish marketing</c:v>
                </c:pt>
                <c:pt idx="2">
                  <c:v>Petty trading</c:v>
                </c:pt>
                <c:pt idx="3">
                  <c:v>Artisan</c:v>
                </c:pt>
                <c:pt idx="4">
                  <c:v>Civil servant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16</c:v>
                </c:pt>
                <c:pt idx="1">
                  <c:v>3.2</c:v>
                </c:pt>
                <c:pt idx="2">
                  <c:v>79.8</c:v>
                </c:pt>
                <c:pt idx="3">
                  <c:v>74.5</c:v>
                </c:pt>
                <c:pt idx="4">
                  <c:v>92.6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Sheet1!$A$2:$A$6</c:f>
              <c:strCache>
                <c:ptCount val="5"/>
                <c:pt idx="0">
                  <c:v>Fish processing</c:v>
                </c:pt>
                <c:pt idx="1">
                  <c:v>fish marketing</c:v>
                </c:pt>
                <c:pt idx="2">
                  <c:v>Petty trading</c:v>
                </c:pt>
                <c:pt idx="3">
                  <c:v>Artisan</c:v>
                </c:pt>
                <c:pt idx="4">
                  <c:v>Civil servant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622547944"/>
        <c:axId val="622544808"/>
        <c:axId val="0"/>
      </c:bar3DChart>
      <c:catAx>
        <c:axId val="6225479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Responses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2544808"/>
        <c:crosses val="autoZero"/>
        <c:auto val="1"/>
        <c:lblAlgn val="ctr"/>
        <c:lblOffset val="100"/>
        <c:noMultiLvlLbl val="0"/>
      </c:catAx>
      <c:valAx>
        <c:axId val="622544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 Percentage</a:t>
                </a:r>
                <a:r>
                  <a:rPr lang="en-US" baseline="0"/>
                  <a:t> number of respondents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2547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People per</a:t>
            </a:r>
            <a:r>
              <a:rPr lang="en-US" baseline="0"/>
              <a:t> trip</a:t>
            </a:r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1.1000000000000001</c:v>
                </c:pt>
                <c:pt idx="1">
                  <c:v>30.9</c:v>
                </c:pt>
                <c:pt idx="2">
                  <c:v>59.6</c:v>
                </c:pt>
                <c:pt idx="3">
                  <c:v>6.4</c:v>
                </c:pt>
                <c:pt idx="4">
                  <c:v>1.1000000000000001</c:v>
                </c:pt>
                <c:pt idx="5">
                  <c:v>1.1000000000000001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Sheet1!$D$2:$D$7</c:f>
              <c:numCache>
                <c:formatCode>General</c:formatCode>
                <c:ptCount val="6"/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72573208"/>
        <c:axId val="772574384"/>
      </c:barChart>
      <c:catAx>
        <c:axId val="7725732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persons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2574384"/>
        <c:crosses val="autoZero"/>
        <c:auto val="1"/>
        <c:lblAlgn val="ctr"/>
        <c:lblOffset val="100"/>
        <c:noMultiLvlLbl val="0"/>
      </c:catAx>
      <c:valAx>
        <c:axId val="772574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percentage</a:t>
                </a:r>
                <a:r>
                  <a:rPr lang="en-US" baseline="0"/>
                  <a:t> number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2573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locations where fish are sold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cat>
            <c:strRef>
              <c:f>Sheet1!$A$2:$A$5</c:f>
              <c:strCache>
                <c:ptCount val="3"/>
                <c:pt idx="0">
                  <c:v>Landing site</c:v>
                </c:pt>
                <c:pt idx="1">
                  <c:v>Outside the community</c:v>
                </c:pt>
                <c:pt idx="2">
                  <c:v>Within the community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14.9</c:v>
                </c:pt>
                <c:pt idx="1">
                  <c:v>12.8</c:v>
                </c:pt>
                <c:pt idx="2">
                  <c:v>72.3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 Form of fish sold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Sheet1!$A$2:$A$5</c:f>
              <c:strCache>
                <c:ptCount val="3"/>
                <c:pt idx="0">
                  <c:v>Fresh</c:v>
                </c:pt>
                <c:pt idx="1">
                  <c:v>Processed</c:v>
                </c:pt>
                <c:pt idx="2">
                  <c:v>Both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47</c:v>
                </c:pt>
                <c:pt idx="1">
                  <c:v>5.3</c:v>
                </c:pt>
                <c:pt idx="2">
                  <c:v>42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Processing method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cat>
            <c:strRef>
              <c:f>Sheet1!$A$2:$A$5</c:f>
              <c:strCache>
                <c:ptCount val="2"/>
                <c:pt idx="0">
                  <c:v>Icing</c:v>
                </c:pt>
                <c:pt idx="1">
                  <c:v>Smoking and sundrying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10.6</c:v>
                </c:pt>
                <c:pt idx="1">
                  <c:v>89.4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Market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cat>
            <c:strRef>
              <c:f>Sheet1!$A$2:$A$5</c:f>
              <c:strCache>
                <c:ptCount val="2"/>
                <c:pt idx="0">
                  <c:v>Yes</c:v>
                </c:pt>
                <c:pt idx="1">
                  <c:v>No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96.8</c:v>
                </c:pt>
                <c:pt idx="1">
                  <c:v>3.2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Distribution channel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cat>
            <c:strRef>
              <c:f>Sheet1!$A$2:$A$5</c:f>
              <c:strCache>
                <c:ptCount val="2"/>
                <c:pt idx="0">
                  <c:v>Direct to consumers</c:v>
                </c:pt>
                <c:pt idx="1">
                  <c:v>Middlemen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64.900000000000006</c:v>
                </c:pt>
                <c:pt idx="1">
                  <c:v>3.2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6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olamilekan egunjobi</dc:creator>
  <cp:keywords/>
  <dc:description/>
  <cp:lastModifiedBy>olamilekan egunjobi</cp:lastModifiedBy>
  <cp:revision>4</cp:revision>
  <dcterms:created xsi:type="dcterms:W3CDTF">2018-12-29T10:21:00Z</dcterms:created>
  <dcterms:modified xsi:type="dcterms:W3CDTF">2019-01-16T13:22:00Z</dcterms:modified>
</cp:coreProperties>
</file>