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106" w:rsidRDefault="00877D71" w:rsidP="004235B4">
      <w:pPr>
        <w:pStyle w:val="Heading1"/>
        <w:spacing w:before="100" w:beforeAutospacing="1" w:after="240"/>
        <w:ind w:left="2880"/>
      </w:pPr>
      <w:r>
        <w:t>Άσκηση 3.3</w:t>
      </w:r>
    </w:p>
    <w:p w:rsidR="00342106" w:rsidRDefault="00342106" w:rsidP="004235B4">
      <w:pPr>
        <w:pStyle w:val="Caption"/>
        <w:keepNext/>
        <w:ind w:left="2880"/>
      </w:pPr>
      <w:r>
        <w:t xml:space="preserve">Πίνακας </w:t>
      </w:r>
      <w:fldSimple w:instr=" SEQ Πίνακας \* ARABIC ">
        <w:r w:rsidR="006D5642">
          <w:rPr>
            <w:noProof/>
          </w:rPr>
          <w:t>1</w:t>
        </w:r>
      </w:fldSimple>
      <w:r>
        <w:t xml:space="preserve">. Υποδίκτυο Κλάσης </w:t>
      </w:r>
      <w:r>
        <w:rPr>
          <w:lang w:val="en-US"/>
        </w:rPr>
        <w:t>C</w:t>
      </w:r>
      <w:r>
        <w:t xml:space="preserve"> - παράμετροι</w:t>
      </w:r>
    </w:p>
    <w:tbl>
      <w:tblPr>
        <w:tblStyle w:val="TableGrid"/>
        <w:tblW w:w="0" w:type="auto"/>
        <w:tblInd w:w="2880" w:type="dxa"/>
        <w:tblLook w:val="04A0" w:firstRow="1" w:lastRow="0" w:firstColumn="1" w:lastColumn="0" w:noHBand="0" w:noVBand="1"/>
      </w:tblPr>
      <w:tblGrid>
        <w:gridCol w:w="4815"/>
        <w:gridCol w:w="3481"/>
      </w:tblGrid>
      <w:tr w:rsidR="00D36686" w:rsidTr="004235B4">
        <w:tc>
          <w:tcPr>
            <w:tcW w:w="4815" w:type="dxa"/>
            <w:shd w:val="clear" w:color="auto" w:fill="E7E6E6" w:themeFill="background2"/>
          </w:tcPr>
          <w:p w:rsidR="00D36686" w:rsidRPr="00D36686" w:rsidRDefault="00D36686">
            <w:pPr>
              <w:rPr>
                <w:b/>
              </w:rPr>
            </w:pPr>
            <w:r w:rsidRPr="00D36686">
              <w:rPr>
                <w:b/>
              </w:rPr>
              <w:t>Διεύθυνση υποδικτύου (subnetID)</w:t>
            </w:r>
          </w:p>
        </w:tc>
        <w:tc>
          <w:tcPr>
            <w:tcW w:w="3481" w:type="dxa"/>
          </w:tcPr>
          <w:p w:rsidR="00D36686" w:rsidRDefault="00D36686">
            <w:r w:rsidRPr="00D36686">
              <w:t>192.168.0.0</w:t>
            </w:r>
          </w:p>
        </w:tc>
      </w:tr>
      <w:tr w:rsidR="00D36686" w:rsidTr="004235B4">
        <w:tc>
          <w:tcPr>
            <w:tcW w:w="4815" w:type="dxa"/>
            <w:shd w:val="clear" w:color="auto" w:fill="E7E6E6" w:themeFill="background2"/>
          </w:tcPr>
          <w:p w:rsidR="00D36686" w:rsidRPr="00D36686" w:rsidRDefault="00D36686">
            <w:pPr>
              <w:rPr>
                <w:b/>
              </w:rPr>
            </w:pPr>
            <w:r w:rsidRPr="00D36686">
              <w:rPr>
                <w:b/>
              </w:rPr>
              <w:t>Μάσκα υποδικτύου (subnet mask)</w:t>
            </w:r>
          </w:p>
        </w:tc>
        <w:tc>
          <w:tcPr>
            <w:tcW w:w="3481" w:type="dxa"/>
          </w:tcPr>
          <w:p w:rsidR="00D36686" w:rsidRPr="00D36686" w:rsidRDefault="00D36686">
            <w:pPr>
              <w:rPr>
                <w:lang w:val="en-US"/>
              </w:rPr>
            </w:pPr>
            <w:r>
              <w:rPr>
                <w:lang w:val="en-US"/>
              </w:rPr>
              <w:t>255.255.255.240</w:t>
            </w:r>
          </w:p>
        </w:tc>
      </w:tr>
      <w:tr w:rsidR="00D36686" w:rsidTr="004235B4">
        <w:tc>
          <w:tcPr>
            <w:tcW w:w="4815" w:type="dxa"/>
            <w:shd w:val="clear" w:color="auto" w:fill="E7E6E6" w:themeFill="background2"/>
          </w:tcPr>
          <w:p w:rsidR="00D36686" w:rsidRPr="00D36686" w:rsidRDefault="00D36686">
            <w:pPr>
              <w:rPr>
                <w:b/>
              </w:rPr>
            </w:pPr>
            <w:r w:rsidRPr="00D36686">
              <w:rPr>
                <w:b/>
              </w:rPr>
              <w:t>Πλήθος bit μάσκας (mask bits)</w:t>
            </w:r>
          </w:p>
        </w:tc>
        <w:tc>
          <w:tcPr>
            <w:tcW w:w="3481" w:type="dxa"/>
          </w:tcPr>
          <w:p w:rsidR="00D36686" w:rsidRPr="00D36686" w:rsidRDefault="00D36686">
            <w:pPr>
              <w:rPr>
                <w:lang w:val="en-US"/>
              </w:rPr>
            </w:pPr>
            <w:r>
              <w:rPr>
                <w:lang w:val="en-US"/>
              </w:rPr>
              <w:t>28</w:t>
            </w:r>
          </w:p>
        </w:tc>
      </w:tr>
      <w:tr w:rsidR="00D36686" w:rsidTr="004235B4">
        <w:tc>
          <w:tcPr>
            <w:tcW w:w="4815" w:type="dxa"/>
            <w:shd w:val="clear" w:color="auto" w:fill="E7E6E6" w:themeFill="background2"/>
          </w:tcPr>
          <w:p w:rsidR="00D36686" w:rsidRPr="00D36686" w:rsidRDefault="00D36686">
            <w:pPr>
              <w:rPr>
                <w:b/>
              </w:rPr>
            </w:pPr>
            <w:r w:rsidRPr="00D36686">
              <w:rPr>
                <w:b/>
              </w:rPr>
              <w:t>Διεύθυνση broadcast (broadcast address)</w:t>
            </w:r>
          </w:p>
        </w:tc>
        <w:tc>
          <w:tcPr>
            <w:tcW w:w="3481" w:type="dxa"/>
          </w:tcPr>
          <w:p w:rsidR="00D36686" w:rsidRPr="00D36686" w:rsidRDefault="00D36686">
            <w:pPr>
              <w:rPr>
                <w:lang w:val="en-US"/>
              </w:rPr>
            </w:pPr>
            <w:r w:rsidRPr="00D36686">
              <w:rPr>
                <w:lang w:val="en-US"/>
              </w:rPr>
              <w:t>192.168.0.15</w:t>
            </w:r>
          </w:p>
        </w:tc>
      </w:tr>
      <w:tr w:rsidR="00D36686" w:rsidTr="004235B4">
        <w:tc>
          <w:tcPr>
            <w:tcW w:w="4815" w:type="dxa"/>
            <w:shd w:val="clear" w:color="auto" w:fill="E7E6E6" w:themeFill="background2"/>
          </w:tcPr>
          <w:p w:rsidR="00D36686" w:rsidRPr="00D36686" w:rsidRDefault="00D36686">
            <w:pPr>
              <w:rPr>
                <w:b/>
              </w:rPr>
            </w:pPr>
            <w:r w:rsidRPr="00D36686">
              <w:rPr>
                <w:b/>
              </w:rPr>
              <w:t>Πλήθος υποδικτύων (# subnets)</w:t>
            </w:r>
          </w:p>
        </w:tc>
        <w:tc>
          <w:tcPr>
            <w:tcW w:w="3481" w:type="dxa"/>
          </w:tcPr>
          <w:p w:rsidR="00D36686" w:rsidRPr="00D36686" w:rsidRDefault="00D36686">
            <w:pPr>
              <w:rPr>
                <w:lang w:val="en-US"/>
              </w:rPr>
            </w:pPr>
            <w:r>
              <w:rPr>
                <w:lang w:val="en-US"/>
              </w:rPr>
              <w:t>16</w:t>
            </w:r>
          </w:p>
        </w:tc>
      </w:tr>
      <w:tr w:rsidR="00D36686" w:rsidTr="004235B4">
        <w:tc>
          <w:tcPr>
            <w:tcW w:w="4815" w:type="dxa"/>
            <w:shd w:val="clear" w:color="auto" w:fill="E7E6E6" w:themeFill="background2"/>
          </w:tcPr>
          <w:p w:rsidR="00D36686" w:rsidRPr="00D36686" w:rsidRDefault="00D36686">
            <w:pPr>
              <w:rPr>
                <w:b/>
              </w:rPr>
            </w:pPr>
            <w:r w:rsidRPr="00D36686">
              <w:rPr>
                <w:b/>
              </w:rPr>
              <w:t>Πλήθος κόμβων ανά υποδίκτυο (hosts / subnet)</w:t>
            </w:r>
          </w:p>
        </w:tc>
        <w:tc>
          <w:tcPr>
            <w:tcW w:w="3481" w:type="dxa"/>
          </w:tcPr>
          <w:p w:rsidR="00D36686" w:rsidRPr="00D36686" w:rsidRDefault="00D36686">
            <w:pPr>
              <w:rPr>
                <w:lang w:val="en-US"/>
              </w:rPr>
            </w:pPr>
            <w:r>
              <w:rPr>
                <w:lang w:val="en-US"/>
              </w:rPr>
              <w:t>14</w:t>
            </w:r>
          </w:p>
        </w:tc>
      </w:tr>
      <w:tr w:rsidR="00D36686" w:rsidTr="004235B4">
        <w:tc>
          <w:tcPr>
            <w:tcW w:w="4815" w:type="dxa"/>
            <w:tcBorders>
              <w:bottom w:val="nil"/>
            </w:tcBorders>
            <w:shd w:val="clear" w:color="auto" w:fill="E7E6E6" w:themeFill="background2"/>
          </w:tcPr>
          <w:p w:rsidR="00D36686" w:rsidRPr="00D36686" w:rsidRDefault="00D36686">
            <w:pPr>
              <w:rPr>
                <w:b/>
              </w:rPr>
            </w:pPr>
            <w:r w:rsidRPr="00D36686">
              <w:rPr>
                <w:b/>
              </w:rPr>
              <w:t>Εύρος διευθύνσεων κόμβων (host address range)</w:t>
            </w:r>
          </w:p>
        </w:tc>
        <w:tc>
          <w:tcPr>
            <w:tcW w:w="3481" w:type="dxa"/>
          </w:tcPr>
          <w:p w:rsidR="00D36686" w:rsidRDefault="00D36686">
            <w:r w:rsidRPr="00D36686">
              <w:t>192.168.0.1 - 192.168.0.14</w:t>
            </w:r>
          </w:p>
        </w:tc>
      </w:tr>
    </w:tbl>
    <w:p w:rsidR="000A4D39" w:rsidRDefault="000A4D39" w:rsidP="004235B4">
      <w:pPr>
        <w:pStyle w:val="Caption"/>
        <w:ind w:left="2880"/>
      </w:pPr>
    </w:p>
    <w:p w:rsidR="00E553A7" w:rsidRDefault="00E553A7" w:rsidP="004235B4">
      <w:pPr>
        <w:pStyle w:val="Heading1"/>
        <w:spacing w:before="100" w:beforeAutospacing="1" w:after="240"/>
        <w:ind w:left="2880"/>
      </w:pPr>
      <w:r>
        <w:t>Άσκηση 3.4</w:t>
      </w:r>
    </w:p>
    <w:p w:rsidR="006D5642" w:rsidRDefault="006D5642" w:rsidP="004235B4">
      <w:pPr>
        <w:pStyle w:val="Caption"/>
        <w:keepNext/>
        <w:ind w:left="2880"/>
      </w:pPr>
      <w:r>
        <w:t xml:space="preserve">Πίνακας </w:t>
      </w:r>
      <w:fldSimple w:instr=" SEQ Πίνακας \* ARABIC ">
        <w:r>
          <w:rPr>
            <w:noProof/>
          </w:rPr>
          <w:t>2</w:t>
        </w:r>
      </w:fldSimple>
      <w:r>
        <w:rPr>
          <w:lang w:val="en-US"/>
        </w:rPr>
        <w:t>.</w:t>
      </w:r>
      <w:r>
        <w:t xml:space="preserve"> Κυριότερες πόρτες - υπηρεσίες</w:t>
      </w:r>
    </w:p>
    <w:tbl>
      <w:tblPr>
        <w:tblStyle w:val="TableGrid"/>
        <w:tblW w:w="0" w:type="auto"/>
        <w:tblInd w:w="2880" w:type="dxa"/>
        <w:tblLook w:val="04A0" w:firstRow="1" w:lastRow="0" w:firstColumn="1" w:lastColumn="0" w:noHBand="0" w:noVBand="1"/>
      </w:tblPr>
      <w:tblGrid>
        <w:gridCol w:w="1555"/>
        <w:gridCol w:w="3975"/>
        <w:gridCol w:w="2766"/>
      </w:tblGrid>
      <w:tr w:rsidR="00E553A7" w:rsidTr="004235B4">
        <w:tc>
          <w:tcPr>
            <w:tcW w:w="1555" w:type="dxa"/>
            <w:shd w:val="clear" w:color="auto" w:fill="E7E6E6" w:themeFill="background2"/>
          </w:tcPr>
          <w:p w:rsidR="00E553A7" w:rsidRPr="00E553A7" w:rsidRDefault="00E553A7" w:rsidP="00E553A7">
            <w:pPr>
              <w:jc w:val="center"/>
              <w:rPr>
                <w:b/>
              </w:rPr>
            </w:pPr>
            <w:r w:rsidRPr="00E553A7">
              <w:rPr>
                <w:b/>
              </w:rPr>
              <w:t>Πόρτα</w:t>
            </w:r>
          </w:p>
        </w:tc>
        <w:tc>
          <w:tcPr>
            <w:tcW w:w="3975" w:type="dxa"/>
            <w:shd w:val="clear" w:color="auto" w:fill="E7E6E6" w:themeFill="background2"/>
          </w:tcPr>
          <w:p w:rsidR="00E553A7" w:rsidRPr="00E553A7" w:rsidRDefault="00E553A7" w:rsidP="00E553A7">
            <w:pPr>
              <w:jc w:val="center"/>
              <w:rPr>
                <w:b/>
              </w:rPr>
            </w:pPr>
            <w:r w:rsidRPr="00E553A7">
              <w:rPr>
                <w:b/>
              </w:rPr>
              <w:t>Υπηρεσία</w:t>
            </w:r>
          </w:p>
        </w:tc>
        <w:tc>
          <w:tcPr>
            <w:tcW w:w="2766" w:type="dxa"/>
            <w:shd w:val="clear" w:color="auto" w:fill="E7E6E6" w:themeFill="background2"/>
          </w:tcPr>
          <w:p w:rsidR="00E553A7" w:rsidRPr="00E553A7" w:rsidRDefault="00E553A7" w:rsidP="00E553A7">
            <w:pPr>
              <w:jc w:val="center"/>
              <w:rPr>
                <w:b/>
              </w:rPr>
            </w:pPr>
            <w:r w:rsidRPr="00E553A7">
              <w:rPr>
                <w:b/>
              </w:rPr>
              <w:t>Εφαρμογή</w:t>
            </w:r>
          </w:p>
        </w:tc>
      </w:tr>
      <w:tr w:rsidR="00E553A7" w:rsidTr="004235B4">
        <w:tc>
          <w:tcPr>
            <w:tcW w:w="1555" w:type="dxa"/>
          </w:tcPr>
          <w:p w:rsidR="00E553A7" w:rsidRDefault="00E553A7" w:rsidP="00E553A7">
            <w:pPr>
              <w:jc w:val="center"/>
            </w:pPr>
            <w:r>
              <w:t>20</w:t>
            </w:r>
          </w:p>
        </w:tc>
        <w:tc>
          <w:tcPr>
            <w:tcW w:w="3975" w:type="dxa"/>
          </w:tcPr>
          <w:p w:rsidR="00E553A7" w:rsidRDefault="00E553A7" w:rsidP="00E553A7">
            <w:r>
              <w:t>File Transfer Protocol (FTP) Data Transfer</w:t>
            </w:r>
          </w:p>
        </w:tc>
        <w:tc>
          <w:tcPr>
            <w:tcW w:w="2766" w:type="dxa"/>
          </w:tcPr>
          <w:p w:rsidR="00E553A7" w:rsidRPr="00E553A7" w:rsidRDefault="00275379" w:rsidP="00E553A7">
            <w:pPr>
              <w:rPr>
                <w:lang w:val="en-US"/>
              </w:rPr>
            </w:pPr>
            <w:r>
              <w:rPr>
                <w:lang w:val="en-US"/>
              </w:rPr>
              <w:t>FilleZilla</w:t>
            </w:r>
          </w:p>
        </w:tc>
      </w:tr>
      <w:tr w:rsidR="00E553A7" w:rsidTr="004235B4">
        <w:tc>
          <w:tcPr>
            <w:tcW w:w="1555" w:type="dxa"/>
          </w:tcPr>
          <w:p w:rsidR="00E553A7" w:rsidRDefault="00E553A7" w:rsidP="00E553A7">
            <w:pPr>
              <w:jc w:val="center"/>
            </w:pPr>
            <w:r>
              <w:t>21</w:t>
            </w:r>
          </w:p>
        </w:tc>
        <w:tc>
          <w:tcPr>
            <w:tcW w:w="3975" w:type="dxa"/>
          </w:tcPr>
          <w:p w:rsidR="00E553A7" w:rsidRDefault="006D5642" w:rsidP="00E553A7">
            <w:r>
              <w:t>File Transfer Protocol (FTP) Command Control</w:t>
            </w:r>
          </w:p>
        </w:tc>
        <w:tc>
          <w:tcPr>
            <w:tcW w:w="2766" w:type="dxa"/>
          </w:tcPr>
          <w:p w:rsidR="00E553A7" w:rsidRDefault="00E553A7" w:rsidP="00E553A7"/>
        </w:tc>
      </w:tr>
      <w:tr w:rsidR="00E553A7" w:rsidTr="004235B4">
        <w:tc>
          <w:tcPr>
            <w:tcW w:w="1555" w:type="dxa"/>
          </w:tcPr>
          <w:p w:rsidR="00E553A7" w:rsidRDefault="00E553A7" w:rsidP="00E553A7">
            <w:pPr>
              <w:jc w:val="center"/>
            </w:pPr>
            <w:r>
              <w:t>22</w:t>
            </w:r>
          </w:p>
        </w:tc>
        <w:tc>
          <w:tcPr>
            <w:tcW w:w="3975" w:type="dxa"/>
          </w:tcPr>
          <w:p w:rsidR="00E553A7" w:rsidRDefault="006D5642" w:rsidP="00E553A7">
            <w:r>
              <w:t>Secure Shell (SSH) Secure Login</w:t>
            </w:r>
          </w:p>
        </w:tc>
        <w:tc>
          <w:tcPr>
            <w:tcW w:w="2766" w:type="dxa"/>
          </w:tcPr>
          <w:p w:rsidR="00E553A7" w:rsidRPr="00275379" w:rsidRDefault="00275379" w:rsidP="00E553A7">
            <w:pPr>
              <w:rPr>
                <w:lang w:val="en-US"/>
              </w:rPr>
            </w:pPr>
            <w:r>
              <w:rPr>
                <w:lang w:val="en-US"/>
              </w:rPr>
              <w:t>PuTTY</w:t>
            </w:r>
          </w:p>
        </w:tc>
      </w:tr>
      <w:tr w:rsidR="00E553A7" w:rsidTr="004235B4">
        <w:tc>
          <w:tcPr>
            <w:tcW w:w="1555" w:type="dxa"/>
          </w:tcPr>
          <w:p w:rsidR="00E553A7" w:rsidRDefault="00E553A7" w:rsidP="00E553A7">
            <w:pPr>
              <w:jc w:val="center"/>
            </w:pPr>
            <w:r>
              <w:t>23</w:t>
            </w:r>
          </w:p>
        </w:tc>
        <w:tc>
          <w:tcPr>
            <w:tcW w:w="3975" w:type="dxa"/>
          </w:tcPr>
          <w:p w:rsidR="00E553A7" w:rsidRDefault="006D5642" w:rsidP="00E553A7">
            <w:r>
              <w:t>Telnet remote login service, unencrypted text messages</w:t>
            </w:r>
          </w:p>
        </w:tc>
        <w:tc>
          <w:tcPr>
            <w:tcW w:w="2766" w:type="dxa"/>
          </w:tcPr>
          <w:p w:rsidR="00E553A7" w:rsidRPr="00C5181E" w:rsidRDefault="00C5181E" w:rsidP="00E553A7">
            <w:pPr>
              <w:rPr>
                <w:lang w:val="en-US"/>
              </w:rPr>
            </w:pPr>
            <w:r>
              <w:rPr>
                <w:lang w:val="en-US"/>
              </w:rPr>
              <w:t xml:space="preserve">ZOC </w:t>
            </w:r>
          </w:p>
        </w:tc>
      </w:tr>
      <w:tr w:rsidR="00E553A7" w:rsidTr="004235B4">
        <w:tc>
          <w:tcPr>
            <w:tcW w:w="1555" w:type="dxa"/>
          </w:tcPr>
          <w:p w:rsidR="00E553A7" w:rsidRDefault="00E553A7" w:rsidP="00E553A7">
            <w:pPr>
              <w:jc w:val="center"/>
            </w:pPr>
            <w:r>
              <w:t>25</w:t>
            </w:r>
          </w:p>
        </w:tc>
        <w:tc>
          <w:tcPr>
            <w:tcW w:w="3975" w:type="dxa"/>
          </w:tcPr>
          <w:p w:rsidR="00E553A7" w:rsidRDefault="006D5642" w:rsidP="00E553A7">
            <w:r>
              <w:t>Simple Mail Transfer Protocol (SMTP) E-mail routing</w:t>
            </w:r>
          </w:p>
        </w:tc>
        <w:tc>
          <w:tcPr>
            <w:tcW w:w="2766" w:type="dxa"/>
          </w:tcPr>
          <w:p w:rsidR="00E553A7" w:rsidRPr="00275379" w:rsidRDefault="00275379" w:rsidP="00E553A7">
            <w:pPr>
              <w:rPr>
                <w:lang w:val="en-US"/>
              </w:rPr>
            </w:pPr>
            <w:r>
              <w:rPr>
                <w:lang w:val="en-US"/>
              </w:rPr>
              <w:t>Outlook</w:t>
            </w:r>
          </w:p>
        </w:tc>
      </w:tr>
      <w:tr w:rsidR="00E553A7" w:rsidTr="004235B4">
        <w:tc>
          <w:tcPr>
            <w:tcW w:w="1555" w:type="dxa"/>
          </w:tcPr>
          <w:p w:rsidR="00E553A7" w:rsidRDefault="00E553A7" w:rsidP="00E553A7">
            <w:pPr>
              <w:jc w:val="center"/>
            </w:pPr>
            <w:r>
              <w:t>53</w:t>
            </w:r>
          </w:p>
        </w:tc>
        <w:tc>
          <w:tcPr>
            <w:tcW w:w="3975" w:type="dxa"/>
          </w:tcPr>
          <w:p w:rsidR="00E553A7" w:rsidRDefault="006D5642" w:rsidP="00E553A7">
            <w:r>
              <w:t>Domain Name System (DNS) service</w:t>
            </w:r>
          </w:p>
        </w:tc>
        <w:tc>
          <w:tcPr>
            <w:tcW w:w="2766" w:type="dxa"/>
          </w:tcPr>
          <w:p w:rsidR="00E553A7" w:rsidRPr="00275379" w:rsidRDefault="00275379" w:rsidP="00E553A7">
            <w:pPr>
              <w:rPr>
                <w:lang w:val="en-US"/>
              </w:rPr>
            </w:pPr>
            <w:r>
              <w:rPr>
                <w:lang w:val="en-US"/>
              </w:rPr>
              <w:t>Simple DNS Plus</w:t>
            </w:r>
          </w:p>
        </w:tc>
      </w:tr>
      <w:tr w:rsidR="00E553A7" w:rsidTr="004235B4">
        <w:tc>
          <w:tcPr>
            <w:tcW w:w="1555" w:type="dxa"/>
          </w:tcPr>
          <w:p w:rsidR="00E553A7" w:rsidRDefault="00E553A7" w:rsidP="00E553A7">
            <w:pPr>
              <w:jc w:val="center"/>
            </w:pPr>
            <w:r>
              <w:t>80</w:t>
            </w:r>
          </w:p>
        </w:tc>
        <w:tc>
          <w:tcPr>
            <w:tcW w:w="3975" w:type="dxa"/>
          </w:tcPr>
          <w:p w:rsidR="00E553A7" w:rsidRDefault="006D5642" w:rsidP="00E553A7">
            <w:r>
              <w:t xml:space="preserve"> Hypertext Transfer Protocol (HTTP) used in the World Wide Web</w:t>
            </w:r>
          </w:p>
        </w:tc>
        <w:tc>
          <w:tcPr>
            <w:tcW w:w="2766" w:type="dxa"/>
          </w:tcPr>
          <w:p w:rsidR="00E553A7" w:rsidRDefault="00E553A7" w:rsidP="00E553A7"/>
        </w:tc>
      </w:tr>
      <w:tr w:rsidR="00E553A7" w:rsidTr="004235B4">
        <w:tc>
          <w:tcPr>
            <w:tcW w:w="1555" w:type="dxa"/>
          </w:tcPr>
          <w:p w:rsidR="00E553A7" w:rsidRDefault="00E553A7" w:rsidP="00E553A7">
            <w:pPr>
              <w:jc w:val="center"/>
            </w:pPr>
            <w:r>
              <w:t>110</w:t>
            </w:r>
          </w:p>
        </w:tc>
        <w:tc>
          <w:tcPr>
            <w:tcW w:w="3975" w:type="dxa"/>
          </w:tcPr>
          <w:p w:rsidR="00E553A7" w:rsidRDefault="006D5642" w:rsidP="00E553A7">
            <w:r>
              <w:t>Post Office Protocol (POP3)</w:t>
            </w:r>
          </w:p>
        </w:tc>
        <w:tc>
          <w:tcPr>
            <w:tcW w:w="2766" w:type="dxa"/>
          </w:tcPr>
          <w:p w:rsidR="00E553A7" w:rsidRPr="00275379" w:rsidRDefault="00275379" w:rsidP="00E553A7">
            <w:pPr>
              <w:rPr>
                <w:lang w:val="en-US"/>
              </w:rPr>
            </w:pPr>
            <w:r>
              <w:rPr>
                <w:lang w:val="en-US"/>
              </w:rPr>
              <w:t>Gmail</w:t>
            </w:r>
          </w:p>
        </w:tc>
      </w:tr>
      <w:tr w:rsidR="00E553A7" w:rsidTr="004235B4">
        <w:tc>
          <w:tcPr>
            <w:tcW w:w="1555" w:type="dxa"/>
          </w:tcPr>
          <w:p w:rsidR="00E553A7" w:rsidRDefault="00E553A7" w:rsidP="00E553A7">
            <w:pPr>
              <w:jc w:val="center"/>
            </w:pPr>
            <w:r>
              <w:lastRenderedPageBreak/>
              <w:t>119</w:t>
            </w:r>
          </w:p>
        </w:tc>
        <w:tc>
          <w:tcPr>
            <w:tcW w:w="3975" w:type="dxa"/>
          </w:tcPr>
          <w:p w:rsidR="00E553A7" w:rsidRDefault="006D5642" w:rsidP="00E553A7">
            <w:r>
              <w:t>Network News Transfer Protocol (NNTP)</w:t>
            </w:r>
          </w:p>
        </w:tc>
        <w:tc>
          <w:tcPr>
            <w:tcW w:w="2766" w:type="dxa"/>
          </w:tcPr>
          <w:p w:rsidR="00E553A7" w:rsidRDefault="00E553A7" w:rsidP="00E553A7"/>
        </w:tc>
      </w:tr>
      <w:tr w:rsidR="00E553A7" w:rsidTr="004235B4">
        <w:tc>
          <w:tcPr>
            <w:tcW w:w="1555" w:type="dxa"/>
          </w:tcPr>
          <w:p w:rsidR="00E553A7" w:rsidRDefault="00E553A7" w:rsidP="00E553A7">
            <w:pPr>
              <w:jc w:val="center"/>
            </w:pPr>
            <w:r>
              <w:t>123</w:t>
            </w:r>
          </w:p>
        </w:tc>
        <w:tc>
          <w:tcPr>
            <w:tcW w:w="3975" w:type="dxa"/>
          </w:tcPr>
          <w:p w:rsidR="00E553A7" w:rsidRDefault="006D5642" w:rsidP="00E553A7">
            <w:r>
              <w:t>Network Time Protocol (NTP)</w:t>
            </w:r>
          </w:p>
        </w:tc>
        <w:tc>
          <w:tcPr>
            <w:tcW w:w="2766" w:type="dxa"/>
          </w:tcPr>
          <w:p w:rsidR="00E553A7" w:rsidRPr="00275379" w:rsidRDefault="00275379" w:rsidP="00E553A7">
            <w:pPr>
              <w:rPr>
                <w:lang w:val="en-US"/>
              </w:rPr>
            </w:pPr>
            <w:r>
              <w:rPr>
                <w:lang w:val="en-US"/>
              </w:rPr>
              <w:t>NetTime</w:t>
            </w:r>
          </w:p>
        </w:tc>
      </w:tr>
      <w:tr w:rsidR="00E553A7" w:rsidTr="004235B4">
        <w:tc>
          <w:tcPr>
            <w:tcW w:w="1555" w:type="dxa"/>
          </w:tcPr>
          <w:p w:rsidR="00E553A7" w:rsidRDefault="00E553A7" w:rsidP="00E553A7">
            <w:pPr>
              <w:jc w:val="center"/>
            </w:pPr>
            <w:r>
              <w:t>143</w:t>
            </w:r>
          </w:p>
        </w:tc>
        <w:tc>
          <w:tcPr>
            <w:tcW w:w="3975" w:type="dxa"/>
          </w:tcPr>
          <w:p w:rsidR="00E553A7" w:rsidRDefault="006D5642" w:rsidP="00E553A7">
            <w:r>
              <w:t>Internet Message Access Protocol (IMAP) Management of digital mail</w:t>
            </w:r>
          </w:p>
        </w:tc>
        <w:tc>
          <w:tcPr>
            <w:tcW w:w="2766" w:type="dxa"/>
          </w:tcPr>
          <w:p w:rsidR="00E553A7" w:rsidRPr="00275379" w:rsidRDefault="00275379" w:rsidP="00E553A7">
            <w:pPr>
              <w:rPr>
                <w:lang w:val="en-US"/>
              </w:rPr>
            </w:pPr>
            <w:r>
              <w:rPr>
                <w:lang w:val="en-US"/>
              </w:rPr>
              <w:t>Yahoo</w:t>
            </w:r>
          </w:p>
        </w:tc>
      </w:tr>
      <w:tr w:rsidR="00E553A7" w:rsidTr="004235B4">
        <w:tc>
          <w:tcPr>
            <w:tcW w:w="1555" w:type="dxa"/>
          </w:tcPr>
          <w:p w:rsidR="00E553A7" w:rsidRDefault="00E553A7" w:rsidP="00E553A7">
            <w:pPr>
              <w:jc w:val="center"/>
            </w:pPr>
            <w:r>
              <w:t>161</w:t>
            </w:r>
          </w:p>
        </w:tc>
        <w:tc>
          <w:tcPr>
            <w:tcW w:w="3975" w:type="dxa"/>
          </w:tcPr>
          <w:p w:rsidR="00E553A7" w:rsidRDefault="006D5642" w:rsidP="00E553A7">
            <w:r>
              <w:t>Simple Network Management Protocol (SNMP)</w:t>
            </w:r>
          </w:p>
        </w:tc>
        <w:tc>
          <w:tcPr>
            <w:tcW w:w="2766" w:type="dxa"/>
          </w:tcPr>
          <w:p w:rsidR="00E553A7" w:rsidRPr="00C5181E" w:rsidRDefault="00C5181E" w:rsidP="00E553A7">
            <w:pPr>
              <w:rPr>
                <w:lang w:val="en-US"/>
              </w:rPr>
            </w:pPr>
            <w:r>
              <w:rPr>
                <w:lang w:val="en-US"/>
              </w:rPr>
              <w:t>Solarwinds NPM</w:t>
            </w:r>
          </w:p>
        </w:tc>
      </w:tr>
      <w:tr w:rsidR="00E553A7" w:rsidTr="004235B4">
        <w:tc>
          <w:tcPr>
            <w:tcW w:w="1555" w:type="dxa"/>
          </w:tcPr>
          <w:p w:rsidR="00E553A7" w:rsidRDefault="00E553A7" w:rsidP="00E553A7">
            <w:pPr>
              <w:jc w:val="center"/>
            </w:pPr>
            <w:r>
              <w:t>194</w:t>
            </w:r>
          </w:p>
        </w:tc>
        <w:tc>
          <w:tcPr>
            <w:tcW w:w="3975" w:type="dxa"/>
          </w:tcPr>
          <w:p w:rsidR="00E553A7" w:rsidRDefault="006D5642" w:rsidP="00E553A7">
            <w:r>
              <w:t>Internet Relay Chat (IRC)</w:t>
            </w:r>
          </w:p>
        </w:tc>
        <w:tc>
          <w:tcPr>
            <w:tcW w:w="2766" w:type="dxa"/>
          </w:tcPr>
          <w:p w:rsidR="00E553A7" w:rsidRPr="00275379" w:rsidRDefault="00275379" w:rsidP="00E553A7">
            <w:pPr>
              <w:rPr>
                <w:lang w:val="en-US"/>
              </w:rPr>
            </w:pPr>
            <w:r>
              <w:rPr>
                <w:lang w:val="en-US"/>
              </w:rPr>
              <w:t>HexChat</w:t>
            </w:r>
          </w:p>
        </w:tc>
      </w:tr>
      <w:tr w:rsidR="00E553A7" w:rsidTr="004235B4">
        <w:tc>
          <w:tcPr>
            <w:tcW w:w="1555" w:type="dxa"/>
          </w:tcPr>
          <w:p w:rsidR="00E553A7" w:rsidRDefault="00E553A7" w:rsidP="00E553A7">
            <w:pPr>
              <w:jc w:val="center"/>
            </w:pPr>
            <w:r>
              <w:t>443</w:t>
            </w:r>
          </w:p>
        </w:tc>
        <w:tc>
          <w:tcPr>
            <w:tcW w:w="3975" w:type="dxa"/>
          </w:tcPr>
          <w:p w:rsidR="00E553A7" w:rsidRDefault="006D5642" w:rsidP="00E553A7">
            <w:r>
              <w:t>HTTP Secure (HTTPS) HTTP over TLS/SSL</w:t>
            </w:r>
          </w:p>
        </w:tc>
        <w:tc>
          <w:tcPr>
            <w:tcW w:w="2766" w:type="dxa"/>
          </w:tcPr>
          <w:p w:rsidR="00E553A7" w:rsidRPr="000722C6" w:rsidRDefault="000722C6" w:rsidP="00E553A7">
            <w:pPr>
              <w:rPr>
                <w:lang w:val="en-US"/>
              </w:rPr>
            </w:pPr>
            <w:r>
              <w:rPr>
                <w:lang w:val="en-US"/>
              </w:rPr>
              <w:t>SandBoxie</w:t>
            </w:r>
          </w:p>
        </w:tc>
      </w:tr>
    </w:tbl>
    <w:p w:rsidR="00E553A7" w:rsidRDefault="00E553A7" w:rsidP="004235B4">
      <w:pPr>
        <w:ind w:left="2880"/>
      </w:pPr>
    </w:p>
    <w:p w:rsidR="002D3C3D" w:rsidRDefault="002D3C3D" w:rsidP="002D3C3D">
      <w:pPr>
        <w:pStyle w:val="Heading1"/>
      </w:pPr>
      <w:r>
        <w:t>Άσκηση 3.5</w:t>
      </w:r>
    </w:p>
    <w:p w:rsidR="002D3C3D" w:rsidRDefault="002D3C3D" w:rsidP="002D3C3D">
      <w:pPr>
        <w:pStyle w:val="Heading2"/>
        <w:rPr>
          <w:lang w:val="en-US"/>
        </w:rPr>
      </w:pPr>
      <w:r>
        <w:t xml:space="preserve">Δημοφιλέστερες δωρεάν υπηρεσίες </w:t>
      </w:r>
      <w:r>
        <w:rPr>
          <w:lang w:val="en-US"/>
        </w:rPr>
        <w:t>DNS :</w:t>
      </w:r>
    </w:p>
    <w:p w:rsidR="006146A7" w:rsidRPr="00C33CC3" w:rsidRDefault="006146A7" w:rsidP="006146A7">
      <w:pPr>
        <w:pStyle w:val="ListParagraph"/>
        <w:numPr>
          <w:ilvl w:val="0"/>
          <w:numId w:val="1"/>
        </w:numPr>
        <w:jc w:val="both"/>
        <w:rPr>
          <w:u w:val="single"/>
          <w:lang w:val="en-US"/>
        </w:rPr>
      </w:pPr>
      <w:r w:rsidRPr="00545463">
        <w:rPr>
          <w:color w:val="FF0000"/>
          <w:u w:val="single"/>
          <w:lang w:val="en-US"/>
        </w:rPr>
        <w:t>Google</w:t>
      </w:r>
      <w:r w:rsidRPr="00545463">
        <w:rPr>
          <w:color w:val="FF0000"/>
          <w:lang w:val="en-US"/>
        </w:rPr>
        <w:t xml:space="preserve">: </w:t>
      </w:r>
      <w:r w:rsidRPr="00C33CC3">
        <w:rPr>
          <w:lang w:val="en-US"/>
        </w:rPr>
        <w:t>Google can achieve fast speeds with their public DNS servers because they're hosted in data centers all around the world, meaning that when you attempt to access a web page using the IP addresses above, you're directed to a server that's nearest to you.</w:t>
      </w:r>
    </w:p>
    <w:p w:rsidR="006146A7" w:rsidRPr="00C33CC3" w:rsidRDefault="006146A7" w:rsidP="006146A7">
      <w:pPr>
        <w:pStyle w:val="ListParagraph"/>
        <w:numPr>
          <w:ilvl w:val="0"/>
          <w:numId w:val="1"/>
        </w:numPr>
        <w:jc w:val="both"/>
        <w:rPr>
          <w:u w:val="single"/>
          <w:lang w:val="en-US"/>
        </w:rPr>
      </w:pPr>
      <w:r w:rsidRPr="00545463">
        <w:rPr>
          <w:color w:val="FF0000"/>
          <w:u w:val="single"/>
          <w:lang w:val="en-US"/>
        </w:rPr>
        <w:t>Quad9</w:t>
      </w:r>
      <w:r w:rsidRPr="00545463">
        <w:rPr>
          <w:color w:val="FF0000"/>
          <w:lang w:val="en-US"/>
        </w:rPr>
        <w:t xml:space="preserve">: </w:t>
      </w:r>
      <w:r w:rsidRPr="00C33CC3">
        <w:rPr>
          <w:lang w:val="en-US"/>
        </w:rPr>
        <w:t>Quad9 has free public DNS servers that protect your computer and other devices from cyber threats by immediately and automatically blocking access to unsafe websites, without storing your personal data.</w:t>
      </w:r>
    </w:p>
    <w:p w:rsidR="006146A7" w:rsidRPr="00C33CC3" w:rsidRDefault="006146A7" w:rsidP="00F20AC2">
      <w:pPr>
        <w:pStyle w:val="ListParagraph"/>
        <w:numPr>
          <w:ilvl w:val="0"/>
          <w:numId w:val="1"/>
        </w:numPr>
        <w:jc w:val="both"/>
        <w:rPr>
          <w:lang w:val="en-US"/>
        </w:rPr>
      </w:pPr>
      <w:r w:rsidRPr="00545463">
        <w:rPr>
          <w:color w:val="FF0000"/>
          <w:u w:val="single"/>
          <w:lang w:val="en-US"/>
        </w:rPr>
        <w:t>OpenDNS Home</w:t>
      </w:r>
      <w:r w:rsidR="00F20AC2" w:rsidRPr="00545463">
        <w:rPr>
          <w:color w:val="FF0000"/>
          <w:lang w:val="en-US"/>
        </w:rPr>
        <w:t xml:space="preserve">: </w:t>
      </w:r>
      <w:r w:rsidR="00F20AC2" w:rsidRPr="00C33CC3">
        <w:rPr>
          <w:lang w:val="en-US"/>
        </w:rPr>
        <w:t>OpenDNS claims 100% reliability and up-time and is used by 90 million users around the world. The offer two sets of free public DNS servers, one of which is just for parental controls with dozens of filtering options.</w:t>
      </w:r>
    </w:p>
    <w:p w:rsidR="00F20AC2" w:rsidRPr="00C33CC3" w:rsidRDefault="00F20AC2" w:rsidP="00F20AC2">
      <w:pPr>
        <w:pStyle w:val="ListParagraph"/>
        <w:numPr>
          <w:ilvl w:val="0"/>
          <w:numId w:val="1"/>
        </w:numPr>
        <w:jc w:val="both"/>
        <w:rPr>
          <w:u w:val="single"/>
          <w:lang w:val="en-US"/>
        </w:rPr>
      </w:pPr>
      <w:r w:rsidRPr="00545463">
        <w:rPr>
          <w:color w:val="FF0000"/>
          <w:u w:val="single"/>
          <w:lang w:val="en-US"/>
        </w:rPr>
        <w:t>CLOUDFLARE</w:t>
      </w:r>
      <w:r w:rsidRPr="00545463">
        <w:rPr>
          <w:color w:val="FF0000"/>
          <w:lang w:val="en-US"/>
        </w:rPr>
        <w:t xml:space="preserve">: </w:t>
      </w:r>
      <w:r w:rsidRPr="00C33CC3">
        <w:rPr>
          <w:lang w:val="en-US"/>
        </w:rPr>
        <w:t>Cloudflare built 1.1.1.1 to be the "fastest DNS service in the world" and will never log your IP address, never sell your data, and never use your data to target ads.</w:t>
      </w:r>
    </w:p>
    <w:p w:rsidR="00F20AC2" w:rsidRPr="00C33CC3" w:rsidRDefault="00F20AC2" w:rsidP="003470C3">
      <w:pPr>
        <w:pStyle w:val="ListParagraph"/>
        <w:numPr>
          <w:ilvl w:val="0"/>
          <w:numId w:val="1"/>
        </w:numPr>
        <w:jc w:val="both"/>
        <w:rPr>
          <w:u w:val="single"/>
          <w:lang w:val="en-US"/>
        </w:rPr>
      </w:pPr>
      <w:r w:rsidRPr="00545463">
        <w:rPr>
          <w:color w:val="FF0000"/>
          <w:u w:val="single"/>
          <w:lang w:val="en-US"/>
        </w:rPr>
        <w:t>CLEANBROWSING:</w:t>
      </w:r>
      <w:r w:rsidRPr="00545463">
        <w:rPr>
          <w:color w:val="FF0000"/>
          <w:lang w:val="en-US"/>
        </w:rPr>
        <w:t xml:space="preserve"> </w:t>
      </w:r>
      <w:r w:rsidR="003470C3" w:rsidRPr="00C33CC3">
        <w:rPr>
          <w:lang w:val="en-US"/>
        </w:rPr>
        <w:t>CleanBrowsing has three free public DNS server options: a security filter, adult filter, and family filter.</w:t>
      </w:r>
      <w:r w:rsidR="003470C3" w:rsidRPr="00C33CC3">
        <w:t xml:space="preserve"> </w:t>
      </w:r>
      <w:r w:rsidR="003470C3" w:rsidRPr="00C33CC3">
        <w:rPr>
          <w:lang w:val="en-US"/>
        </w:rPr>
        <w:t>The CleanBrowsing adult filter (185.228.168.10) prevents access to adult domains, and the family filter (185.228.168.168) blocks proxies, VPNs, and mixed adult content.</w:t>
      </w:r>
    </w:p>
    <w:p w:rsidR="003470C3" w:rsidRPr="00C33CC3" w:rsidRDefault="003470C3" w:rsidP="003470C3">
      <w:pPr>
        <w:pStyle w:val="ListParagraph"/>
        <w:numPr>
          <w:ilvl w:val="0"/>
          <w:numId w:val="1"/>
        </w:numPr>
        <w:jc w:val="both"/>
        <w:rPr>
          <w:u w:val="single"/>
          <w:lang w:val="en-US"/>
        </w:rPr>
      </w:pPr>
      <w:r w:rsidRPr="00545463">
        <w:rPr>
          <w:color w:val="FF0000"/>
          <w:u w:val="single"/>
          <w:lang w:val="en-US"/>
        </w:rPr>
        <w:t>VERISIGN:</w:t>
      </w:r>
      <w:r w:rsidRPr="00545463">
        <w:rPr>
          <w:color w:val="FF0000"/>
          <w:lang w:val="en-US"/>
        </w:rPr>
        <w:t xml:space="preserve"> </w:t>
      </w:r>
      <w:r w:rsidRPr="00C33CC3">
        <w:rPr>
          <w:lang w:val="en-US"/>
        </w:rPr>
        <w:t xml:space="preserve">Verisign's public DNS services are centered </w:t>
      </w:r>
      <w:proofErr w:type="gramStart"/>
      <w:r w:rsidRPr="00C33CC3">
        <w:rPr>
          <w:lang w:val="en-US"/>
        </w:rPr>
        <w:t>around</w:t>
      </w:r>
      <w:proofErr w:type="gramEnd"/>
      <w:r w:rsidRPr="00C33CC3">
        <w:rPr>
          <w:lang w:val="en-US"/>
        </w:rPr>
        <w:t xml:space="preserve"> stability and security with 100% up-time, as well as privacy, citing that they "will not sell your public DNS data to third parties nor redirect your queries to serve you any ads."</w:t>
      </w:r>
    </w:p>
    <w:p w:rsidR="00C04DF4" w:rsidRPr="00C33CC3" w:rsidRDefault="00C04DF4" w:rsidP="00C04DF4">
      <w:pPr>
        <w:pStyle w:val="ListParagraph"/>
        <w:numPr>
          <w:ilvl w:val="0"/>
          <w:numId w:val="1"/>
        </w:numPr>
        <w:jc w:val="both"/>
        <w:rPr>
          <w:u w:val="single"/>
          <w:lang w:val="en-US"/>
        </w:rPr>
      </w:pPr>
      <w:r w:rsidRPr="00545463">
        <w:rPr>
          <w:color w:val="FF0000"/>
          <w:u w:val="single"/>
          <w:lang w:val="en-US"/>
        </w:rPr>
        <w:t>ALTERNATE DNS:</w:t>
      </w:r>
      <w:r w:rsidRPr="00545463">
        <w:rPr>
          <w:color w:val="FF0000"/>
          <w:lang w:val="en-US"/>
        </w:rPr>
        <w:t xml:space="preserve"> </w:t>
      </w:r>
      <w:r w:rsidRPr="00C33CC3">
        <w:rPr>
          <w:lang w:val="en-US"/>
        </w:rPr>
        <w:t>Alternate DNS is a free public DNS service that blocks ads before they reach your network.</w:t>
      </w:r>
    </w:p>
    <w:p w:rsidR="00300669" w:rsidRPr="00C33CC3" w:rsidRDefault="00C04DF4" w:rsidP="00C33CC3">
      <w:pPr>
        <w:pStyle w:val="ListParagraph"/>
        <w:numPr>
          <w:ilvl w:val="0"/>
          <w:numId w:val="1"/>
        </w:numPr>
        <w:jc w:val="both"/>
        <w:rPr>
          <w:u w:val="single"/>
          <w:lang w:val="en-US"/>
        </w:rPr>
      </w:pPr>
      <w:r w:rsidRPr="00545463">
        <w:rPr>
          <w:color w:val="FF0000"/>
          <w:u w:val="single"/>
          <w:lang w:val="en-US"/>
        </w:rPr>
        <w:t>ADGUARD DNS:</w:t>
      </w:r>
      <w:r w:rsidRPr="00545463">
        <w:rPr>
          <w:color w:val="FF0000"/>
          <w:lang w:val="en-US"/>
        </w:rPr>
        <w:t xml:space="preserve">  </w:t>
      </w:r>
      <w:r w:rsidRPr="00C33CC3">
        <w:rPr>
          <w:lang w:val="en-US"/>
        </w:rPr>
        <w:t>AdGuard DNS has two sets of DNS servers, both of which block ads in games, videos, apps, and web pages. The basic set of DNS servers are called the "Default" servers, and block not only ads but also malware and phishing websites. There are also "Family protection" servers (176.103.130.132 &amp; 176</w:t>
      </w:r>
      <w:bookmarkStart w:id="0" w:name="_GoBack"/>
      <w:bookmarkEnd w:id="0"/>
      <w:r w:rsidRPr="00C33CC3">
        <w:rPr>
          <w:lang w:val="en-US"/>
        </w:rPr>
        <w:t>.103.130.134) that block adult content plus everything in</w:t>
      </w:r>
      <w:r w:rsidR="00C33CC3">
        <w:rPr>
          <w:lang w:val="en-US"/>
        </w:rPr>
        <w:t>cluded in the "Default" servers</w:t>
      </w:r>
    </w:p>
    <w:p w:rsidR="00033FBA" w:rsidRPr="00033FBA" w:rsidRDefault="00033FBA" w:rsidP="00C33CC3">
      <w:pPr>
        <w:pStyle w:val="Heading1"/>
        <w:spacing w:before="0"/>
      </w:pPr>
      <w:r>
        <w:lastRenderedPageBreak/>
        <w:t>Άσκηση 3.6</w:t>
      </w:r>
    </w:p>
    <w:p w:rsidR="004235B4" w:rsidRDefault="004235B4" w:rsidP="00C33CC3">
      <w:pPr>
        <w:keepNext/>
        <w:jc w:val="both"/>
      </w:pPr>
      <w:r>
        <w:rPr>
          <w:noProof/>
          <w:lang w:eastAsia="el-GR"/>
        </w:rPr>
        <w:drawing>
          <wp:inline distT="0" distB="0" distL="0" distR="0">
            <wp:extent cx="8932545" cy="47148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Στιγμιότυπο οθόνης (1).png"/>
                    <pic:cNvPicPr/>
                  </pic:nvPicPr>
                  <pic:blipFill>
                    <a:blip r:embed="rId6">
                      <a:extLst>
                        <a:ext uri="{28A0092B-C50C-407E-A947-70E740481C1C}">
                          <a14:useLocalDpi xmlns:a14="http://schemas.microsoft.com/office/drawing/2010/main" val="0"/>
                        </a:ext>
                      </a:extLst>
                    </a:blip>
                    <a:stretch>
                      <a:fillRect/>
                    </a:stretch>
                  </pic:blipFill>
                  <pic:spPr>
                    <a:xfrm>
                      <a:off x="0" y="0"/>
                      <a:ext cx="9051305" cy="4777560"/>
                    </a:xfrm>
                    <a:prstGeom prst="rect">
                      <a:avLst/>
                    </a:prstGeom>
                  </pic:spPr>
                </pic:pic>
              </a:graphicData>
            </a:graphic>
          </wp:inline>
        </w:drawing>
      </w:r>
    </w:p>
    <w:p w:rsidR="00033FBA" w:rsidRDefault="004235B4" w:rsidP="00C33CC3">
      <w:pPr>
        <w:pStyle w:val="Caption"/>
      </w:pPr>
      <w:r>
        <w:t xml:space="preserve">Εικόνα </w:t>
      </w:r>
      <w:fldSimple w:instr=" SEQ Εικόνα \* ARABIC ">
        <w:r>
          <w:rPr>
            <w:noProof/>
          </w:rPr>
          <w:t>1</w:t>
        </w:r>
      </w:fldSimple>
      <w:r>
        <w:t xml:space="preserve">. Εκτέλεση </w:t>
      </w:r>
      <w:r>
        <w:rPr>
          <w:lang w:val="en-US"/>
        </w:rPr>
        <w:t xml:space="preserve">port scanner </w:t>
      </w:r>
      <w:r>
        <w:t>στο ασύρματο δίκτυο της οικίας μου</w:t>
      </w:r>
    </w:p>
    <w:p w:rsidR="004235B4" w:rsidRDefault="004235B4" w:rsidP="004235B4">
      <w:pPr>
        <w:pStyle w:val="Heading1"/>
        <w:ind w:left="720"/>
        <w:rPr>
          <w:lang w:val="en-US"/>
        </w:rPr>
      </w:pPr>
      <w:r>
        <w:lastRenderedPageBreak/>
        <w:t>Άσκηση 3.7</w:t>
      </w:r>
    </w:p>
    <w:p w:rsidR="00EC2593" w:rsidRPr="00C33CC3" w:rsidRDefault="000722C6" w:rsidP="00C33CC3">
      <w:pPr>
        <w:spacing w:after="240"/>
        <w:ind w:left="720"/>
        <w:jc w:val="both"/>
      </w:pPr>
      <w:r w:rsidRPr="00C33CC3">
        <w:t>Πραγματοποιώντας τον έλεγχο ταχύτητας, διαπιστώνω ότι η ταχύτητα της λήψης (</w:t>
      </w:r>
      <w:r w:rsidRPr="00C33CC3">
        <w:rPr>
          <w:lang w:val="en-US"/>
        </w:rPr>
        <w:t>Download</w:t>
      </w:r>
      <w:r w:rsidRPr="00C33CC3">
        <w:t xml:space="preserve">) είναι αρκέτα μεγαλύτερη απο την ταχύτητα </w:t>
      </w:r>
      <w:r w:rsidR="00EC2593" w:rsidRPr="00C33CC3">
        <w:t>ανεβάσματος (</w:t>
      </w:r>
      <w:r w:rsidR="00EC2593" w:rsidRPr="00C33CC3">
        <w:rPr>
          <w:lang w:val="en-US"/>
        </w:rPr>
        <w:t xml:space="preserve">Upload). </w:t>
      </w:r>
      <w:r w:rsidR="00EC2593" w:rsidRPr="00C33CC3">
        <w:t>Αυτό σημαίνει πως εάν θελήσω να ανεβάσω ένα  οποιοδήποτε αρχείο θα μου πάρει πάρα πολύ χρόνο, πόσο μάλλον σε σχέση με το να το κατεβάσω.</w:t>
      </w:r>
    </w:p>
    <w:p w:rsidR="004235B4" w:rsidRDefault="004235B4" w:rsidP="004235B4">
      <w:pPr>
        <w:keepNext/>
        <w:ind w:left="720"/>
      </w:pPr>
      <w:r>
        <w:rPr>
          <w:noProof/>
          <w:lang w:eastAsia="el-GR"/>
        </w:rPr>
        <w:drawing>
          <wp:inline distT="0" distB="0" distL="0" distR="0">
            <wp:extent cx="7129273" cy="401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τιγμιότυπο οθόνης (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13439" cy="4057366"/>
                    </a:xfrm>
                    <a:prstGeom prst="rect">
                      <a:avLst/>
                    </a:prstGeom>
                  </pic:spPr>
                </pic:pic>
              </a:graphicData>
            </a:graphic>
          </wp:inline>
        </w:drawing>
      </w:r>
    </w:p>
    <w:p w:rsidR="00033FBA" w:rsidRPr="00033FBA" w:rsidRDefault="004235B4" w:rsidP="00275379">
      <w:pPr>
        <w:pStyle w:val="Caption"/>
        <w:ind w:left="720"/>
      </w:pPr>
      <w:r>
        <w:t xml:space="preserve">Εικόνα </w:t>
      </w:r>
      <w:fldSimple w:instr=" SEQ Εικόνα \* ARABIC ">
        <w:r>
          <w:rPr>
            <w:noProof/>
          </w:rPr>
          <w:t>2</w:t>
        </w:r>
      </w:fldSimple>
      <w:r>
        <w:t>. Παράδειγμα εκτέλε</w:t>
      </w:r>
      <w:r w:rsidR="00275379">
        <w:t>σης ελέγχου ταχύτητα</w:t>
      </w:r>
    </w:p>
    <w:sectPr w:rsidR="00033FBA" w:rsidRPr="00033FBA" w:rsidSect="004235B4">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53674"/>
    <w:multiLevelType w:val="hybridMultilevel"/>
    <w:tmpl w:val="571EA3E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86"/>
    <w:rsid w:val="00033FBA"/>
    <w:rsid w:val="000722C6"/>
    <w:rsid w:val="000A4D39"/>
    <w:rsid w:val="00275379"/>
    <w:rsid w:val="002D3C3D"/>
    <w:rsid w:val="00300669"/>
    <w:rsid w:val="00342106"/>
    <w:rsid w:val="003470C3"/>
    <w:rsid w:val="004235B4"/>
    <w:rsid w:val="00545463"/>
    <w:rsid w:val="006146A7"/>
    <w:rsid w:val="006D5642"/>
    <w:rsid w:val="00877D71"/>
    <w:rsid w:val="00AD0569"/>
    <w:rsid w:val="00C04DF4"/>
    <w:rsid w:val="00C33CC3"/>
    <w:rsid w:val="00C5181E"/>
    <w:rsid w:val="00D36686"/>
    <w:rsid w:val="00DD3C79"/>
    <w:rsid w:val="00E553A7"/>
    <w:rsid w:val="00EC2593"/>
    <w:rsid w:val="00F12AF8"/>
    <w:rsid w:val="00F20A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0381C-CE40-4E35-8B6E-739A1C4F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66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77D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3C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3C3D"/>
    <w:pPr>
      <w:ind w:left="720"/>
      <w:contextualSpacing/>
    </w:pPr>
  </w:style>
  <w:style w:type="character" w:styleId="Hyperlink">
    <w:name w:val="Hyperlink"/>
    <w:basedOn w:val="DefaultParagraphFont"/>
    <w:uiPriority w:val="99"/>
    <w:unhideWhenUsed/>
    <w:rsid w:val="00614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4553E-2CCC-432F-AA36-731334EE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582</Words>
  <Characters>3143</Characters>
  <Application>Microsoft Office Word</Application>
  <DocSecurity>0</DocSecurity>
  <Lines>26</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Student27</dc:creator>
  <cp:keywords/>
  <dc:description/>
  <cp:lastModifiedBy>lelamihali@hotmail.com</cp:lastModifiedBy>
  <cp:revision>10</cp:revision>
  <dcterms:created xsi:type="dcterms:W3CDTF">2019-04-19T09:42:00Z</dcterms:created>
  <dcterms:modified xsi:type="dcterms:W3CDTF">2019-04-19T12:40:00Z</dcterms:modified>
</cp:coreProperties>
</file>