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436"/>
        <w:ind w:left="191" w:right="193"/>
        <w:jc w:val="center"/>
        <w:rPr>
          <w:rFonts w:hint="eastAsia" w:ascii="宋体" w:hAnsi="宋体" w:eastAsia="宋体" w:cs="宋体"/>
          <w:b/>
          <w:bCs/>
          <w:sz w:val="62"/>
          <w:szCs w:val="62"/>
          <w:lang w:eastAsia="zh-CN"/>
        </w:rPr>
      </w:pPr>
      <w:r>
        <w:rPr>
          <w:rFonts w:hint="eastAsia" w:ascii="宋体" w:hAnsi="宋体" w:eastAsia="宋体" w:cs="宋体"/>
          <w:b/>
          <w:bCs/>
          <w:sz w:val="62"/>
          <w:szCs w:val="62"/>
          <w:lang w:eastAsia="zh-CN"/>
        </w:rPr>
        <w:t>山西矿业技术综合服务平台</w:t>
      </w:r>
    </w:p>
    <w:p>
      <w:pPr>
        <w:spacing w:before="436"/>
        <w:ind w:left="191" w:right="193"/>
        <w:jc w:val="center"/>
        <w:rPr>
          <w:rFonts w:ascii="宋体" w:hAnsi="宋体" w:eastAsia="宋体" w:cs="宋体"/>
          <w:sz w:val="62"/>
          <w:szCs w:val="62"/>
        </w:rPr>
      </w:pPr>
      <w:r>
        <w:rPr>
          <w:rFonts w:ascii="宋体" w:hAnsi="宋体" w:eastAsia="宋体" w:cs="宋体"/>
          <w:b/>
          <w:bCs/>
          <w:sz w:val="62"/>
          <w:szCs w:val="62"/>
        </w:rPr>
        <w:t>建 设 方</w:t>
      </w:r>
      <w:r>
        <w:rPr>
          <w:rFonts w:ascii="宋体" w:hAnsi="宋体" w:eastAsia="宋体" w:cs="宋体"/>
          <w:b/>
          <w:bCs/>
          <w:spacing w:val="-8"/>
          <w:sz w:val="62"/>
          <w:szCs w:val="62"/>
        </w:rPr>
        <w:t xml:space="preserve"> </w:t>
      </w:r>
      <w:r>
        <w:rPr>
          <w:rFonts w:ascii="宋体" w:hAnsi="宋体" w:eastAsia="宋体" w:cs="宋体"/>
          <w:b/>
          <w:bCs/>
          <w:sz w:val="62"/>
          <w:szCs w:val="62"/>
        </w:rPr>
        <w:t>案</w:t>
      </w:r>
    </w:p>
    <w:p>
      <w:pPr>
        <w:rPr>
          <w:rFonts w:ascii="宋体" w:hAnsi="宋体" w:eastAsia="宋体" w:cs="宋体"/>
          <w:b/>
          <w:bCs/>
          <w:sz w:val="20"/>
          <w:szCs w:val="20"/>
        </w:rPr>
      </w:pPr>
    </w:p>
    <w:p>
      <w:pPr>
        <w:rPr>
          <w:rFonts w:ascii="宋体" w:hAnsi="宋体" w:eastAsia="宋体" w:cs="宋体"/>
          <w:b/>
          <w:bCs/>
          <w:sz w:val="20"/>
          <w:szCs w:val="20"/>
        </w:rPr>
      </w:pPr>
    </w:p>
    <w:p>
      <w:pPr>
        <w:rPr>
          <w:rFonts w:ascii="宋体" w:hAnsi="宋体" w:eastAsia="宋体" w:cs="宋体"/>
          <w:b/>
          <w:bCs/>
          <w:sz w:val="20"/>
          <w:szCs w:val="20"/>
        </w:rPr>
      </w:pPr>
    </w:p>
    <w:p>
      <w:pPr>
        <w:rPr>
          <w:rFonts w:ascii="宋体" w:hAnsi="宋体" w:eastAsia="宋体" w:cs="宋体"/>
          <w:b/>
          <w:bCs/>
          <w:sz w:val="20"/>
          <w:szCs w:val="20"/>
        </w:rPr>
      </w:pPr>
    </w:p>
    <w:p>
      <w:pPr>
        <w:rPr>
          <w:rFonts w:ascii="宋体" w:hAnsi="宋体" w:eastAsia="宋体" w:cs="宋体"/>
          <w:b/>
          <w:bCs/>
          <w:sz w:val="20"/>
          <w:szCs w:val="20"/>
        </w:rPr>
      </w:pPr>
    </w:p>
    <w:p>
      <w:pPr>
        <w:rPr>
          <w:rFonts w:ascii="宋体" w:hAnsi="宋体" w:eastAsia="宋体" w:cs="宋体"/>
          <w:b/>
          <w:bCs/>
          <w:sz w:val="20"/>
          <w:szCs w:val="20"/>
        </w:rPr>
      </w:pPr>
    </w:p>
    <w:p>
      <w:pPr>
        <w:rPr>
          <w:rFonts w:ascii="宋体" w:hAnsi="宋体" w:eastAsia="宋体" w:cs="宋体"/>
          <w:b/>
          <w:bCs/>
          <w:sz w:val="20"/>
          <w:szCs w:val="20"/>
        </w:rPr>
      </w:pPr>
    </w:p>
    <w:p>
      <w:pPr>
        <w:rPr>
          <w:rFonts w:ascii="宋体" w:hAnsi="宋体" w:eastAsia="宋体" w:cs="宋体"/>
          <w:b/>
          <w:bCs/>
          <w:sz w:val="20"/>
          <w:szCs w:val="20"/>
        </w:rPr>
      </w:pPr>
    </w:p>
    <w:p>
      <w:pPr>
        <w:rPr>
          <w:rFonts w:ascii="宋体" w:hAnsi="宋体" w:eastAsia="宋体" w:cs="宋体"/>
          <w:b/>
          <w:bCs/>
          <w:sz w:val="17"/>
          <w:szCs w:val="17"/>
        </w:rPr>
      </w:pPr>
    </w:p>
    <w:p>
      <w:pPr>
        <w:spacing w:line="1462" w:lineRule="exact"/>
        <w:ind w:left="1992"/>
        <w:rPr>
          <w:rFonts w:ascii="宋体" w:hAnsi="宋体" w:eastAsia="宋体" w:cs="宋体"/>
          <w:sz w:val="20"/>
          <w:szCs w:val="20"/>
          <w:lang w:eastAsia="zh-CN"/>
        </w:rPr>
      </w:pPr>
    </w:p>
    <w:p>
      <w:pPr>
        <w:rPr>
          <w:rFonts w:ascii="宋体" w:hAnsi="宋体" w:eastAsia="宋体" w:cs="宋体"/>
          <w:b/>
          <w:bCs/>
          <w:sz w:val="20"/>
          <w:szCs w:val="20"/>
        </w:rPr>
      </w:pPr>
    </w:p>
    <w:p>
      <w:pPr>
        <w:rPr>
          <w:rFonts w:ascii="宋体" w:hAnsi="宋体" w:eastAsia="宋体" w:cs="宋体"/>
          <w:b/>
          <w:bCs/>
          <w:sz w:val="20"/>
          <w:szCs w:val="20"/>
        </w:rPr>
      </w:pPr>
    </w:p>
    <w:p>
      <w:pPr>
        <w:rPr>
          <w:rFonts w:ascii="宋体" w:hAnsi="宋体" w:eastAsia="宋体" w:cs="宋体"/>
          <w:b/>
          <w:bCs/>
          <w:sz w:val="20"/>
          <w:szCs w:val="20"/>
        </w:rPr>
      </w:pPr>
    </w:p>
    <w:p>
      <w:pPr>
        <w:rPr>
          <w:rFonts w:ascii="宋体" w:hAnsi="宋体" w:eastAsia="宋体" w:cs="宋体"/>
          <w:b/>
          <w:bCs/>
          <w:sz w:val="20"/>
          <w:szCs w:val="20"/>
        </w:rPr>
      </w:pPr>
    </w:p>
    <w:p>
      <w:pPr>
        <w:rPr>
          <w:rFonts w:ascii="宋体" w:hAnsi="宋体" w:eastAsia="宋体" w:cs="宋体"/>
          <w:b/>
          <w:bCs/>
          <w:sz w:val="20"/>
          <w:szCs w:val="20"/>
        </w:rPr>
      </w:pPr>
    </w:p>
    <w:p>
      <w:pPr>
        <w:rPr>
          <w:rFonts w:ascii="宋体" w:hAnsi="宋体" w:eastAsia="宋体" w:cs="宋体"/>
          <w:b/>
          <w:bCs/>
          <w:sz w:val="20"/>
          <w:szCs w:val="20"/>
        </w:rPr>
      </w:pPr>
    </w:p>
    <w:p>
      <w:pPr>
        <w:rPr>
          <w:rFonts w:ascii="宋体" w:hAnsi="宋体" w:eastAsia="宋体" w:cs="宋体"/>
          <w:b/>
          <w:bCs/>
          <w:sz w:val="20"/>
          <w:szCs w:val="20"/>
        </w:rPr>
      </w:pPr>
    </w:p>
    <w:p>
      <w:pPr>
        <w:rPr>
          <w:rFonts w:ascii="宋体" w:hAnsi="宋体" w:eastAsia="宋体" w:cs="宋体"/>
          <w:b/>
          <w:bCs/>
          <w:sz w:val="20"/>
          <w:szCs w:val="20"/>
        </w:rPr>
      </w:pPr>
    </w:p>
    <w:p>
      <w:pPr>
        <w:rPr>
          <w:rFonts w:ascii="宋体" w:hAnsi="宋体" w:eastAsia="宋体" w:cs="宋体"/>
          <w:b/>
          <w:bCs/>
          <w:sz w:val="20"/>
          <w:szCs w:val="20"/>
        </w:rPr>
      </w:pPr>
    </w:p>
    <w:p>
      <w:pPr>
        <w:rPr>
          <w:rFonts w:ascii="宋体" w:hAnsi="宋体" w:eastAsia="宋体" w:cs="宋体"/>
          <w:b/>
          <w:bCs/>
          <w:sz w:val="20"/>
          <w:szCs w:val="20"/>
        </w:rPr>
      </w:pPr>
    </w:p>
    <w:p>
      <w:pPr>
        <w:spacing w:before="9"/>
        <w:rPr>
          <w:rFonts w:ascii="宋体" w:hAnsi="宋体" w:eastAsia="宋体" w:cs="宋体"/>
          <w:b/>
          <w:bCs/>
        </w:rPr>
      </w:pPr>
    </w:p>
    <w:p>
      <w:pPr>
        <w:pStyle w:val="2"/>
        <w:rPr>
          <w:rFonts w:ascii="宋体" w:hAnsi="宋体" w:eastAsia="宋体" w:cs="宋体"/>
          <w:b/>
          <w:bCs/>
          <w:szCs w:val="22"/>
        </w:rPr>
      </w:pPr>
    </w:p>
    <w:p>
      <w:pPr>
        <w:pStyle w:val="2"/>
        <w:rPr>
          <w:rFonts w:ascii="宋体" w:hAnsi="宋体" w:eastAsia="宋体" w:cs="宋体"/>
          <w:b/>
          <w:bCs/>
          <w:szCs w:val="22"/>
        </w:rPr>
      </w:pPr>
    </w:p>
    <w:p>
      <w:pPr>
        <w:pStyle w:val="2"/>
        <w:rPr>
          <w:rFonts w:ascii="宋体" w:hAnsi="宋体" w:eastAsia="宋体" w:cs="宋体"/>
          <w:b/>
          <w:bCs/>
          <w:szCs w:val="22"/>
        </w:rPr>
      </w:pPr>
    </w:p>
    <w:p>
      <w:pPr>
        <w:pStyle w:val="2"/>
        <w:rPr>
          <w:rFonts w:ascii="宋体" w:hAnsi="宋体" w:eastAsia="宋体" w:cs="宋体"/>
          <w:b/>
          <w:bCs/>
          <w:szCs w:val="22"/>
        </w:rPr>
      </w:pPr>
    </w:p>
    <w:p>
      <w:pPr>
        <w:spacing w:line="357" w:lineRule="auto"/>
        <w:ind w:left="2988" w:hanging="641"/>
        <w:rPr>
          <w:rFonts w:ascii="宋体" w:hAnsi="宋体" w:eastAsia="宋体" w:cs="宋体"/>
          <w:b/>
          <w:bCs/>
          <w:spacing w:val="30"/>
          <w:w w:val="95"/>
          <w:sz w:val="32"/>
          <w:szCs w:val="32"/>
        </w:rPr>
      </w:pPr>
      <w:r>
        <w:rPr>
          <w:rFonts w:ascii="宋体" w:hAnsi="宋体" w:eastAsia="宋体" w:cs="宋体"/>
          <w:b/>
          <w:bCs/>
          <w:w w:val="95"/>
          <w:sz w:val="32"/>
          <w:szCs w:val="32"/>
        </w:rPr>
        <w:t>山西</w:t>
      </w:r>
      <w:r>
        <w:rPr>
          <w:rFonts w:hint="eastAsia" w:ascii="宋体" w:hAnsi="宋体" w:eastAsia="宋体" w:cs="宋体"/>
          <w:b/>
          <w:bCs/>
          <w:w w:val="95"/>
          <w:sz w:val="32"/>
          <w:szCs w:val="32"/>
          <w:lang w:eastAsia="zh-CN"/>
        </w:rPr>
        <w:t>双荣信息科技</w:t>
      </w:r>
      <w:r>
        <w:rPr>
          <w:rFonts w:ascii="宋体" w:hAnsi="宋体" w:eastAsia="宋体" w:cs="宋体"/>
          <w:b/>
          <w:bCs/>
          <w:w w:val="95"/>
          <w:sz w:val="32"/>
          <w:szCs w:val="32"/>
        </w:rPr>
        <w:t>有限公司</w:t>
      </w:r>
      <w:r>
        <w:rPr>
          <w:rFonts w:ascii="宋体" w:hAnsi="宋体" w:eastAsia="宋体" w:cs="宋体"/>
          <w:b/>
          <w:bCs/>
          <w:spacing w:val="30"/>
          <w:w w:val="95"/>
          <w:sz w:val="32"/>
          <w:szCs w:val="32"/>
        </w:rPr>
        <w:t xml:space="preserve"> </w:t>
      </w:r>
    </w:p>
    <w:p>
      <w:pPr>
        <w:spacing w:line="357" w:lineRule="auto"/>
        <w:jc w:val="center"/>
        <w:rPr>
          <w:rFonts w:hint="eastAsia" w:ascii="宋体" w:hAnsi="宋体" w:eastAsia="宋体" w:cs="宋体"/>
          <w:b/>
          <w:bCs/>
          <w:spacing w:val="30"/>
          <w:w w:val="95"/>
          <w:sz w:val="32"/>
          <w:szCs w:val="32"/>
          <w:lang w:eastAsia="zh-CN"/>
        </w:rPr>
      </w:pPr>
      <w:r>
        <w:rPr>
          <w:rFonts w:hint="eastAsia" w:ascii="宋体" w:hAnsi="宋体" w:eastAsia="宋体" w:cs="宋体"/>
          <w:b/>
          <w:bCs/>
          <w:spacing w:val="30"/>
          <w:w w:val="95"/>
          <w:sz w:val="32"/>
          <w:szCs w:val="32"/>
          <w:lang w:eastAsia="zh-CN"/>
        </w:rPr>
        <w:t>20</w:t>
      </w:r>
      <w:r>
        <w:rPr>
          <w:rFonts w:hint="eastAsia" w:ascii="宋体" w:hAnsi="宋体" w:eastAsia="宋体" w:cs="宋体"/>
          <w:b/>
          <w:bCs/>
          <w:spacing w:val="30"/>
          <w:w w:val="95"/>
          <w:sz w:val="32"/>
          <w:szCs w:val="32"/>
          <w:lang w:val="en-US" w:eastAsia="zh-CN"/>
        </w:rPr>
        <w:t>20</w:t>
      </w:r>
      <w:r>
        <w:rPr>
          <w:rFonts w:hint="eastAsia" w:ascii="宋体" w:hAnsi="宋体" w:eastAsia="宋体" w:cs="宋体"/>
          <w:b/>
          <w:bCs/>
          <w:spacing w:val="30"/>
          <w:w w:val="95"/>
          <w:sz w:val="32"/>
          <w:szCs w:val="32"/>
          <w:lang w:eastAsia="zh-CN"/>
        </w:rPr>
        <w:t>年</w:t>
      </w:r>
      <w:r>
        <w:rPr>
          <w:rFonts w:hint="eastAsia" w:ascii="宋体" w:hAnsi="宋体" w:eastAsia="宋体" w:cs="宋体"/>
          <w:b/>
          <w:bCs/>
          <w:spacing w:val="30"/>
          <w:w w:val="95"/>
          <w:sz w:val="32"/>
          <w:szCs w:val="32"/>
          <w:lang w:val="en-US" w:eastAsia="zh-CN"/>
        </w:rPr>
        <w:t>12</w:t>
      </w:r>
      <w:r>
        <w:rPr>
          <w:rFonts w:hint="eastAsia" w:ascii="宋体" w:hAnsi="宋体" w:eastAsia="宋体" w:cs="宋体"/>
          <w:b/>
          <w:bCs/>
          <w:spacing w:val="30"/>
          <w:w w:val="95"/>
          <w:sz w:val="32"/>
          <w:szCs w:val="32"/>
          <w:lang w:eastAsia="zh-CN"/>
        </w:rPr>
        <w:t>月</w:t>
      </w:r>
    </w:p>
    <w:p>
      <w:pPr>
        <w:pStyle w:val="2"/>
        <w:rPr>
          <w:rFonts w:hint="eastAsia" w:ascii="宋体" w:hAnsi="宋体" w:eastAsia="宋体" w:cs="宋体"/>
          <w:b/>
          <w:bCs/>
          <w:spacing w:val="30"/>
          <w:w w:val="95"/>
          <w:sz w:val="32"/>
          <w:szCs w:val="32"/>
          <w:lang w:eastAsia="zh-CN"/>
        </w:rPr>
      </w:pPr>
    </w:p>
    <w:p>
      <w:pPr>
        <w:pStyle w:val="2"/>
        <w:rPr>
          <w:rFonts w:hint="eastAsia" w:ascii="宋体" w:hAnsi="宋体" w:eastAsia="宋体" w:cs="宋体"/>
          <w:b/>
          <w:bCs/>
          <w:spacing w:val="30"/>
          <w:w w:val="95"/>
          <w:sz w:val="32"/>
          <w:szCs w:val="32"/>
          <w:lang w:eastAsia="zh-CN"/>
        </w:rPr>
      </w:pPr>
    </w:p>
    <w:p>
      <w:pPr>
        <w:tabs>
          <w:tab w:val="left" w:pos="722"/>
        </w:tabs>
        <w:spacing w:line="433" w:lineRule="exact"/>
        <w:jc w:val="center"/>
        <w:rPr>
          <w:rFonts w:ascii="宋体" w:hAnsi="宋体" w:eastAsia="宋体" w:cs="宋体"/>
          <w:sz w:val="36"/>
          <w:szCs w:val="36"/>
        </w:rPr>
      </w:pPr>
      <w:r>
        <w:rPr>
          <w:rFonts w:ascii="宋体" w:hAnsi="宋体" w:eastAsia="宋体" w:cs="宋体"/>
          <w:b/>
          <w:bCs/>
          <w:w w:val="95"/>
          <w:sz w:val="36"/>
          <w:szCs w:val="36"/>
        </w:rPr>
        <w:t>目</w:t>
      </w:r>
      <w:r>
        <w:rPr>
          <w:rFonts w:ascii="宋体" w:hAnsi="宋体" w:eastAsia="宋体" w:cs="宋体"/>
          <w:b/>
          <w:bCs/>
          <w:w w:val="95"/>
          <w:sz w:val="36"/>
          <w:szCs w:val="36"/>
        </w:rPr>
        <w:tab/>
      </w:r>
      <w:r>
        <w:rPr>
          <w:rFonts w:ascii="宋体" w:hAnsi="宋体" w:eastAsia="宋体" w:cs="宋体"/>
          <w:b/>
          <w:bCs/>
          <w:sz w:val="36"/>
          <w:szCs w:val="36"/>
        </w:rPr>
        <w:t>录</w:t>
      </w:r>
    </w:p>
    <w:p>
      <w:pPr>
        <w:spacing w:line="433" w:lineRule="exact"/>
        <w:jc w:val="center"/>
        <w:rPr>
          <w:rFonts w:ascii="宋体" w:hAnsi="宋体" w:eastAsia="宋体" w:cs="宋体"/>
          <w:sz w:val="36"/>
          <w:szCs w:val="36"/>
        </w:rPr>
        <w:sectPr>
          <w:footerReference r:id="rId3" w:type="default"/>
          <w:pgSz w:w="11910" w:h="16840"/>
          <w:pgMar w:top="1480" w:right="1680" w:bottom="1889" w:left="1680" w:header="0" w:footer="1177" w:gutter="0"/>
          <w:cols w:space="720" w:num="1"/>
        </w:sectPr>
      </w:pPr>
    </w:p>
    <w:sdt>
      <w:sdtPr>
        <w:rPr>
          <w:rFonts w:ascii="宋体" w:hAnsi="宋体" w:eastAsia="宋体" w:cstheme="minorBidi"/>
          <w:sz w:val="21"/>
          <w:szCs w:val="22"/>
          <w:lang w:val="en-US" w:eastAsia="en-US" w:bidi="ar-SA"/>
        </w:rPr>
        <w:id w:val="147452924"/>
        <w15:color w:val="DBDBDB"/>
        <w:docPartObj>
          <w:docPartGallery w:val="Table of Contents"/>
          <w:docPartUnique/>
        </w:docPartObj>
      </w:sdtPr>
      <w:sdtEndPr>
        <w:rPr>
          <w:rFonts w:asciiTheme="minorHAnsi" w:hAnsiTheme="minorHAnsi" w:eastAsiaTheme="minorHAnsi" w:cstheme="minorBidi"/>
          <w:sz w:val="22"/>
          <w:szCs w:val="20"/>
          <w:lang w:val="en-US" w:eastAsia="en-US"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rPr>
          </w:pPr>
        </w:p>
        <w:p>
          <w:pPr>
            <w:pStyle w:val="10"/>
            <w:tabs>
              <w:tab w:val="right" w:leader="dot" w:pos="8550"/>
            </w:tabs>
            <w:rPr>
              <w:rFonts w:hint="eastAsia" w:ascii="宋体" w:hAnsi="宋体" w:eastAsia="宋体" w:cs="宋体"/>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TOC \o "1-3" \h \u </w:instrText>
          </w:r>
          <w:r>
            <w:rPr>
              <w:rFonts w:hint="eastAsia" w:ascii="宋体" w:hAnsi="宋体" w:eastAsia="宋体" w:cs="宋体"/>
              <w:sz w:val="20"/>
              <w:szCs w:val="20"/>
            </w:rPr>
            <w:fldChar w:fldCharType="separate"/>
          </w:r>
          <w:r>
            <w:rPr>
              <w:rFonts w:hint="eastAsia" w:ascii="宋体" w:hAnsi="宋体" w:eastAsia="宋体" w:cs="宋体"/>
              <w:szCs w:val="20"/>
            </w:rPr>
            <w:fldChar w:fldCharType="begin"/>
          </w:r>
          <w:r>
            <w:rPr>
              <w:rFonts w:hint="eastAsia" w:ascii="宋体" w:hAnsi="宋体" w:eastAsia="宋体" w:cs="宋体"/>
              <w:szCs w:val="20"/>
            </w:rPr>
            <w:instrText xml:space="preserve"> HYPERLINK \l _Toc32735 </w:instrText>
          </w:r>
          <w:r>
            <w:rPr>
              <w:rFonts w:hint="eastAsia" w:ascii="宋体" w:hAnsi="宋体" w:eastAsia="宋体" w:cs="宋体"/>
              <w:szCs w:val="20"/>
            </w:rPr>
            <w:fldChar w:fldCharType="separate"/>
          </w:r>
          <w:r>
            <w:rPr>
              <w:rFonts w:hint="eastAsia" w:ascii="宋体" w:hAnsi="宋体" w:eastAsia="宋体" w:cs="宋体"/>
              <w:szCs w:val="30"/>
              <w:lang w:val="en-US" w:eastAsia="zh-CN"/>
            </w:rPr>
            <w:t>1 项目概述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_Toc32735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szCs w:val="20"/>
            </w:rPr>
            <w:fldChar w:fldCharType="end"/>
          </w:r>
        </w:p>
        <w:p>
          <w:pPr>
            <w:pStyle w:val="11"/>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_Toc14734 </w:instrText>
          </w:r>
          <w:r>
            <w:rPr>
              <w:rFonts w:hint="eastAsia" w:ascii="宋体" w:hAnsi="宋体" w:eastAsia="宋体" w:cs="宋体"/>
              <w:szCs w:val="20"/>
            </w:rPr>
            <w:fldChar w:fldCharType="separate"/>
          </w:r>
          <w:r>
            <w:rPr>
              <w:rFonts w:hint="eastAsia" w:ascii="宋体" w:hAnsi="宋体" w:eastAsia="宋体" w:cs="宋体"/>
              <w:bCs/>
              <w:szCs w:val="28"/>
              <w:lang w:val="en-US" w:eastAsia="zh-CN"/>
            </w:rPr>
            <w:t>1.1建设原创</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_Toc14734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szCs w:val="20"/>
            </w:rPr>
            <w:fldChar w:fldCharType="end"/>
          </w:r>
        </w:p>
        <w:p>
          <w:pPr>
            <w:pStyle w:val="11"/>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_Toc27644 </w:instrText>
          </w:r>
          <w:r>
            <w:rPr>
              <w:rFonts w:hint="eastAsia" w:ascii="宋体" w:hAnsi="宋体" w:eastAsia="宋体" w:cs="宋体"/>
              <w:szCs w:val="20"/>
            </w:rPr>
            <w:fldChar w:fldCharType="separate"/>
          </w:r>
          <w:r>
            <w:rPr>
              <w:rFonts w:hint="eastAsia" w:ascii="宋体" w:hAnsi="宋体" w:eastAsia="宋体" w:cs="宋体"/>
              <w:bCs/>
              <w:szCs w:val="28"/>
              <w:lang w:val="en-US" w:eastAsia="zh-CN"/>
            </w:rPr>
            <w:t>1.2 建设概况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_Toc27644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szCs w:val="20"/>
            </w:rPr>
            <w:fldChar w:fldCharType="end"/>
          </w:r>
        </w:p>
        <w:p>
          <w:pPr>
            <w:pStyle w:val="11"/>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_Toc3059 </w:instrText>
          </w:r>
          <w:r>
            <w:rPr>
              <w:rFonts w:hint="eastAsia" w:ascii="宋体" w:hAnsi="宋体" w:eastAsia="宋体" w:cs="宋体"/>
              <w:szCs w:val="20"/>
            </w:rPr>
            <w:fldChar w:fldCharType="separate"/>
          </w:r>
          <w:r>
            <w:rPr>
              <w:rFonts w:hint="eastAsia" w:ascii="宋体" w:hAnsi="宋体" w:eastAsia="宋体" w:cs="宋体"/>
              <w:bCs/>
              <w:szCs w:val="28"/>
              <w:lang w:val="en-US" w:eastAsia="zh-CN"/>
            </w:rPr>
            <w:t>1.3建设理念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_Toc3059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szCs w:val="20"/>
            </w:rPr>
            <w:fldChar w:fldCharType="end"/>
          </w:r>
        </w:p>
        <w:p>
          <w:pPr>
            <w:pStyle w:val="10"/>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_Toc17717 </w:instrText>
          </w:r>
          <w:r>
            <w:rPr>
              <w:rFonts w:hint="eastAsia" w:ascii="宋体" w:hAnsi="宋体" w:eastAsia="宋体" w:cs="宋体"/>
              <w:szCs w:val="20"/>
            </w:rPr>
            <w:fldChar w:fldCharType="separate"/>
          </w:r>
          <w:r>
            <w:rPr>
              <w:rFonts w:hint="eastAsia" w:ascii="宋体" w:hAnsi="宋体" w:eastAsia="宋体" w:cs="宋体"/>
              <w:szCs w:val="30"/>
              <w:lang w:val="en-US" w:eastAsia="zh-CN"/>
            </w:rPr>
            <w:t>2.系统性能需求</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_Toc17717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szCs w:val="20"/>
            </w:rPr>
            <w:fldChar w:fldCharType="end"/>
          </w:r>
        </w:p>
        <w:p>
          <w:pPr>
            <w:pStyle w:val="11"/>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_Toc20779 </w:instrText>
          </w:r>
          <w:r>
            <w:rPr>
              <w:rFonts w:hint="eastAsia" w:ascii="宋体" w:hAnsi="宋体" w:eastAsia="宋体" w:cs="宋体"/>
              <w:szCs w:val="20"/>
            </w:rPr>
            <w:fldChar w:fldCharType="separate"/>
          </w:r>
          <w:r>
            <w:rPr>
              <w:rFonts w:hint="eastAsia" w:ascii="宋体" w:hAnsi="宋体" w:eastAsia="宋体" w:cs="宋体"/>
              <w:bCs/>
              <w:szCs w:val="28"/>
              <w:lang w:val="en-US" w:eastAsia="zh-CN"/>
            </w:rPr>
            <w:t>2.1安全性要求</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_Toc20779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szCs w:val="20"/>
            </w:rPr>
            <w:fldChar w:fldCharType="end"/>
          </w:r>
        </w:p>
        <w:p>
          <w:pPr>
            <w:pStyle w:val="11"/>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_Toc15496 </w:instrText>
          </w:r>
          <w:r>
            <w:rPr>
              <w:rFonts w:hint="eastAsia" w:ascii="宋体" w:hAnsi="宋体" w:eastAsia="宋体" w:cs="宋体"/>
              <w:szCs w:val="20"/>
            </w:rPr>
            <w:fldChar w:fldCharType="separate"/>
          </w:r>
          <w:r>
            <w:rPr>
              <w:rFonts w:hint="eastAsia" w:ascii="宋体" w:hAnsi="宋体" w:eastAsia="宋体" w:cs="宋体"/>
              <w:bCs/>
              <w:szCs w:val="28"/>
              <w:lang w:val="en-US" w:eastAsia="zh-CN"/>
            </w:rPr>
            <w:t>2.2可维护性要求</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_Toc15496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szCs w:val="20"/>
            </w:rPr>
            <w:fldChar w:fldCharType="end"/>
          </w:r>
        </w:p>
        <w:p>
          <w:pPr>
            <w:pStyle w:val="11"/>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_Toc26978 </w:instrText>
          </w:r>
          <w:r>
            <w:rPr>
              <w:rFonts w:hint="eastAsia" w:ascii="宋体" w:hAnsi="宋体" w:eastAsia="宋体" w:cs="宋体"/>
              <w:szCs w:val="20"/>
            </w:rPr>
            <w:fldChar w:fldCharType="separate"/>
          </w:r>
          <w:r>
            <w:rPr>
              <w:rFonts w:hint="eastAsia" w:ascii="宋体" w:hAnsi="宋体" w:eastAsia="宋体" w:cs="宋体"/>
              <w:bCs/>
              <w:szCs w:val="28"/>
              <w:lang w:val="en-US" w:eastAsia="zh-CN"/>
            </w:rPr>
            <w:t>2.3扩展性要求</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_Toc26978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szCs w:val="20"/>
            </w:rPr>
            <w:fldChar w:fldCharType="end"/>
          </w:r>
        </w:p>
        <w:p>
          <w:pPr>
            <w:pStyle w:val="11"/>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_Toc32751 </w:instrText>
          </w:r>
          <w:r>
            <w:rPr>
              <w:rFonts w:hint="eastAsia" w:ascii="宋体" w:hAnsi="宋体" w:eastAsia="宋体" w:cs="宋体"/>
              <w:szCs w:val="20"/>
            </w:rPr>
            <w:fldChar w:fldCharType="separate"/>
          </w:r>
          <w:r>
            <w:rPr>
              <w:rFonts w:hint="eastAsia" w:ascii="宋体" w:hAnsi="宋体" w:eastAsia="宋体" w:cs="宋体"/>
              <w:bCs/>
              <w:szCs w:val="28"/>
              <w:lang w:val="en-US" w:eastAsia="zh-CN"/>
            </w:rPr>
            <w:t>2.4灵活性及易用性要求</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_Toc32751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szCs w:val="20"/>
            </w:rPr>
            <w:fldChar w:fldCharType="end"/>
          </w:r>
        </w:p>
        <w:p>
          <w:pPr>
            <w:pStyle w:val="10"/>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_Toc26409 </w:instrText>
          </w:r>
          <w:r>
            <w:rPr>
              <w:rFonts w:hint="eastAsia" w:ascii="宋体" w:hAnsi="宋体" w:eastAsia="宋体" w:cs="宋体"/>
              <w:szCs w:val="20"/>
            </w:rPr>
            <w:fldChar w:fldCharType="separate"/>
          </w:r>
          <w:r>
            <w:rPr>
              <w:rFonts w:hint="eastAsia" w:ascii="宋体" w:hAnsi="宋体" w:eastAsia="宋体" w:cs="宋体"/>
              <w:szCs w:val="24"/>
              <w:lang w:val="en-US" w:eastAsia="zh-CN"/>
            </w:rPr>
            <w:t xml:space="preserve">3. </w:t>
          </w:r>
          <w:r>
            <w:rPr>
              <w:rFonts w:hint="eastAsia" w:ascii="宋体" w:hAnsi="宋体" w:eastAsia="宋体" w:cs="宋体"/>
              <w:szCs w:val="30"/>
              <w:lang w:val="en-US" w:eastAsia="zh-CN"/>
            </w:rPr>
            <w:t>平台</w:t>
          </w:r>
          <w:r>
            <w:rPr>
              <w:rFonts w:hint="eastAsia" w:ascii="宋体" w:hAnsi="宋体" w:eastAsia="宋体" w:cs="宋体"/>
              <w:szCs w:val="30"/>
            </w:rPr>
            <w:t>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_Toc26409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szCs w:val="20"/>
            </w:rPr>
            <w:fldChar w:fldCharType="end"/>
          </w:r>
        </w:p>
        <w:p>
          <w:pPr>
            <w:pStyle w:val="11"/>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_Toc27213 </w:instrText>
          </w:r>
          <w:r>
            <w:rPr>
              <w:rFonts w:hint="eastAsia" w:ascii="宋体" w:hAnsi="宋体" w:eastAsia="宋体" w:cs="宋体"/>
              <w:szCs w:val="20"/>
            </w:rPr>
            <w:fldChar w:fldCharType="separate"/>
          </w:r>
          <w:r>
            <w:rPr>
              <w:rFonts w:hint="eastAsia" w:ascii="宋体" w:hAnsi="宋体" w:eastAsia="宋体" w:cs="宋体"/>
              <w:bCs/>
              <w:szCs w:val="28"/>
              <w:lang w:val="en-US" w:eastAsia="zh-CN"/>
            </w:rPr>
            <w:t>3.1客户端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_Toc27213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szCs w:val="20"/>
            </w:rPr>
            <w:fldChar w:fldCharType="end"/>
          </w:r>
        </w:p>
        <w:p>
          <w:pPr>
            <w:pStyle w:val="9"/>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_Toc18974 </w:instrText>
          </w:r>
          <w:r>
            <w:rPr>
              <w:rFonts w:hint="eastAsia" w:ascii="宋体" w:hAnsi="宋体" w:eastAsia="宋体" w:cs="宋体"/>
              <w:szCs w:val="20"/>
            </w:rPr>
            <w:fldChar w:fldCharType="separate"/>
          </w:r>
          <w:r>
            <w:rPr>
              <w:rFonts w:hint="eastAsia" w:ascii="宋体" w:hAnsi="宋体" w:eastAsia="宋体" w:cs="宋体"/>
              <w:szCs w:val="22"/>
              <w:lang w:val="en-US" w:eastAsia="zh-CN" w:bidi="ar-SA"/>
            </w:rPr>
            <w:t>3.1.1会员管理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_Toc18974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szCs w:val="20"/>
            </w:rPr>
            <w:fldChar w:fldCharType="end"/>
          </w:r>
        </w:p>
        <w:p>
          <w:pPr>
            <w:pStyle w:val="9"/>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_Toc29669 </w:instrText>
          </w:r>
          <w:r>
            <w:rPr>
              <w:rFonts w:hint="eastAsia" w:ascii="宋体" w:hAnsi="宋体" w:eastAsia="宋体" w:cs="宋体"/>
              <w:szCs w:val="20"/>
            </w:rPr>
            <w:fldChar w:fldCharType="separate"/>
          </w:r>
          <w:r>
            <w:rPr>
              <w:rFonts w:hint="eastAsia" w:ascii="宋体" w:hAnsi="宋体" w:eastAsia="宋体" w:cs="宋体"/>
              <w:szCs w:val="22"/>
              <w:lang w:val="en-US" w:eastAsia="zh-CN" w:bidi="ar-SA"/>
            </w:rPr>
            <w:t>3.1.2资料库管理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_Toc29669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szCs w:val="20"/>
            </w:rPr>
            <w:fldChar w:fldCharType="end"/>
          </w:r>
        </w:p>
        <w:p>
          <w:pPr>
            <w:pStyle w:val="9"/>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_Toc19471 </w:instrText>
          </w:r>
          <w:r>
            <w:rPr>
              <w:rFonts w:hint="eastAsia" w:ascii="宋体" w:hAnsi="宋体" w:eastAsia="宋体" w:cs="宋体"/>
              <w:szCs w:val="20"/>
            </w:rPr>
            <w:fldChar w:fldCharType="separate"/>
          </w:r>
          <w:r>
            <w:rPr>
              <w:rFonts w:hint="eastAsia" w:ascii="宋体" w:hAnsi="宋体" w:eastAsia="宋体" w:cs="宋体"/>
              <w:szCs w:val="22"/>
              <w:lang w:val="en-US" w:eastAsia="zh-CN" w:bidi="ar-SA"/>
            </w:rPr>
            <w:t>3.1.3技术服务单位管理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_Toc19471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szCs w:val="20"/>
            </w:rPr>
            <w:fldChar w:fldCharType="end"/>
          </w:r>
        </w:p>
        <w:p>
          <w:pPr>
            <w:pStyle w:val="9"/>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_Toc28543 </w:instrText>
          </w:r>
          <w:r>
            <w:rPr>
              <w:rFonts w:hint="eastAsia" w:ascii="宋体" w:hAnsi="宋体" w:eastAsia="宋体" w:cs="宋体"/>
              <w:szCs w:val="20"/>
            </w:rPr>
            <w:fldChar w:fldCharType="separate"/>
          </w:r>
          <w:r>
            <w:rPr>
              <w:rFonts w:hint="eastAsia" w:ascii="宋体" w:hAnsi="宋体" w:eastAsia="宋体" w:cs="宋体"/>
              <w:szCs w:val="22"/>
              <w:lang w:val="en-US" w:eastAsia="zh-CN" w:bidi="ar-SA"/>
            </w:rPr>
            <w:t>3.1.4技术推广专题</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_Toc28543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szCs w:val="20"/>
            </w:rPr>
            <w:fldChar w:fldCharType="end"/>
          </w:r>
        </w:p>
        <w:p>
          <w:pPr>
            <w:pStyle w:val="9"/>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_Toc15380 </w:instrText>
          </w:r>
          <w:r>
            <w:rPr>
              <w:rFonts w:hint="eastAsia" w:ascii="宋体" w:hAnsi="宋体" w:eastAsia="宋体" w:cs="宋体"/>
              <w:szCs w:val="20"/>
            </w:rPr>
            <w:fldChar w:fldCharType="separate"/>
          </w:r>
          <w:r>
            <w:rPr>
              <w:rFonts w:hint="eastAsia" w:ascii="宋体" w:hAnsi="宋体" w:eastAsia="宋体" w:cs="宋体"/>
              <w:szCs w:val="22"/>
              <w:lang w:val="en-US" w:eastAsia="zh-CN" w:bidi="ar-SA"/>
            </w:rPr>
            <w:t>3.1.5专业人才资源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_Toc15380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szCs w:val="20"/>
            </w:rPr>
            <w:fldChar w:fldCharType="end"/>
          </w:r>
        </w:p>
        <w:p>
          <w:pPr>
            <w:pStyle w:val="9"/>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_Toc16796 </w:instrText>
          </w:r>
          <w:r>
            <w:rPr>
              <w:rFonts w:hint="eastAsia" w:ascii="宋体" w:hAnsi="宋体" w:eastAsia="宋体" w:cs="宋体"/>
              <w:szCs w:val="20"/>
            </w:rPr>
            <w:fldChar w:fldCharType="separate"/>
          </w:r>
          <w:r>
            <w:rPr>
              <w:rFonts w:hint="eastAsia" w:ascii="宋体" w:hAnsi="宋体" w:eastAsia="宋体" w:cs="宋体"/>
              <w:szCs w:val="22"/>
              <w:lang w:val="en-US" w:eastAsia="zh-CN" w:bidi="ar-SA"/>
            </w:rPr>
            <w:t>3.1.6矿业信息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_Toc16796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szCs w:val="20"/>
            </w:rPr>
            <w:fldChar w:fldCharType="end"/>
          </w:r>
        </w:p>
        <w:p>
          <w:pPr>
            <w:pStyle w:val="9"/>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_Toc32608 </w:instrText>
          </w:r>
          <w:r>
            <w:rPr>
              <w:rFonts w:hint="eastAsia" w:ascii="宋体" w:hAnsi="宋体" w:eastAsia="宋体" w:cs="宋体"/>
              <w:szCs w:val="20"/>
            </w:rPr>
            <w:fldChar w:fldCharType="separate"/>
          </w:r>
          <w:r>
            <w:rPr>
              <w:rFonts w:hint="eastAsia" w:ascii="宋体" w:hAnsi="宋体" w:eastAsia="宋体" w:cs="宋体"/>
              <w:szCs w:val="22"/>
              <w:lang w:val="en-US" w:eastAsia="zh-CN" w:bidi="ar-SA"/>
            </w:rPr>
            <w:t>3.1.7培训及展会信息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_Toc32608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szCs w:val="20"/>
            </w:rPr>
            <w:fldChar w:fldCharType="end"/>
          </w:r>
        </w:p>
        <w:p>
          <w:pPr>
            <w:pStyle w:val="11"/>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_Toc27245 </w:instrText>
          </w:r>
          <w:r>
            <w:rPr>
              <w:rFonts w:hint="eastAsia" w:ascii="宋体" w:hAnsi="宋体" w:eastAsia="宋体" w:cs="宋体"/>
              <w:szCs w:val="20"/>
            </w:rPr>
            <w:fldChar w:fldCharType="separate"/>
          </w:r>
          <w:r>
            <w:rPr>
              <w:rFonts w:hint="eastAsia" w:ascii="宋体" w:hAnsi="宋体" w:eastAsia="宋体" w:cs="宋体"/>
              <w:bCs/>
              <w:szCs w:val="28"/>
              <w:lang w:val="en-US" w:eastAsia="zh-CN"/>
            </w:rPr>
            <w:t>3.2管理端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_Toc27245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szCs w:val="20"/>
            </w:rPr>
            <w:fldChar w:fldCharType="end"/>
          </w:r>
        </w:p>
        <w:p>
          <w:pPr>
            <w:pStyle w:val="9"/>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_Toc19949 </w:instrText>
          </w:r>
          <w:r>
            <w:rPr>
              <w:rFonts w:hint="eastAsia" w:ascii="宋体" w:hAnsi="宋体" w:eastAsia="宋体" w:cs="宋体"/>
              <w:szCs w:val="20"/>
            </w:rPr>
            <w:fldChar w:fldCharType="separate"/>
          </w:r>
          <w:r>
            <w:rPr>
              <w:rFonts w:hint="eastAsia" w:ascii="宋体" w:hAnsi="宋体" w:eastAsia="宋体" w:cs="宋体"/>
              <w:szCs w:val="22"/>
              <w:lang w:val="en-US" w:eastAsia="zh-CN" w:bidi="ar-SA"/>
            </w:rPr>
            <w:t>3.2.1会员管理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_Toc19949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szCs w:val="20"/>
            </w:rPr>
            <w:fldChar w:fldCharType="end"/>
          </w:r>
        </w:p>
        <w:p>
          <w:pPr>
            <w:pStyle w:val="9"/>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_Toc16490 </w:instrText>
          </w:r>
          <w:r>
            <w:rPr>
              <w:rFonts w:hint="eastAsia" w:ascii="宋体" w:hAnsi="宋体" w:eastAsia="宋体" w:cs="宋体"/>
              <w:szCs w:val="20"/>
            </w:rPr>
            <w:fldChar w:fldCharType="separate"/>
          </w:r>
          <w:r>
            <w:rPr>
              <w:rFonts w:hint="eastAsia" w:ascii="宋体" w:hAnsi="宋体" w:eastAsia="宋体" w:cs="宋体"/>
              <w:szCs w:val="22"/>
              <w:lang w:val="en-US" w:eastAsia="zh-CN" w:bidi="ar-SA"/>
            </w:rPr>
            <w:t>3.2.2资料库管理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_Toc16490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szCs w:val="20"/>
            </w:rPr>
            <w:fldChar w:fldCharType="end"/>
          </w:r>
        </w:p>
        <w:p>
          <w:pPr>
            <w:pStyle w:val="9"/>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_Toc12584 </w:instrText>
          </w:r>
          <w:r>
            <w:rPr>
              <w:rFonts w:hint="eastAsia" w:ascii="宋体" w:hAnsi="宋体" w:eastAsia="宋体" w:cs="宋体"/>
              <w:szCs w:val="20"/>
            </w:rPr>
            <w:fldChar w:fldCharType="separate"/>
          </w:r>
          <w:r>
            <w:rPr>
              <w:rFonts w:hint="eastAsia" w:ascii="宋体" w:hAnsi="宋体" w:eastAsia="宋体" w:cs="宋体"/>
              <w:szCs w:val="22"/>
              <w:lang w:val="en-US" w:eastAsia="zh-CN" w:bidi="ar-SA"/>
            </w:rPr>
            <w:t>3.2.3技术服务单位管理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_Toc12584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szCs w:val="20"/>
            </w:rPr>
            <w:fldChar w:fldCharType="end"/>
          </w:r>
        </w:p>
        <w:p>
          <w:pPr>
            <w:pStyle w:val="9"/>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_Toc26814 </w:instrText>
          </w:r>
          <w:r>
            <w:rPr>
              <w:rFonts w:hint="eastAsia" w:ascii="宋体" w:hAnsi="宋体" w:eastAsia="宋体" w:cs="宋体"/>
              <w:szCs w:val="20"/>
            </w:rPr>
            <w:fldChar w:fldCharType="separate"/>
          </w:r>
          <w:r>
            <w:rPr>
              <w:rFonts w:hint="eastAsia" w:ascii="宋体" w:hAnsi="宋体" w:eastAsia="宋体" w:cs="宋体"/>
              <w:szCs w:val="22"/>
              <w:lang w:val="en-US" w:eastAsia="zh-CN" w:bidi="ar-SA"/>
            </w:rPr>
            <w:t>3.2.4技术推广专题</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_Toc26814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szCs w:val="20"/>
            </w:rPr>
            <w:fldChar w:fldCharType="end"/>
          </w:r>
        </w:p>
        <w:p>
          <w:pPr>
            <w:pStyle w:val="9"/>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_Toc15680 </w:instrText>
          </w:r>
          <w:r>
            <w:rPr>
              <w:rFonts w:hint="eastAsia" w:ascii="宋体" w:hAnsi="宋体" w:eastAsia="宋体" w:cs="宋体"/>
              <w:szCs w:val="20"/>
            </w:rPr>
            <w:fldChar w:fldCharType="separate"/>
          </w:r>
          <w:r>
            <w:rPr>
              <w:rFonts w:hint="eastAsia" w:ascii="宋体" w:hAnsi="宋体" w:eastAsia="宋体" w:cs="宋体"/>
              <w:szCs w:val="22"/>
              <w:lang w:val="en-US" w:eastAsia="zh-CN" w:bidi="ar-SA"/>
            </w:rPr>
            <w:t>3.2.5专业人才资源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_Toc15680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szCs w:val="20"/>
            </w:rPr>
            <w:fldChar w:fldCharType="end"/>
          </w:r>
        </w:p>
        <w:p>
          <w:pPr>
            <w:pStyle w:val="9"/>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_Toc17371 </w:instrText>
          </w:r>
          <w:r>
            <w:rPr>
              <w:rFonts w:hint="eastAsia" w:ascii="宋体" w:hAnsi="宋体" w:eastAsia="宋体" w:cs="宋体"/>
              <w:szCs w:val="20"/>
            </w:rPr>
            <w:fldChar w:fldCharType="separate"/>
          </w:r>
          <w:r>
            <w:rPr>
              <w:rFonts w:hint="eastAsia" w:ascii="宋体" w:hAnsi="宋体" w:eastAsia="宋体" w:cs="宋体"/>
              <w:szCs w:val="22"/>
              <w:lang w:val="en-US" w:eastAsia="zh-CN" w:bidi="ar-SA"/>
            </w:rPr>
            <w:t>3.2.6矿业信息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_Toc17371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szCs w:val="20"/>
            </w:rPr>
            <w:fldChar w:fldCharType="end"/>
          </w:r>
        </w:p>
        <w:p>
          <w:pPr>
            <w:pStyle w:val="9"/>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_Toc468 </w:instrText>
          </w:r>
          <w:r>
            <w:rPr>
              <w:rFonts w:hint="eastAsia" w:ascii="宋体" w:hAnsi="宋体" w:eastAsia="宋体" w:cs="宋体"/>
              <w:szCs w:val="20"/>
            </w:rPr>
            <w:fldChar w:fldCharType="separate"/>
          </w:r>
          <w:r>
            <w:rPr>
              <w:rFonts w:hint="eastAsia" w:ascii="宋体" w:hAnsi="宋体" w:eastAsia="宋体" w:cs="宋体"/>
              <w:szCs w:val="22"/>
              <w:lang w:val="en-US" w:eastAsia="zh-CN" w:bidi="ar-SA"/>
            </w:rPr>
            <w:t>3.2.7培训及展会信息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_Toc468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szCs w:val="20"/>
            </w:rPr>
            <w:fldChar w:fldCharType="end"/>
          </w:r>
        </w:p>
        <w:p>
          <w:pPr>
            <w:pStyle w:val="9"/>
            <w:tabs>
              <w:tab w:val="right" w:leader="dot" w:pos="8550"/>
            </w:tabs>
            <w:rPr>
              <w:rFonts w:hint="eastAsia" w:ascii="宋体" w:hAnsi="宋体" w:eastAsia="宋体" w:cs="宋体"/>
            </w:rPr>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_Toc30714 </w:instrText>
          </w:r>
          <w:r>
            <w:rPr>
              <w:rFonts w:hint="eastAsia" w:ascii="宋体" w:hAnsi="宋体" w:eastAsia="宋体" w:cs="宋体"/>
              <w:szCs w:val="20"/>
            </w:rPr>
            <w:fldChar w:fldCharType="separate"/>
          </w:r>
          <w:r>
            <w:rPr>
              <w:rFonts w:hint="eastAsia" w:ascii="宋体" w:hAnsi="宋体" w:eastAsia="宋体" w:cs="宋体"/>
              <w:szCs w:val="22"/>
              <w:lang w:val="en-US" w:eastAsia="zh-CN" w:bidi="ar-SA"/>
            </w:rPr>
            <w:t>3.2.8系统管理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_Toc30714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szCs w:val="20"/>
            </w:rPr>
            <w:fldChar w:fldCharType="end"/>
          </w:r>
        </w:p>
        <w:p>
          <w:pPr>
            <w:spacing w:line="14" w:lineRule="auto"/>
            <w:rPr>
              <w:sz w:val="20"/>
              <w:szCs w:val="20"/>
            </w:rPr>
            <w:sectPr>
              <w:footerReference r:id="rId4" w:type="default"/>
              <w:type w:val="continuous"/>
              <w:pgSz w:w="11910" w:h="16840"/>
              <w:pgMar w:top="1460" w:right="1680" w:bottom="1360" w:left="1680" w:header="720" w:footer="1177" w:gutter="0"/>
              <w:cols w:space="720" w:num="1"/>
            </w:sectPr>
          </w:pPr>
          <w:r>
            <w:rPr>
              <w:rFonts w:hint="eastAsia" w:ascii="宋体" w:hAnsi="宋体" w:eastAsia="宋体" w:cs="宋体"/>
              <w:szCs w:val="20"/>
            </w:rPr>
            <w:fldChar w:fldCharType="end"/>
          </w:r>
        </w:p>
      </w:sdtContent>
    </w:sdt>
    <w:p>
      <w:pPr>
        <w:pStyle w:val="4"/>
        <w:numPr>
          <w:ilvl w:val="0"/>
          <w:numId w:val="0"/>
        </w:numPr>
        <w:spacing w:before="0" w:line="360" w:lineRule="auto"/>
        <w:ind w:leftChars="0"/>
        <w:outlineLvl w:val="0"/>
        <w:rPr>
          <w:rFonts w:hint="eastAsia"/>
          <w:color w:val="000000"/>
          <w:sz w:val="30"/>
          <w:szCs w:val="30"/>
          <w:lang w:val="en-US" w:eastAsia="zh-CN"/>
        </w:rPr>
      </w:pPr>
      <w:bookmarkStart w:id="0" w:name="_Toc32735"/>
      <w:r>
        <w:rPr>
          <w:rFonts w:hint="eastAsia"/>
          <w:color w:val="000000"/>
          <w:sz w:val="30"/>
          <w:szCs w:val="30"/>
          <w:lang w:val="en-US" w:eastAsia="zh-CN"/>
        </w:rPr>
        <w:t xml:space="preserve">1 </w:t>
      </w:r>
      <w:bookmarkStart w:id="1" w:name="1项目概述"/>
      <w:bookmarkEnd w:id="1"/>
      <w:r>
        <w:rPr>
          <w:rFonts w:hint="eastAsia"/>
          <w:color w:val="000000"/>
          <w:sz w:val="30"/>
          <w:szCs w:val="30"/>
          <w:lang w:val="en-US" w:eastAsia="zh-CN"/>
        </w:rPr>
        <w:t>项目概述</w:t>
      </w:r>
      <w:bookmarkEnd w:id="0"/>
    </w:p>
    <w:p>
      <w:pPr>
        <w:pStyle w:val="5"/>
        <w:numPr>
          <w:ilvl w:val="1"/>
          <w:numId w:val="0"/>
        </w:numPr>
        <w:bidi w:val="0"/>
        <w:ind w:firstLine="420" w:firstLineChars="0"/>
        <w:rPr>
          <w:rFonts w:hint="eastAsia" w:ascii="宋体" w:hAnsi="宋体" w:eastAsia="宋体" w:cs="宋体"/>
          <w:b/>
          <w:bCs/>
          <w:sz w:val="28"/>
          <w:szCs w:val="28"/>
          <w:lang w:val="en-US" w:eastAsia="zh-CN"/>
        </w:rPr>
      </w:pPr>
      <w:bookmarkStart w:id="2" w:name="1.1项目背景"/>
      <w:bookmarkEnd w:id="2"/>
      <w:bookmarkStart w:id="3" w:name="_Toc14734"/>
      <w:r>
        <w:rPr>
          <w:rFonts w:hint="eastAsia" w:ascii="宋体" w:hAnsi="宋体" w:eastAsia="宋体" w:cs="宋体"/>
          <w:b/>
          <w:bCs/>
          <w:sz w:val="28"/>
          <w:szCs w:val="28"/>
          <w:lang w:val="en-US" w:eastAsia="zh-CN"/>
        </w:rPr>
        <w:t>1.1建设原创</w:t>
      </w:r>
      <w:bookmarkEnd w:id="3"/>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2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本系统严格遵守《中华人民共和国计算机信息网络国际联网管理》和《计算机信息网络国际联网安全保护管理》等国家有关法律法规，接受并配合国家有关部门依法进行的监督检查。</w:t>
      </w:r>
    </w:p>
    <w:p>
      <w:pPr>
        <w:pStyle w:val="5"/>
        <w:numPr>
          <w:ilvl w:val="1"/>
          <w:numId w:val="0"/>
        </w:numPr>
        <w:bidi w:val="0"/>
        <w:ind w:firstLine="420" w:firstLineChars="0"/>
        <w:rPr>
          <w:rFonts w:hint="eastAsia" w:ascii="宋体" w:hAnsi="宋体" w:eastAsia="宋体" w:cs="宋体"/>
          <w:b/>
          <w:bCs/>
          <w:sz w:val="28"/>
          <w:szCs w:val="28"/>
          <w:lang w:val="en-US" w:eastAsia="zh-CN"/>
        </w:rPr>
      </w:pPr>
      <w:bookmarkStart w:id="4" w:name="_Toc27644"/>
      <w:r>
        <w:rPr>
          <w:rFonts w:hint="eastAsia" w:ascii="宋体" w:hAnsi="宋体" w:eastAsia="宋体" w:cs="宋体"/>
          <w:b/>
          <w:bCs/>
          <w:sz w:val="28"/>
          <w:szCs w:val="28"/>
          <w:lang w:val="en-US" w:eastAsia="zh-CN"/>
        </w:rPr>
        <w:t xml:space="preserve">1.2 </w:t>
      </w:r>
      <w:bookmarkStart w:id="5" w:name="1.2建设目标"/>
      <w:bookmarkEnd w:id="5"/>
      <w:r>
        <w:rPr>
          <w:rFonts w:hint="eastAsia" w:ascii="宋体" w:hAnsi="宋体" w:eastAsia="宋体" w:cs="宋体"/>
          <w:b/>
          <w:bCs/>
          <w:sz w:val="28"/>
          <w:szCs w:val="28"/>
          <w:lang w:val="en-US" w:eastAsia="zh-CN"/>
        </w:rPr>
        <w:t>建设概况</w:t>
      </w:r>
      <w:bookmarkEnd w:id="4"/>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2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“山西矿业技术综合服务平台”是矿业联合会顺应“互联网+”发展，实现“互联网+矿业”深度融合的综合信息服务平台。</w:t>
      </w:r>
    </w:p>
    <w:p>
      <w:pPr>
        <w:pStyle w:val="5"/>
        <w:numPr>
          <w:ilvl w:val="1"/>
          <w:numId w:val="0"/>
        </w:numPr>
        <w:bidi w:val="0"/>
        <w:ind w:firstLine="420" w:firstLineChars="0"/>
        <w:rPr>
          <w:rFonts w:hint="eastAsia" w:ascii="宋体" w:hAnsi="宋体" w:eastAsia="宋体" w:cs="宋体"/>
          <w:b/>
          <w:bCs/>
          <w:sz w:val="28"/>
          <w:szCs w:val="28"/>
          <w:lang w:val="en-US" w:eastAsia="zh-CN"/>
        </w:rPr>
      </w:pPr>
      <w:bookmarkStart w:id="6" w:name="1.3建设内容"/>
      <w:bookmarkEnd w:id="6"/>
      <w:bookmarkStart w:id="7" w:name="_Toc3059"/>
      <w:r>
        <w:rPr>
          <w:rFonts w:hint="eastAsia" w:ascii="宋体" w:hAnsi="宋体" w:eastAsia="宋体" w:cs="宋体"/>
          <w:b/>
          <w:bCs/>
          <w:sz w:val="28"/>
          <w:szCs w:val="28"/>
          <w:lang w:val="en-US" w:eastAsia="zh-CN"/>
        </w:rPr>
        <w:t>1.3建设理念</w:t>
      </w:r>
      <w:bookmarkEnd w:id="7"/>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2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搭建信息桥梁、汇聚行业资源、提供优质服务。平台遵循矿联宗旨，充分发挥联系政府与矿业企(事)业单位的桥梁和纽带作用，依法维护会员的合法权益，按照公平、公正原则，逐步建立和不断推进行业自律；为矿业绿色发展与生态环境恢复治理服务、为政府决策服务、为会员单位服务。平台提供政策法规宣传、市场信息供给、技术培训服务、国内、国际交流以及维护会员权益等服务。</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20"/>
        <w:rPr>
          <w:rFonts w:hint="eastAsia" w:ascii="宋体" w:hAnsi="宋体" w:eastAsia="宋体" w:cs="宋体"/>
          <w:kern w:val="0"/>
          <w:sz w:val="24"/>
          <w:szCs w:val="24"/>
          <w:lang w:val="en-US" w:eastAsia="zh-CN" w:bidi="ar-SA"/>
        </w:rPr>
      </w:pPr>
    </w:p>
    <w:p>
      <w:pPr>
        <w:pStyle w:val="4"/>
        <w:numPr>
          <w:ilvl w:val="0"/>
          <w:numId w:val="0"/>
        </w:numPr>
        <w:spacing w:before="0" w:line="360" w:lineRule="auto"/>
        <w:ind w:leftChars="0"/>
        <w:outlineLvl w:val="0"/>
        <w:rPr>
          <w:rFonts w:hint="eastAsia"/>
          <w:color w:val="000000"/>
          <w:sz w:val="30"/>
          <w:szCs w:val="30"/>
          <w:lang w:val="en-US" w:eastAsia="zh-CN"/>
        </w:rPr>
      </w:pPr>
      <w:bookmarkStart w:id="8" w:name="_Toc17717"/>
      <w:bookmarkStart w:id="9" w:name="_Toc5160"/>
      <w:r>
        <w:rPr>
          <w:rFonts w:hint="eastAsia"/>
          <w:color w:val="000000"/>
          <w:sz w:val="30"/>
          <w:szCs w:val="30"/>
          <w:lang w:val="en-US" w:eastAsia="zh-CN"/>
        </w:rPr>
        <w:t>2.系统性能需求</w:t>
      </w:r>
      <w:bookmarkEnd w:id="8"/>
      <w:bookmarkEnd w:id="9"/>
    </w:p>
    <w:p>
      <w:pPr>
        <w:pStyle w:val="5"/>
        <w:numPr>
          <w:ilvl w:val="1"/>
          <w:numId w:val="0"/>
        </w:numPr>
        <w:bidi w:val="0"/>
        <w:ind w:firstLine="420" w:firstLineChars="0"/>
        <w:rPr>
          <w:rFonts w:hint="eastAsia" w:ascii="宋体" w:hAnsi="宋体" w:eastAsia="宋体" w:cs="宋体"/>
          <w:b/>
          <w:bCs/>
          <w:sz w:val="28"/>
          <w:szCs w:val="28"/>
          <w:lang w:val="en-US" w:eastAsia="zh-CN"/>
        </w:rPr>
      </w:pPr>
      <w:bookmarkStart w:id="10" w:name="_Toc2096"/>
      <w:bookmarkStart w:id="11" w:name="_Toc534382567"/>
      <w:bookmarkStart w:id="12" w:name="_Toc20779"/>
      <w:bookmarkStart w:id="13" w:name="_Toc15692"/>
      <w:bookmarkStart w:id="14" w:name="_Toc494550126"/>
      <w:r>
        <w:rPr>
          <w:rFonts w:hint="eastAsia" w:ascii="宋体" w:hAnsi="宋体" w:eastAsia="宋体" w:cs="宋体"/>
          <w:b/>
          <w:bCs/>
          <w:sz w:val="28"/>
          <w:szCs w:val="28"/>
          <w:lang w:val="en-US" w:eastAsia="zh-CN"/>
        </w:rPr>
        <w:t>2.1安全性要求</w:t>
      </w:r>
      <w:bookmarkEnd w:id="10"/>
      <w:bookmarkEnd w:id="11"/>
      <w:bookmarkEnd w:id="12"/>
      <w:bookmarkEnd w:id="13"/>
      <w:bookmarkEnd w:id="14"/>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（1）应用系统安全：系统需要用户认证/授权。</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（2）数据的安全：通过系统的安全机制，对不同用户的数据访问进行定制，保证数据的安全性与一致性。</w:t>
      </w:r>
    </w:p>
    <w:p>
      <w:pPr>
        <w:pStyle w:val="5"/>
        <w:numPr>
          <w:ilvl w:val="1"/>
          <w:numId w:val="0"/>
        </w:numPr>
        <w:bidi w:val="0"/>
        <w:ind w:firstLine="420" w:firstLineChars="0"/>
        <w:rPr>
          <w:rFonts w:hint="eastAsia" w:ascii="宋体" w:hAnsi="宋体" w:eastAsia="宋体" w:cs="宋体"/>
          <w:b/>
          <w:bCs/>
          <w:sz w:val="28"/>
          <w:szCs w:val="28"/>
          <w:lang w:val="en-US" w:eastAsia="zh-CN"/>
        </w:rPr>
      </w:pPr>
      <w:bookmarkStart w:id="15" w:name="_Toc15496"/>
      <w:bookmarkStart w:id="16" w:name="_Toc15515"/>
      <w:bookmarkStart w:id="17" w:name="_Toc534382568"/>
      <w:bookmarkStart w:id="18" w:name="_Toc494550127"/>
      <w:bookmarkStart w:id="19" w:name="_Toc13885"/>
      <w:r>
        <w:rPr>
          <w:rFonts w:hint="eastAsia" w:ascii="宋体" w:hAnsi="宋体" w:eastAsia="宋体" w:cs="宋体"/>
          <w:b/>
          <w:bCs/>
          <w:sz w:val="28"/>
          <w:szCs w:val="28"/>
          <w:lang w:val="en-US" w:eastAsia="zh-CN"/>
        </w:rPr>
        <w:t>2.2可维护性要求</w:t>
      </w:r>
      <w:bookmarkEnd w:id="15"/>
      <w:bookmarkEnd w:id="16"/>
      <w:bookmarkEnd w:id="17"/>
      <w:bookmarkEnd w:id="18"/>
      <w:bookmarkEnd w:id="19"/>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（1）需要提供必要的对系统维护的接口或维护工具，以便管理方对系统软件、系统数据等进行维护。</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（2）需要提供完整的系统容灾方案，保证系统故障在尽量短的时间内修复。</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（3）系统提供必要的接口和资料，方便系统升级。</w:t>
      </w:r>
    </w:p>
    <w:p>
      <w:pPr>
        <w:pStyle w:val="5"/>
        <w:numPr>
          <w:ilvl w:val="1"/>
          <w:numId w:val="0"/>
        </w:numPr>
        <w:bidi w:val="0"/>
        <w:ind w:firstLine="420" w:firstLineChars="0"/>
        <w:rPr>
          <w:rFonts w:hint="eastAsia" w:ascii="宋体" w:hAnsi="宋体" w:eastAsia="宋体" w:cs="宋体"/>
          <w:b/>
          <w:bCs/>
          <w:sz w:val="28"/>
          <w:szCs w:val="28"/>
          <w:lang w:val="en-US" w:eastAsia="zh-CN"/>
        </w:rPr>
      </w:pPr>
      <w:bookmarkStart w:id="20" w:name="_Toc220"/>
      <w:bookmarkStart w:id="21" w:name="_Toc494550128"/>
      <w:bookmarkStart w:id="22" w:name="_Toc534382569"/>
      <w:bookmarkStart w:id="23" w:name="_Toc26978"/>
      <w:bookmarkStart w:id="24" w:name="_Toc1546"/>
      <w:r>
        <w:rPr>
          <w:rFonts w:hint="eastAsia" w:ascii="宋体" w:hAnsi="宋体" w:eastAsia="宋体" w:cs="宋体"/>
          <w:b/>
          <w:bCs/>
          <w:sz w:val="28"/>
          <w:szCs w:val="28"/>
          <w:lang w:val="en-US" w:eastAsia="zh-CN"/>
        </w:rPr>
        <w:t>2.3扩展性要求</w:t>
      </w:r>
      <w:bookmarkEnd w:id="20"/>
      <w:bookmarkEnd w:id="21"/>
      <w:bookmarkEnd w:id="22"/>
      <w:bookmarkEnd w:id="23"/>
      <w:bookmarkEnd w:id="24"/>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（1）在硬件条件不是瓶颈的情况下，并发处理能力应该可以扩充一倍以上。</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（2）系统设计时，充分考虑新增业务的加入和业务的变化。</w:t>
      </w:r>
    </w:p>
    <w:p>
      <w:pPr>
        <w:pStyle w:val="5"/>
        <w:numPr>
          <w:ilvl w:val="1"/>
          <w:numId w:val="0"/>
        </w:numPr>
        <w:bidi w:val="0"/>
        <w:ind w:firstLine="420" w:firstLineChars="0"/>
        <w:rPr>
          <w:rFonts w:hint="eastAsia" w:ascii="宋体" w:hAnsi="宋体" w:eastAsia="宋体" w:cs="宋体"/>
          <w:b/>
          <w:bCs/>
          <w:sz w:val="28"/>
          <w:szCs w:val="28"/>
          <w:lang w:val="en-US" w:eastAsia="zh-CN"/>
        </w:rPr>
      </w:pPr>
      <w:bookmarkStart w:id="25" w:name="_Toc494550129"/>
      <w:bookmarkStart w:id="26" w:name="_Toc2331"/>
      <w:bookmarkStart w:id="27" w:name="_Toc534382570"/>
      <w:bookmarkStart w:id="28" w:name="_Toc5274"/>
      <w:bookmarkStart w:id="29" w:name="_Toc32751"/>
      <w:r>
        <w:rPr>
          <w:rFonts w:hint="eastAsia" w:ascii="宋体" w:hAnsi="宋体" w:eastAsia="宋体" w:cs="宋体"/>
          <w:b/>
          <w:bCs/>
          <w:sz w:val="28"/>
          <w:szCs w:val="28"/>
          <w:lang w:val="en-US" w:eastAsia="zh-CN"/>
        </w:rPr>
        <w:t>2.4灵活性及易用性要求</w:t>
      </w:r>
      <w:bookmarkEnd w:id="25"/>
      <w:bookmarkEnd w:id="26"/>
      <w:bookmarkEnd w:id="27"/>
      <w:bookmarkEnd w:id="28"/>
      <w:bookmarkEnd w:id="29"/>
    </w:p>
    <w:p>
      <w:pPr>
        <w:numPr>
          <w:ilvl w:val="0"/>
          <w:numId w:val="2"/>
        </w:num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软件系统应尽可能参数化设计，以便为使用方的业务发展提供最大的灵活性，在引入新业务、新设备时不需要修改软件。</w:t>
      </w:r>
    </w:p>
    <w:p>
      <w:pPr>
        <w:pStyle w:val="2"/>
        <w:numPr>
          <w:ilvl w:val="0"/>
          <w:numId w:val="0"/>
        </w:numPr>
        <w:ind w:left="480" w:leftChars="0"/>
        <w:rPr>
          <w:rFonts w:hint="eastAsia"/>
          <w:lang w:val="en-US" w:eastAsia="zh-CN"/>
        </w:rPr>
      </w:pPr>
    </w:p>
    <w:p>
      <w:pPr>
        <w:pStyle w:val="4"/>
        <w:numPr>
          <w:ilvl w:val="0"/>
          <w:numId w:val="3"/>
        </w:numPr>
        <w:spacing w:before="0" w:line="360" w:lineRule="auto"/>
        <w:ind w:leftChars="0"/>
        <w:outlineLvl w:val="0"/>
        <w:rPr>
          <w:rFonts w:hint="eastAsia" w:ascii="宋体" w:hAnsi="宋体" w:eastAsia="宋体" w:cs="宋体"/>
          <w:sz w:val="24"/>
          <w:szCs w:val="24"/>
          <w:lang w:val="en-US" w:eastAsia="zh-CN"/>
        </w:rPr>
      </w:pPr>
      <w:bookmarkStart w:id="30" w:name="_Toc26409"/>
      <w:bookmarkStart w:id="31" w:name="_Toc423510637"/>
      <w:bookmarkStart w:id="32" w:name="_Toc5660"/>
      <w:bookmarkStart w:id="33" w:name="_Toc9903"/>
      <w:bookmarkStart w:id="34" w:name="_Toc494550157"/>
      <w:bookmarkStart w:id="35" w:name="_Toc534382576"/>
      <w:bookmarkStart w:id="36" w:name="_Toc420940094"/>
      <w:r>
        <w:rPr>
          <w:rFonts w:hint="eastAsia"/>
          <w:color w:val="000000"/>
          <w:sz w:val="30"/>
          <w:szCs w:val="30"/>
          <w:lang w:val="en-US" w:eastAsia="zh-CN"/>
        </w:rPr>
        <w:t>平台</w:t>
      </w:r>
      <w:r>
        <w:rPr>
          <w:color w:val="000000"/>
          <w:sz w:val="30"/>
          <w:szCs w:val="30"/>
        </w:rPr>
        <w:t>设计</w:t>
      </w:r>
      <w:bookmarkEnd w:id="30"/>
      <w:bookmarkEnd w:id="31"/>
      <w:bookmarkEnd w:id="32"/>
      <w:bookmarkEnd w:id="33"/>
      <w:bookmarkEnd w:id="34"/>
      <w:bookmarkEnd w:id="35"/>
    </w:p>
    <w:p>
      <w:pPr>
        <w:rPr>
          <w:color w:val="000000"/>
          <w:sz w:val="30"/>
          <w:szCs w:val="30"/>
        </w:rPr>
      </w:pPr>
      <w:r>
        <w:drawing>
          <wp:anchor distT="0" distB="0" distL="114300" distR="114300" simplePos="0" relativeHeight="251658240" behindDoc="0" locked="0" layoutInCell="1" allowOverlap="1">
            <wp:simplePos x="0" y="0"/>
            <wp:positionH relativeFrom="column">
              <wp:posOffset>802005</wp:posOffset>
            </wp:positionH>
            <wp:positionV relativeFrom="paragraph">
              <wp:posOffset>53340</wp:posOffset>
            </wp:positionV>
            <wp:extent cx="3124835" cy="3116580"/>
            <wp:effectExtent l="0" t="0" r="18415" b="7620"/>
            <wp:wrapSquare wrapText="bothSides"/>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7"/>
                    <a:stretch>
                      <a:fillRect/>
                    </a:stretch>
                  </pic:blipFill>
                  <pic:spPr>
                    <a:xfrm>
                      <a:off x="0" y="0"/>
                      <a:ext cx="3124835" cy="3116580"/>
                    </a:xfrm>
                    <a:prstGeom prst="rect">
                      <a:avLst/>
                    </a:prstGeom>
                    <a:noFill/>
                    <a:ln>
                      <a:noFill/>
                    </a:ln>
                  </pic:spPr>
                </pic:pic>
              </a:graphicData>
            </a:graphic>
          </wp:anchor>
        </w:drawing>
      </w:r>
    </w:p>
    <w:p>
      <w:pPr>
        <w:pStyle w:val="2"/>
        <w:rPr>
          <w:color w:val="000000"/>
          <w:sz w:val="30"/>
          <w:szCs w:val="30"/>
        </w:rPr>
      </w:pPr>
    </w:p>
    <w:p>
      <w:pPr>
        <w:pStyle w:val="2"/>
        <w:rPr>
          <w:color w:val="000000"/>
          <w:sz w:val="30"/>
          <w:szCs w:val="30"/>
        </w:rPr>
      </w:pPr>
    </w:p>
    <w:p>
      <w:pPr>
        <w:pStyle w:val="2"/>
        <w:rPr>
          <w:color w:val="000000"/>
          <w:sz w:val="30"/>
          <w:szCs w:val="30"/>
        </w:rPr>
      </w:pPr>
    </w:p>
    <w:p>
      <w:pPr>
        <w:pStyle w:val="2"/>
        <w:rPr>
          <w:color w:val="000000"/>
          <w:sz w:val="30"/>
          <w:szCs w:val="30"/>
        </w:rPr>
      </w:pPr>
    </w:p>
    <w:p>
      <w:pPr>
        <w:pStyle w:val="2"/>
        <w:rPr>
          <w:color w:val="000000"/>
          <w:sz w:val="30"/>
          <w:szCs w:val="30"/>
        </w:rPr>
      </w:pPr>
    </w:p>
    <w:p>
      <w:pPr>
        <w:pStyle w:val="2"/>
        <w:rPr>
          <w:color w:val="000000"/>
          <w:sz w:val="30"/>
          <w:szCs w:val="30"/>
        </w:rPr>
      </w:pPr>
    </w:p>
    <w:p>
      <w:pPr>
        <w:pStyle w:val="2"/>
        <w:rPr>
          <w:color w:val="000000"/>
          <w:sz w:val="30"/>
          <w:szCs w:val="30"/>
        </w:rPr>
      </w:pPr>
    </w:p>
    <w:p>
      <w:pPr>
        <w:spacing w:line="360" w:lineRule="auto"/>
        <w:ind w:firstLine="696" w:firstLineChars="29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台主要包含客户端、管理端两大平台，客户端可通过网站、微信公众号、微信小程序、APP等多种形式进行实现，管理端可通过PC形式进行实现。平台主要包含会员管理、资料库、技术服务单位、技术专题、专业人才资源、矿业信息、展会及培训信息7大模块，建立矿山行业多维多形式的综合服务平台。</w:t>
      </w:r>
    </w:p>
    <w:bookmarkEnd w:id="36"/>
    <w:p>
      <w:pPr>
        <w:pStyle w:val="2"/>
        <w:ind w:left="0" w:leftChars="0" w:firstLine="0" w:firstLineChars="0"/>
        <w:rPr>
          <w:rFonts w:hint="default" w:eastAsia="宋体"/>
          <w:lang w:val="en-US" w:eastAsia="zh-CN"/>
        </w:rPr>
      </w:pPr>
    </w:p>
    <w:p>
      <w:pPr>
        <w:pStyle w:val="5"/>
        <w:numPr>
          <w:ilvl w:val="1"/>
          <w:numId w:val="0"/>
        </w:numPr>
        <w:bidi w:val="0"/>
        <w:ind w:firstLine="420" w:firstLineChars="0"/>
        <w:rPr>
          <w:rFonts w:hint="eastAsia" w:ascii="黑体" w:hAnsi="黑体" w:eastAsia="黑体" w:cs="黑体"/>
          <w:b/>
          <w:bCs/>
          <w:sz w:val="28"/>
          <w:szCs w:val="28"/>
          <w:lang w:val="en-US" w:eastAsia="zh-CN"/>
        </w:rPr>
      </w:pPr>
      <w:bookmarkStart w:id="37" w:name="_Toc27213"/>
      <w:r>
        <w:rPr>
          <w:rFonts w:hint="default" w:ascii="Arial" w:hAnsi="Arial" w:eastAsia="宋体" w:cs="Arial"/>
          <w:b/>
          <w:bCs/>
          <w:sz w:val="28"/>
          <w:szCs w:val="28"/>
          <w:lang w:val="en-US" w:eastAsia="zh-CN"/>
        </w:rPr>
        <w:t>3.1</w:t>
      </w:r>
      <w:r>
        <w:rPr>
          <w:rFonts w:hint="eastAsia" w:ascii="黑体" w:hAnsi="黑体" w:eastAsia="黑体" w:cs="黑体"/>
          <w:b/>
          <w:bCs/>
          <w:sz w:val="28"/>
          <w:szCs w:val="28"/>
          <w:lang w:val="en-US" w:eastAsia="zh-CN"/>
        </w:rPr>
        <w:t>客户端</w:t>
      </w:r>
      <w:bookmarkEnd w:id="37"/>
    </w:p>
    <w:p>
      <w:pPr>
        <w:pStyle w:val="6"/>
        <w:bidi w:val="0"/>
        <w:spacing w:line="240" w:lineRule="auto"/>
        <w:ind w:left="420" w:leftChars="0" w:firstLine="420" w:firstLineChars="0"/>
        <w:rPr>
          <w:rFonts w:hint="eastAsia" w:ascii="Arial" w:hAnsi="Arial" w:eastAsia="黑体" w:cstheme="minorBidi"/>
          <w:b/>
          <w:sz w:val="28"/>
          <w:szCs w:val="22"/>
          <w:lang w:val="en-US" w:eastAsia="zh-CN" w:bidi="ar-SA"/>
        </w:rPr>
      </w:pPr>
      <w:bookmarkStart w:id="38" w:name="_Toc18974"/>
      <w:r>
        <w:rPr>
          <w:rFonts w:hint="eastAsia" w:ascii="Arial" w:hAnsi="Arial" w:eastAsia="黑体" w:cstheme="minorBidi"/>
          <w:b/>
          <w:sz w:val="28"/>
          <w:szCs w:val="22"/>
          <w:lang w:val="en-US" w:eastAsia="zh-CN" w:bidi="ar-SA"/>
        </w:rPr>
        <w:t>3.1.1会员管理</w:t>
      </w:r>
      <w:bookmarkEnd w:id="38"/>
    </w:p>
    <w:p>
      <w:pPr>
        <w:pStyle w:val="7"/>
        <w:bidi w:val="0"/>
        <w:ind w:left="840" w:leftChars="0" w:firstLine="420" w:firstLineChars="0"/>
        <w:rPr>
          <w:rFonts w:hint="eastAsia"/>
          <w:lang w:val="en-US" w:eastAsia="zh-CN"/>
        </w:rPr>
      </w:pPr>
      <w:r>
        <w:rPr>
          <w:rFonts w:hint="eastAsia"/>
          <w:lang w:val="en-US" w:eastAsia="zh-CN"/>
        </w:rPr>
        <w:t>3.1.1.1注册、登录</w:t>
      </w:r>
    </w:p>
    <w:p>
      <w:pPr>
        <w:spacing w:line="360" w:lineRule="auto"/>
        <w:ind w:firstLine="696" w:firstLineChars="29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平台提供个人、矿企、矿业类制造服务厂商进行在线注册，注册完成后即成为本平台用户，可登录本平台进行使用。</w:t>
      </w:r>
    </w:p>
    <w:p>
      <w:pPr>
        <w:pStyle w:val="7"/>
        <w:bidi w:val="0"/>
        <w:ind w:left="840" w:leftChars="0" w:firstLine="420" w:firstLineChars="0"/>
        <w:rPr>
          <w:rFonts w:hint="eastAsia"/>
          <w:lang w:val="en-US" w:eastAsia="zh-CN"/>
        </w:rPr>
      </w:pPr>
      <w:r>
        <w:rPr>
          <w:rFonts w:hint="eastAsia"/>
          <w:lang w:val="en-US" w:eastAsia="zh-CN"/>
        </w:rPr>
        <w:t>3.1.1.2会员中心</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用户需要申请加入矿业联合会，平台提供完整入会流程，用户通过平台提交相应资料后并通过矿业联合会审核可正式加入成为会员，通过会员中心可以查看会员个人权益，编辑会员信息，查看会员相关使用记录。</w:t>
      </w:r>
    </w:p>
    <w:p>
      <w:pPr>
        <w:pStyle w:val="6"/>
        <w:bidi w:val="0"/>
        <w:spacing w:line="240" w:lineRule="auto"/>
        <w:ind w:left="420" w:leftChars="0" w:firstLine="420" w:firstLineChars="0"/>
        <w:rPr>
          <w:rFonts w:hint="eastAsia" w:ascii="Arial" w:hAnsi="Arial" w:eastAsia="黑体" w:cstheme="minorBidi"/>
          <w:b/>
          <w:sz w:val="28"/>
          <w:szCs w:val="22"/>
          <w:lang w:val="en-US" w:eastAsia="zh-CN" w:bidi="ar-SA"/>
        </w:rPr>
      </w:pPr>
      <w:bookmarkStart w:id="39" w:name="_Toc29669"/>
      <w:r>
        <w:rPr>
          <w:rFonts w:hint="eastAsia" w:ascii="Arial" w:hAnsi="Arial" w:eastAsia="黑体" w:cstheme="minorBidi"/>
          <w:b/>
          <w:sz w:val="28"/>
          <w:szCs w:val="22"/>
          <w:lang w:val="en-US" w:eastAsia="zh-CN" w:bidi="ar-SA"/>
        </w:rPr>
        <w:t>3.1.2资料库管理</w:t>
      </w:r>
      <w:bookmarkEnd w:id="39"/>
    </w:p>
    <w:p>
      <w:pPr>
        <w:pStyle w:val="7"/>
        <w:bidi w:val="0"/>
        <w:ind w:left="840" w:leftChars="0" w:firstLine="420" w:firstLineChars="0"/>
        <w:rPr>
          <w:rFonts w:hint="eastAsia"/>
          <w:lang w:val="en-US" w:eastAsia="zh-CN"/>
        </w:rPr>
      </w:pPr>
      <w:r>
        <w:rPr>
          <w:rFonts w:hint="eastAsia"/>
          <w:lang w:val="en-US" w:eastAsia="zh-CN"/>
        </w:rPr>
        <w:t>3.1.2.1政策法规</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平台提供“政策法规”相关资料库，会员可通过该功能实时查看最新政策法规动态，会员也可以为平台提供最新政策法规动态资料，会员将资料上传至平台后，由平台管理进行内容审核，审核通过后将进入政策法规库，并获得相应积分。</w:t>
      </w:r>
    </w:p>
    <w:p>
      <w:pPr>
        <w:pStyle w:val="7"/>
        <w:bidi w:val="0"/>
        <w:ind w:left="840" w:leftChars="0" w:firstLine="420" w:firstLineChars="0"/>
        <w:rPr>
          <w:rFonts w:hint="eastAsia"/>
          <w:lang w:val="en-US" w:eastAsia="zh-CN"/>
        </w:rPr>
      </w:pPr>
      <w:r>
        <w:rPr>
          <w:rFonts w:hint="eastAsia"/>
          <w:lang w:val="en-US" w:eastAsia="zh-CN"/>
        </w:rPr>
        <w:t>3.1.2.2行业标准</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平台提供“行业标准”相关资料库，会员可通过该功能实时查看行业标准文件，会员也可以为平台提供补充行业标准相关资料，会员将资料上传至平台后，由平台管理进行内容审核，审核通过后将进入行业标准库，并获得相应积分。</w:t>
      </w:r>
    </w:p>
    <w:p>
      <w:pPr>
        <w:rPr>
          <w:rFonts w:hint="eastAsia"/>
          <w:lang w:val="en-US" w:eastAsia="zh-CN"/>
        </w:rPr>
      </w:pPr>
    </w:p>
    <w:p>
      <w:pPr>
        <w:pStyle w:val="7"/>
        <w:bidi w:val="0"/>
        <w:ind w:left="840" w:leftChars="0" w:firstLine="420" w:firstLineChars="0"/>
        <w:rPr>
          <w:rFonts w:hint="eastAsia"/>
          <w:lang w:val="en-US" w:eastAsia="zh-CN"/>
        </w:rPr>
      </w:pPr>
      <w:r>
        <w:rPr>
          <w:rFonts w:hint="eastAsia"/>
          <w:lang w:val="en-US" w:eastAsia="zh-CN"/>
        </w:rPr>
        <w:t>3.1.2.3安全标示</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平台提供“安全标示”相关资料库，会员可通过该功能实时查看安全标示文件，会员也可以为平台提供补充安全标示相关资料，会员将资料上传至平台后，由平台管理进行内容审核，审核通过后将进入安全标示库，并获得相应积分。</w:t>
      </w:r>
    </w:p>
    <w:p>
      <w:pPr>
        <w:rPr>
          <w:rFonts w:hint="eastAsia"/>
          <w:lang w:val="en-US" w:eastAsia="zh-CN"/>
        </w:rPr>
      </w:pPr>
    </w:p>
    <w:p>
      <w:pPr>
        <w:pStyle w:val="7"/>
        <w:bidi w:val="0"/>
        <w:ind w:left="840" w:leftChars="0" w:firstLine="420" w:firstLineChars="0"/>
        <w:rPr>
          <w:rFonts w:hint="eastAsia"/>
          <w:lang w:val="en-US" w:eastAsia="zh-CN"/>
        </w:rPr>
      </w:pPr>
      <w:r>
        <w:rPr>
          <w:rFonts w:hint="eastAsia"/>
          <w:lang w:val="en-US" w:eastAsia="zh-CN"/>
        </w:rPr>
        <w:t>3.1.2.3安全培训</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平台提供“安全培训”相关资料库，会员可通过该功能实时查看安全培训文件，会员也可以为平台提供补充安全培训相关资料，会员上传至平台后，由平台管理进行内容审核，通过后将进入安全培训库，并获得相应积分。</w:t>
      </w:r>
    </w:p>
    <w:p>
      <w:pPr>
        <w:ind w:left="420" w:leftChars="0" w:firstLine="420" w:firstLineChars="0"/>
        <w:rPr>
          <w:rFonts w:hint="eastAsia"/>
          <w:lang w:val="en-US" w:eastAsia="zh-CN"/>
        </w:rPr>
      </w:pPr>
    </w:p>
    <w:p>
      <w:pPr>
        <w:pStyle w:val="6"/>
        <w:bidi w:val="0"/>
        <w:spacing w:line="240" w:lineRule="auto"/>
        <w:ind w:left="420" w:leftChars="0" w:firstLine="420" w:firstLineChars="0"/>
        <w:rPr>
          <w:rFonts w:hint="eastAsia" w:ascii="Arial" w:hAnsi="Arial" w:eastAsia="黑体" w:cstheme="minorBidi"/>
          <w:b/>
          <w:sz w:val="28"/>
          <w:szCs w:val="22"/>
          <w:lang w:val="en-US" w:eastAsia="zh-CN" w:bidi="ar-SA"/>
        </w:rPr>
      </w:pPr>
      <w:bookmarkStart w:id="40" w:name="_Toc19471"/>
      <w:r>
        <w:rPr>
          <w:rFonts w:hint="eastAsia" w:ascii="Arial" w:hAnsi="Arial" w:eastAsia="黑体" w:cstheme="minorBidi"/>
          <w:b/>
          <w:sz w:val="28"/>
          <w:szCs w:val="22"/>
          <w:lang w:val="en-US" w:eastAsia="zh-CN" w:bidi="ar-SA"/>
        </w:rPr>
        <w:t>3.1.3技术服务单位管理</w:t>
      </w:r>
      <w:bookmarkEnd w:id="40"/>
    </w:p>
    <w:p>
      <w:pPr>
        <w:pStyle w:val="7"/>
        <w:bidi w:val="0"/>
        <w:ind w:left="840" w:leftChars="0" w:firstLine="420" w:firstLineChars="0"/>
        <w:rPr>
          <w:rFonts w:hint="eastAsia"/>
          <w:lang w:val="en-US" w:eastAsia="zh-CN"/>
        </w:rPr>
      </w:pPr>
      <w:r>
        <w:rPr>
          <w:rFonts w:hint="eastAsia"/>
          <w:lang w:val="en-US" w:eastAsia="zh-CN"/>
        </w:rPr>
        <w:t>3.1.3.1找公司</w:t>
      </w:r>
    </w:p>
    <w:p>
      <w:pPr>
        <w:spacing w:line="360" w:lineRule="auto"/>
        <w:ind w:firstLine="696" w:firstLineChars="290"/>
        <w:rPr>
          <w:rFonts w:hint="eastAsia"/>
          <w:lang w:val="en-US" w:eastAsia="zh-CN"/>
        </w:rPr>
      </w:pPr>
      <w:r>
        <w:rPr>
          <w:rFonts w:hint="eastAsia" w:ascii="宋体" w:hAnsi="宋体" w:eastAsia="宋体" w:cs="宋体"/>
          <w:sz w:val="24"/>
          <w:szCs w:val="24"/>
          <w:lang w:val="en-US" w:eastAsia="zh-CN"/>
        </w:rPr>
        <w:t>会员通过平台可以在线查找“地质勘察”、“测绘服务”、“采矿业”、“交通运输”、“设备厂商”、“投资企业”、“信息服务”、“工程勘察”等各类型公司，并且可以查看各公司的详细信息、用户评价等多项信息，对各公司进行全面了解。</w:t>
      </w:r>
    </w:p>
    <w:p>
      <w:pPr>
        <w:pStyle w:val="7"/>
        <w:bidi w:val="0"/>
        <w:ind w:left="840" w:leftChars="0" w:firstLine="420" w:firstLineChars="0"/>
        <w:rPr>
          <w:rFonts w:hint="eastAsia"/>
          <w:lang w:val="en-US" w:eastAsia="zh-CN"/>
        </w:rPr>
      </w:pPr>
      <w:r>
        <w:rPr>
          <w:rFonts w:hint="eastAsia"/>
          <w:lang w:val="en-US" w:eastAsia="zh-CN"/>
        </w:rPr>
        <w:t>3.1.3.2找产品</w:t>
      </w:r>
    </w:p>
    <w:p>
      <w:pPr>
        <w:spacing w:line="360" w:lineRule="auto"/>
        <w:ind w:firstLine="696" w:firstLineChars="290"/>
        <w:rPr>
          <w:rFonts w:hint="eastAsia"/>
          <w:lang w:val="en-US" w:eastAsia="zh-CN"/>
        </w:rPr>
      </w:pPr>
      <w:r>
        <w:rPr>
          <w:rFonts w:hint="eastAsia" w:ascii="宋体" w:hAnsi="宋体" w:eastAsia="宋体" w:cs="宋体"/>
          <w:sz w:val="24"/>
          <w:szCs w:val="24"/>
          <w:lang w:val="en-US" w:eastAsia="zh-CN"/>
        </w:rPr>
        <w:t>会员通过平台可以在线查找所需的产品信息，通过搜索可以获取所有相关产品，会员可进行比对、咨询等在线服务，为产品选择提供便利。</w:t>
      </w:r>
    </w:p>
    <w:p>
      <w:pPr>
        <w:pStyle w:val="7"/>
        <w:bidi w:val="0"/>
        <w:ind w:left="840" w:leftChars="0" w:firstLine="420" w:firstLineChars="0"/>
        <w:rPr>
          <w:rFonts w:hint="eastAsia"/>
          <w:lang w:val="en-US" w:eastAsia="zh-CN"/>
        </w:rPr>
      </w:pPr>
      <w:r>
        <w:rPr>
          <w:rFonts w:hint="eastAsia"/>
          <w:lang w:val="en-US" w:eastAsia="zh-CN"/>
        </w:rPr>
        <w:t>3.1.3.3找服务</w:t>
      </w:r>
    </w:p>
    <w:p>
      <w:pPr>
        <w:spacing w:line="360" w:lineRule="auto"/>
        <w:ind w:firstLine="696" w:firstLineChars="290"/>
        <w:rPr>
          <w:rFonts w:hint="eastAsia"/>
          <w:lang w:val="en-US" w:eastAsia="zh-CN"/>
        </w:rPr>
      </w:pPr>
      <w:r>
        <w:rPr>
          <w:rFonts w:hint="eastAsia" w:ascii="宋体" w:hAnsi="宋体" w:eastAsia="宋体" w:cs="宋体"/>
          <w:sz w:val="24"/>
          <w:szCs w:val="24"/>
          <w:lang w:val="en-US" w:eastAsia="zh-CN"/>
        </w:rPr>
        <w:t>会员通过平台可以在线查找所需的服务信息，通过搜索可以获取所有相关产品，会员可进行比对、咨询等在线服务，为服务选择提供便利。</w:t>
      </w:r>
    </w:p>
    <w:p>
      <w:pPr>
        <w:pStyle w:val="7"/>
        <w:bidi w:val="0"/>
        <w:ind w:left="840" w:leftChars="0" w:firstLine="420" w:firstLineChars="0"/>
        <w:rPr>
          <w:rFonts w:hint="eastAsia"/>
          <w:lang w:val="en-US" w:eastAsia="zh-CN"/>
        </w:rPr>
      </w:pPr>
      <w:r>
        <w:rPr>
          <w:rFonts w:hint="eastAsia"/>
          <w:lang w:val="en-US" w:eastAsia="zh-CN"/>
        </w:rPr>
        <w:t>3.1.3.4公司、产品、服务上传</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企业类公司注册为会员后，可上传公司资料，以及公司产品资料、公司可提供的服务资料，上传之后将由系统管理员进行审核，审核通过后公司、产品、服务信息将展示在平台上，更多用户可以查看到。</w:t>
      </w:r>
    </w:p>
    <w:p>
      <w:pPr>
        <w:rPr>
          <w:rFonts w:hint="eastAsia"/>
          <w:lang w:val="en-US" w:eastAsia="zh-CN"/>
        </w:rPr>
      </w:pPr>
    </w:p>
    <w:p>
      <w:pPr>
        <w:pStyle w:val="2"/>
        <w:rPr>
          <w:rFonts w:hint="default"/>
          <w:lang w:val="en-US" w:eastAsia="zh-CN"/>
        </w:rPr>
      </w:pPr>
    </w:p>
    <w:p>
      <w:pPr>
        <w:pStyle w:val="6"/>
        <w:bidi w:val="0"/>
        <w:spacing w:line="240" w:lineRule="auto"/>
        <w:ind w:left="420" w:leftChars="0" w:firstLine="420" w:firstLineChars="0"/>
        <w:rPr>
          <w:rFonts w:hint="eastAsia" w:ascii="Arial" w:hAnsi="Arial" w:eastAsia="黑体" w:cstheme="minorBidi"/>
          <w:b/>
          <w:sz w:val="28"/>
          <w:szCs w:val="22"/>
          <w:lang w:val="en-US" w:eastAsia="zh-CN" w:bidi="ar-SA"/>
        </w:rPr>
      </w:pPr>
      <w:bookmarkStart w:id="41" w:name="_Toc28543"/>
      <w:r>
        <w:rPr>
          <w:rFonts w:hint="eastAsia" w:ascii="Arial" w:hAnsi="Arial" w:eastAsia="黑体" w:cstheme="minorBidi"/>
          <w:b/>
          <w:sz w:val="28"/>
          <w:szCs w:val="22"/>
          <w:lang w:val="en-US" w:eastAsia="zh-CN" w:bidi="ar-SA"/>
        </w:rPr>
        <w:t>3.1.4技术推广专题</w:t>
      </w:r>
      <w:bookmarkEnd w:id="41"/>
    </w:p>
    <w:p>
      <w:pPr>
        <w:pStyle w:val="7"/>
        <w:bidi w:val="0"/>
        <w:ind w:left="840" w:leftChars="0" w:firstLine="420" w:firstLineChars="0"/>
        <w:rPr>
          <w:rFonts w:hint="eastAsia"/>
          <w:lang w:val="en-US" w:eastAsia="zh-CN"/>
        </w:rPr>
      </w:pPr>
      <w:r>
        <w:rPr>
          <w:rFonts w:hint="eastAsia"/>
          <w:lang w:val="en-US" w:eastAsia="zh-CN"/>
        </w:rPr>
        <w:t>3.1.4.1绿色矿山</w:t>
      </w:r>
    </w:p>
    <w:p>
      <w:pPr>
        <w:spacing w:line="360" w:lineRule="auto"/>
        <w:ind w:firstLine="696" w:firstLineChars="29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绿色矿山专题模块主要包括“相关文件”、“绿矿咨询”、“培训学习”、“在线咨询”等功能，会员可以通该模块了解绿色矿山最新动态，同时可以在线学习绿色矿山相关知识，也可以申请专家团队现场进行培训指导，全面了解绿色矿山建设。平台还提供在线咨询服务，由专业团队进行在线指导，推动绿色矿山建设。</w:t>
      </w:r>
    </w:p>
    <w:p>
      <w:pPr>
        <w:pStyle w:val="7"/>
        <w:bidi w:val="0"/>
        <w:ind w:left="840" w:leftChars="0" w:firstLine="420" w:firstLineChars="0"/>
        <w:rPr>
          <w:rFonts w:hint="eastAsia"/>
          <w:lang w:val="en-US" w:eastAsia="zh-CN"/>
        </w:rPr>
      </w:pPr>
      <w:r>
        <w:rPr>
          <w:rFonts w:hint="eastAsia"/>
          <w:lang w:val="en-US" w:eastAsia="zh-CN"/>
        </w:rPr>
        <w:t>3.1.4.2智慧（智能化）矿山</w:t>
      </w:r>
    </w:p>
    <w:p>
      <w:pPr>
        <w:spacing w:line="360" w:lineRule="auto"/>
        <w:ind w:firstLine="696" w:firstLineChars="290"/>
        <w:rPr>
          <w:rFonts w:hint="eastAsia"/>
          <w:lang w:val="en-US" w:eastAsia="zh-CN"/>
        </w:rPr>
      </w:pPr>
      <w:r>
        <w:rPr>
          <w:rFonts w:hint="eastAsia" w:ascii="宋体" w:hAnsi="宋体" w:eastAsia="宋体" w:cs="宋体"/>
          <w:sz w:val="24"/>
          <w:szCs w:val="24"/>
          <w:lang w:val="en-US" w:eastAsia="zh-CN"/>
        </w:rPr>
        <w:t>智慧矿山专题模块主要包括“相关文件”、“智慧矿山咨询”、“培训学习”、“在线咨询”等功能，会员可以通该模块了解智慧矿山最新动态，同时可以在线学习智慧矿山相关知识，也可以申请专家团队现场进行培训指导，全面了解智慧矿山建设。平台还提供在线咨询服务，由专业团队进行在线指导，推动智慧矿山建设。</w:t>
      </w:r>
    </w:p>
    <w:p>
      <w:pPr>
        <w:pStyle w:val="7"/>
        <w:bidi w:val="0"/>
        <w:ind w:left="840" w:leftChars="0" w:firstLine="420" w:firstLineChars="0"/>
        <w:rPr>
          <w:rFonts w:hint="eastAsia"/>
          <w:lang w:val="en-US" w:eastAsia="zh-CN"/>
        </w:rPr>
      </w:pPr>
      <w:r>
        <w:rPr>
          <w:rFonts w:hint="eastAsia"/>
          <w:lang w:val="en-US" w:eastAsia="zh-CN"/>
        </w:rPr>
        <w:t>3.1.4.3矿山安全</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矿山安全专题模块主要包括“相关文件”、“矿山安全咨询”、“培训学习”、“在线咨询”等功能，会员可以通该模块了解矿山安全相关咨询，同时可以在线学习矿山安全相关知识，也可以申请专家团队现场进行培训指导，全面了解矿山安全建设。平台还提供在线咨询服务，由专业团队进行在线指导，推动矿山安全建设。</w:t>
      </w:r>
    </w:p>
    <w:p>
      <w:pPr>
        <w:pStyle w:val="7"/>
        <w:bidi w:val="0"/>
        <w:ind w:left="840" w:leftChars="0" w:firstLine="420" w:firstLineChars="0"/>
        <w:rPr>
          <w:rFonts w:hint="eastAsia"/>
          <w:lang w:val="en-US" w:eastAsia="zh-CN"/>
        </w:rPr>
      </w:pPr>
      <w:r>
        <w:rPr>
          <w:rFonts w:hint="eastAsia"/>
          <w:lang w:val="en-US" w:eastAsia="zh-CN"/>
        </w:rPr>
        <w:t>3.1.4.4生态环境恢复治理</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生态环境恢复治理专题模块主要包括“相关文件”、“生态环境恢复治理咨询”、“培训学习”、“在线咨询”等功能，会员可以通该模块了解生态环境恢复治理相关咨询，同时可以在线学习生态环境恢复治理相关知识，也可以申请专家团队现场进行培训指导，全面了解生态环境恢复治理建设。平台还提供在线咨询服务，由专业团队进行在线指导，</w:t>
      </w:r>
      <w:r>
        <w:rPr>
          <w:rFonts w:ascii="宋体" w:hAnsi="宋体" w:eastAsia="宋体" w:cs="宋体"/>
          <w:sz w:val="24"/>
          <w:szCs w:val="24"/>
        </w:rPr>
        <w:t>加快</w:t>
      </w:r>
      <w:r>
        <w:rPr>
          <w:rFonts w:hint="eastAsia" w:ascii="宋体" w:hAnsi="宋体" w:eastAsia="宋体" w:cs="宋体"/>
          <w:sz w:val="24"/>
          <w:szCs w:val="24"/>
          <w:lang w:eastAsia="zh-CN"/>
        </w:rPr>
        <w:t>、</w:t>
      </w:r>
      <w:r>
        <w:rPr>
          <w:rFonts w:ascii="宋体" w:hAnsi="宋体" w:eastAsia="宋体" w:cs="宋体"/>
          <w:sz w:val="24"/>
          <w:szCs w:val="24"/>
        </w:rPr>
        <w:t>规范矿产资源开发过程中的生态环境保护与恢复治理工作</w:t>
      </w:r>
      <w:r>
        <w:rPr>
          <w:rFonts w:hint="eastAsia" w:ascii="宋体" w:hAnsi="宋体" w:eastAsia="宋体" w:cs="宋体"/>
          <w:sz w:val="24"/>
          <w:szCs w:val="24"/>
          <w:lang w:val="en-US" w:eastAsia="zh-CN"/>
        </w:rPr>
        <w:t>。</w:t>
      </w:r>
    </w:p>
    <w:p>
      <w:pPr>
        <w:ind w:left="420" w:leftChars="0" w:firstLine="420" w:firstLineChars="0"/>
        <w:rPr>
          <w:rFonts w:hint="default"/>
          <w:lang w:val="en-US" w:eastAsia="zh-CN"/>
        </w:rPr>
      </w:pPr>
    </w:p>
    <w:p>
      <w:pPr>
        <w:pStyle w:val="6"/>
        <w:bidi w:val="0"/>
        <w:spacing w:line="240" w:lineRule="auto"/>
        <w:ind w:left="420" w:leftChars="0" w:firstLine="420" w:firstLineChars="0"/>
        <w:rPr>
          <w:rFonts w:hint="eastAsia" w:ascii="Arial" w:hAnsi="Arial" w:eastAsia="黑体" w:cstheme="minorBidi"/>
          <w:b/>
          <w:sz w:val="28"/>
          <w:szCs w:val="22"/>
          <w:lang w:val="en-US" w:eastAsia="zh-CN" w:bidi="ar-SA"/>
        </w:rPr>
      </w:pPr>
      <w:bookmarkStart w:id="42" w:name="_Toc15380"/>
      <w:r>
        <w:rPr>
          <w:rFonts w:hint="eastAsia" w:ascii="Arial" w:hAnsi="Arial" w:eastAsia="黑体" w:cstheme="minorBidi"/>
          <w:b/>
          <w:sz w:val="28"/>
          <w:szCs w:val="22"/>
          <w:lang w:val="en-US" w:eastAsia="zh-CN" w:bidi="ar-SA"/>
        </w:rPr>
        <w:t>3.1.5专业人才资源</w:t>
      </w:r>
      <w:bookmarkEnd w:id="42"/>
    </w:p>
    <w:p>
      <w:pPr>
        <w:pStyle w:val="7"/>
        <w:bidi w:val="0"/>
        <w:ind w:left="840" w:leftChars="0" w:firstLine="420" w:firstLineChars="0"/>
        <w:rPr>
          <w:rFonts w:hint="eastAsia"/>
          <w:lang w:val="en-US" w:eastAsia="zh-CN"/>
        </w:rPr>
      </w:pPr>
      <w:r>
        <w:rPr>
          <w:rFonts w:hint="eastAsia"/>
          <w:lang w:val="en-US" w:eastAsia="zh-CN"/>
        </w:rPr>
        <w:t>3.1.5.1找工作</w:t>
      </w:r>
    </w:p>
    <w:p>
      <w:pPr>
        <w:spacing w:line="360" w:lineRule="auto"/>
        <w:ind w:firstLine="696" w:firstLineChars="29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个人会员可以通过平台发布个人求职简历，求职信息发布后会进入人才库中，各企业单位可在找人才功能中查看求职信息，并且可通过平台进行联系。</w:t>
      </w:r>
    </w:p>
    <w:p>
      <w:pPr>
        <w:pStyle w:val="7"/>
        <w:bidi w:val="0"/>
        <w:ind w:left="840" w:leftChars="0" w:firstLine="420" w:firstLineChars="0"/>
        <w:rPr>
          <w:rFonts w:hint="eastAsia"/>
          <w:lang w:val="en-US" w:eastAsia="zh-CN"/>
        </w:rPr>
      </w:pPr>
      <w:r>
        <w:rPr>
          <w:rFonts w:hint="eastAsia"/>
          <w:lang w:val="en-US" w:eastAsia="zh-CN"/>
        </w:rPr>
        <w:t>3.1.5.2找人才</w:t>
      </w:r>
    </w:p>
    <w:p>
      <w:pPr>
        <w:spacing w:line="360" w:lineRule="auto"/>
        <w:ind w:firstLine="696" w:firstLineChars="29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企业单位可以通过找人才功能进入人才库，功能支持多条件搜索，可快速筛选符合条件的人才，通过平台可查看人才详细信息，并且可以通过平台与人才进行在线联系。</w:t>
      </w:r>
    </w:p>
    <w:p>
      <w:pPr>
        <w:pStyle w:val="7"/>
        <w:bidi w:val="0"/>
        <w:ind w:left="840" w:leftChars="0" w:firstLine="420" w:firstLineChars="0"/>
        <w:rPr>
          <w:rFonts w:hint="eastAsia"/>
          <w:lang w:val="en-US" w:eastAsia="zh-CN"/>
        </w:rPr>
      </w:pPr>
      <w:r>
        <w:rPr>
          <w:rFonts w:hint="eastAsia"/>
          <w:lang w:val="en-US" w:eastAsia="zh-CN"/>
        </w:rPr>
        <w:t>3.1.5.3找专业队伍</w:t>
      </w:r>
    </w:p>
    <w:p>
      <w:pPr>
        <w:spacing w:line="360" w:lineRule="auto"/>
        <w:ind w:firstLine="696" w:firstLineChars="290"/>
        <w:rPr>
          <w:rFonts w:hint="default"/>
          <w:lang w:val="en-US" w:eastAsia="zh-CN"/>
        </w:rPr>
      </w:pPr>
      <w:r>
        <w:rPr>
          <w:rFonts w:hint="eastAsia" w:ascii="宋体" w:hAnsi="宋体" w:eastAsia="宋体" w:cs="宋体"/>
          <w:sz w:val="24"/>
          <w:szCs w:val="24"/>
          <w:lang w:val="en-US" w:eastAsia="zh-CN"/>
        </w:rPr>
        <w:t>企业单位可以通过找专业队伍功能进行专业队伍查找，功能支持通过专业、服务范围等多条件进行搜索，可快速筛选符合条件的专业队伍，通过平台可查看专业队伍详细信息，并且可以通过平台与专业队伍进行在线联系。</w:t>
      </w:r>
    </w:p>
    <w:p>
      <w:pPr>
        <w:rPr>
          <w:rFonts w:hint="eastAsia"/>
          <w:lang w:val="en-US" w:eastAsia="zh-CN"/>
        </w:rPr>
      </w:pPr>
    </w:p>
    <w:p>
      <w:pPr>
        <w:pStyle w:val="2"/>
        <w:ind w:firstLine="899" w:firstLineChars="0"/>
        <w:rPr>
          <w:rFonts w:hint="default"/>
          <w:lang w:val="en-US" w:eastAsia="zh-CN"/>
        </w:rPr>
      </w:pPr>
    </w:p>
    <w:p>
      <w:pPr>
        <w:pStyle w:val="6"/>
        <w:bidi w:val="0"/>
        <w:spacing w:line="240" w:lineRule="auto"/>
        <w:ind w:left="420" w:leftChars="0" w:firstLine="420" w:firstLineChars="0"/>
        <w:rPr>
          <w:rFonts w:hint="eastAsia" w:ascii="Arial" w:hAnsi="Arial" w:eastAsia="黑体" w:cstheme="minorBidi"/>
          <w:b/>
          <w:sz w:val="28"/>
          <w:szCs w:val="22"/>
          <w:lang w:val="en-US" w:eastAsia="zh-CN" w:bidi="ar-SA"/>
        </w:rPr>
      </w:pPr>
      <w:bookmarkStart w:id="43" w:name="_Toc16796"/>
      <w:r>
        <w:rPr>
          <w:rFonts w:hint="eastAsia" w:ascii="Arial" w:hAnsi="Arial" w:eastAsia="黑体" w:cstheme="minorBidi"/>
          <w:b/>
          <w:sz w:val="28"/>
          <w:szCs w:val="22"/>
          <w:lang w:val="en-US" w:eastAsia="zh-CN" w:bidi="ar-SA"/>
        </w:rPr>
        <w:t>3.1.6矿业信息</w:t>
      </w:r>
      <w:bookmarkEnd w:id="43"/>
    </w:p>
    <w:p>
      <w:pPr>
        <w:pStyle w:val="7"/>
        <w:bidi w:val="0"/>
        <w:ind w:left="840" w:leftChars="0" w:firstLine="420" w:firstLineChars="0"/>
        <w:rPr>
          <w:rFonts w:hint="eastAsia"/>
          <w:lang w:val="en-US" w:eastAsia="zh-CN"/>
        </w:rPr>
      </w:pPr>
      <w:r>
        <w:rPr>
          <w:rFonts w:hint="eastAsia"/>
          <w:lang w:val="en-US" w:eastAsia="zh-CN"/>
        </w:rPr>
        <w:t>3.1.6.1找工程需求</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员可以通过平台发布各类工程建设需求信息，也可以根据条件在资源库中筛选符合自己要求的供应信息，通过平台可查看供方详细信息，也可以通过平台与供方进行联系、意向留言，为矿业工程建设需求渠道提供信息便利。</w:t>
      </w:r>
    </w:p>
    <w:p>
      <w:pPr>
        <w:rPr>
          <w:rFonts w:hint="eastAsia"/>
          <w:lang w:val="en-US" w:eastAsia="zh-CN"/>
        </w:rPr>
      </w:pPr>
    </w:p>
    <w:p>
      <w:pPr>
        <w:pStyle w:val="7"/>
        <w:bidi w:val="0"/>
        <w:ind w:left="840" w:leftChars="0" w:firstLine="420" w:firstLineChars="0"/>
        <w:rPr>
          <w:rFonts w:hint="eastAsia"/>
          <w:lang w:val="en-US" w:eastAsia="zh-CN"/>
        </w:rPr>
      </w:pPr>
      <w:r>
        <w:rPr>
          <w:rFonts w:hint="eastAsia"/>
          <w:lang w:val="en-US" w:eastAsia="zh-CN"/>
        </w:rPr>
        <w:t>3.1.6.2找工程供应</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平台，会员可以通平台发布各类工程建设供应信息，也可以根据条件在资源库中筛选符合条件的需求信息，通过平台可查看需方方详细信息，也可以通过平台与需方进行联系、意向留言，为矿业工程建设供应渠道提供信息便利。</w:t>
      </w:r>
    </w:p>
    <w:p>
      <w:pPr>
        <w:ind w:firstLine="420" w:firstLineChars="0"/>
        <w:rPr>
          <w:rFonts w:hint="eastAsia"/>
          <w:lang w:val="en-US" w:eastAsia="zh-CN"/>
        </w:rPr>
      </w:pPr>
    </w:p>
    <w:p>
      <w:pPr>
        <w:pStyle w:val="7"/>
        <w:bidi w:val="0"/>
        <w:ind w:left="840" w:leftChars="0" w:firstLine="420" w:firstLineChars="0"/>
        <w:rPr>
          <w:rFonts w:hint="eastAsia"/>
          <w:lang w:val="en-US" w:eastAsia="zh-CN"/>
        </w:rPr>
      </w:pPr>
      <w:r>
        <w:rPr>
          <w:rFonts w:hint="eastAsia"/>
          <w:lang w:val="en-US" w:eastAsia="zh-CN"/>
        </w:rPr>
        <w:t>3.1.6.3矿权转让</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通过平台会员可以发布矿权转让信息，也可以进入矿权求购信息库查看求购信息，通平台可查看到求购方意向以及联系方式，为矿权转让提供便利的信息渠道。</w:t>
      </w:r>
    </w:p>
    <w:p>
      <w:pPr>
        <w:pStyle w:val="7"/>
        <w:bidi w:val="0"/>
        <w:ind w:left="840" w:leftChars="0" w:firstLine="420" w:firstLineChars="0"/>
        <w:rPr>
          <w:rFonts w:hint="eastAsia"/>
          <w:lang w:val="en-US" w:eastAsia="zh-CN"/>
        </w:rPr>
      </w:pPr>
      <w:r>
        <w:rPr>
          <w:rFonts w:hint="eastAsia"/>
          <w:lang w:val="en-US" w:eastAsia="zh-CN"/>
        </w:rPr>
        <w:t>3.1.6.4矿权求购</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通过平台会员可以发布矿权求购信息，也可以进入矿权转让信息库查看转让信息，通平台可查看到转让方意向以及联系方式，为矿权求购提供便利的信息渠道。</w:t>
      </w:r>
    </w:p>
    <w:p>
      <w:pPr>
        <w:rPr>
          <w:rFonts w:hint="eastAsia"/>
          <w:lang w:val="en-US" w:eastAsia="zh-CN"/>
        </w:rPr>
      </w:pPr>
    </w:p>
    <w:p>
      <w:pPr>
        <w:pStyle w:val="6"/>
        <w:bidi w:val="0"/>
        <w:spacing w:line="240" w:lineRule="auto"/>
        <w:ind w:left="420" w:leftChars="0" w:firstLine="420" w:firstLineChars="0"/>
        <w:rPr>
          <w:rFonts w:hint="eastAsia" w:ascii="Arial" w:hAnsi="Arial" w:eastAsia="黑体" w:cstheme="minorBidi"/>
          <w:b/>
          <w:sz w:val="28"/>
          <w:szCs w:val="22"/>
          <w:lang w:val="en-US" w:eastAsia="zh-CN" w:bidi="ar-SA"/>
        </w:rPr>
      </w:pPr>
      <w:bookmarkStart w:id="44" w:name="_Toc32608"/>
      <w:r>
        <w:rPr>
          <w:rFonts w:hint="eastAsia" w:ascii="Arial" w:hAnsi="Arial" w:eastAsia="黑体" w:cstheme="minorBidi"/>
          <w:b/>
          <w:sz w:val="28"/>
          <w:szCs w:val="22"/>
          <w:lang w:val="en-US" w:eastAsia="zh-CN" w:bidi="ar-SA"/>
        </w:rPr>
        <w:t>3.1.7培训及展会信息</w:t>
      </w:r>
      <w:bookmarkEnd w:id="44"/>
    </w:p>
    <w:p>
      <w:pPr>
        <w:pStyle w:val="7"/>
        <w:bidi w:val="0"/>
        <w:ind w:left="840" w:leftChars="0" w:firstLine="420" w:firstLineChars="0"/>
        <w:rPr>
          <w:rFonts w:hint="eastAsia"/>
          <w:lang w:val="en-US" w:eastAsia="zh-CN"/>
        </w:rPr>
      </w:pPr>
      <w:r>
        <w:rPr>
          <w:rFonts w:hint="eastAsia"/>
          <w:lang w:val="en-US" w:eastAsia="zh-CN"/>
        </w:rPr>
        <w:t>3.1.7.1培训及展会公告</w:t>
      </w:r>
    </w:p>
    <w:p>
      <w:pPr>
        <w:spacing w:line="360" w:lineRule="auto"/>
        <w:ind w:firstLine="696" w:firstLineChars="29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平台可为会员提供各地最新培训及会展信息，为各会员参展参会提供提前公告。</w:t>
      </w:r>
    </w:p>
    <w:p>
      <w:pPr>
        <w:pStyle w:val="7"/>
        <w:bidi w:val="0"/>
        <w:ind w:left="840" w:leftChars="0" w:firstLine="420" w:firstLineChars="0"/>
        <w:rPr>
          <w:rFonts w:hint="eastAsia"/>
          <w:lang w:val="en-US" w:eastAsia="zh-CN"/>
        </w:rPr>
      </w:pPr>
      <w:r>
        <w:rPr>
          <w:rFonts w:hint="eastAsia"/>
          <w:lang w:val="en-US" w:eastAsia="zh-CN"/>
        </w:rPr>
        <w:t>3.1.7.2线上培训及展会</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平台支持举办线上培训及展会，会员可通过平台进行报名，报名成功后可在线编辑自己的培训或展会，内容支持图文、视频等多种形式，活动开启之后游客可进行在线浏览，对自己感兴趣的培训或展区进行在线咨询、交流、学习，为培训、展会的举办提供更多途径和便利。</w:t>
      </w:r>
    </w:p>
    <w:p>
      <w:pPr>
        <w:pStyle w:val="7"/>
        <w:bidi w:val="0"/>
        <w:ind w:left="840" w:leftChars="0" w:firstLine="420" w:firstLineChars="0"/>
        <w:rPr>
          <w:rFonts w:hint="eastAsia"/>
          <w:lang w:val="en-US" w:eastAsia="zh-CN"/>
        </w:rPr>
      </w:pPr>
      <w:r>
        <w:rPr>
          <w:rFonts w:hint="eastAsia"/>
          <w:lang w:val="en-US" w:eastAsia="zh-CN"/>
        </w:rPr>
        <w:t>3.1.7.3线下培训</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平台可查看由专家团队提供的线下培训课程，课程详情以及主讲团队。平台支持在线预约，预约成功后平台会根据预约时间进行专家团队、课程安排。</w:t>
      </w:r>
    </w:p>
    <w:p>
      <w:pPr>
        <w:spacing w:line="360" w:lineRule="auto"/>
        <w:ind w:firstLine="696" w:firstLineChars="290"/>
        <w:rPr>
          <w:rFonts w:hint="eastAsia" w:ascii="宋体" w:hAnsi="宋体" w:eastAsia="宋体" w:cs="宋体"/>
          <w:sz w:val="24"/>
          <w:szCs w:val="24"/>
          <w:lang w:val="en-US" w:eastAsia="zh-CN"/>
        </w:rPr>
      </w:pPr>
    </w:p>
    <w:p>
      <w:pPr>
        <w:pStyle w:val="2"/>
        <w:ind w:left="0" w:leftChars="0" w:firstLine="0" w:firstLineChars="0"/>
        <w:rPr>
          <w:rFonts w:hint="eastAsia"/>
          <w:lang w:val="en-US" w:eastAsia="zh-CN"/>
        </w:rPr>
      </w:pPr>
    </w:p>
    <w:p>
      <w:pPr>
        <w:pStyle w:val="5"/>
        <w:numPr>
          <w:ilvl w:val="1"/>
          <w:numId w:val="0"/>
        </w:numPr>
        <w:bidi w:val="0"/>
        <w:ind w:firstLine="420" w:firstLineChars="0"/>
        <w:rPr>
          <w:rFonts w:hint="default" w:ascii="黑体" w:hAnsi="黑体" w:eastAsia="黑体" w:cs="黑体"/>
          <w:lang w:val="en-US" w:eastAsia="zh-CN"/>
        </w:rPr>
      </w:pPr>
      <w:bookmarkStart w:id="45" w:name="_Toc27245"/>
      <w:r>
        <w:rPr>
          <w:rFonts w:hint="default" w:ascii="Arial" w:hAnsi="Arial" w:eastAsia="黑体" w:cs="Arial"/>
          <w:b/>
          <w:bCs/>
          <w:sz w:val="28"/>
          <w:szCs w:val="28"/>
          <w:lang w:val="en-US" w:eastAsia="zh-CN"/>
        </w:rPr>
        <w:t>3.2</w:t>
      </w:r>
      <w:r>
        <w:rPr>
          <w:rFonts w:hint="eastAsia" w:ascii="黑体" w:hAnsi="黑体" w:eastAsia="黑体" w:cs="黑体"/>
          <w:b/>
          <w:bCs/>
          <w:sz w:val="28"/>
          <w:szCs w:val="28"/>
          <w:lang w:val="en-US" w:eastAsia="zh-CN"/>
        </w:rPr>
        <w:t>管理端</w:t>
      </w:r>
      <w:bookmarkEnd w:id="45"/>
      <w:r>
        <w:rPr>
          <w:rFonts w:hint="eastAsia" w:ascii="黑体" w:hAnsi="黑体" w:eastAsia="黑体" w:cs="黑体"/>
          <w:b/>
          <w:bCs/>
          <w:sz w:val="28"/>
          <w:szCs w:val="28"/>
          <w:lang w:val="en-US" w:eastAsia="zh-CN"/>
        </w:rPr>
        <w:t xml:space="preserve">      </w:t>
      </w:r>
    </w:p>
    <w:p>
      <w:pPr>
        <w:spacing w:line="360" w:lineRule="auto"/>
        <w:ind w:firstLine="696" w:firstLineChars="29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管理端为平台管理提供功能，主要包括会员管理、资料管理、服务单位管理、专题管理、人才资源管理、工程信息管理、矿权信息管理、培训及展会管理，通过管理端可根据会员不同类型、不同等级进行管理，根据会员不同身份设置不同权限，同时可对会员进行审核、冻结等操作。也可以对会员发布的服务单位、人才资源、工程、矿权信息进行校验审核，保证信息的真实性。管理员可通过平台在资料库、展会公告发布相关资料，也可以通过线上展会举办线上展会。</w:t>
      </w:r>
    </w:p>
    <w:p>
      <w:pPr>
        <w:pStyle w:val="6"/>
        <w:bidi w:val="0"/>
        <w:spacing w:line="240" w:lineRule="auto"/>
        <w:ind w:left="420" w:leftChars="0" w:firstLine="420" w:firstLineChars="0"/>
        <w:rPr>
          <w:rFonts w:hint="eastAsia" w:ascii="Arial" w:hAnsi="Arial" w:eastAsia="黑体" w:cstheme="minorBidi"/>
          <w:b/>
          <w:sz w:val="28"/>
          <w:szCs w:val="22"/>
          <w:lang w:val="en-US" w:eastAsia="zh-CN" w:bidi="ar-SA"/>
        </w:rPr>
      </w:pPr>
      <w:bookmarkStart w:id="46" w:name="_Toc19949"/>
      <w:r>
        <w:rPr>
          <w:rFonts w:hint="eastAsia" w:ascii="Arial" w:hAnsi="Arial" w:eastAsia="黑体" w:cstheme="minorBidi"/>
          <w:b/>
          <w:sz w:val="28"/>
          <w:szCs w:val="22"/>
          <w:lang w:val="en-US" w:eastAsia="zh-CN" w:bidi="ar-SA"/>
        </w:rPr>
        <w:t>3.2.1会员管理</w:t>
      </w:r>
      <w:bookmarkEnd w:id="46"/>
    </w:p>
    <w:p>
      <w:pPr>
        <w:pStyle w:val="7"/>
        <w:bidi w:val="0"/>
        <w:ind w:left="840" w:leftChars="0" w:firstLine="420" w:firstLineChars="0"/>
        <w:rPr>
          <w:rFonts w:hint="eastAsia"/>
          <w:lang w:val="en-US" w:eastAsia="zh-CN"/>
        </w:rPr>
      </w:pPr>
      <w:r>
        <w:rPr>
          <w:rFonts w:hint="eastAsia"/>
          <w:lang w:val="en-US" w:eastAsia="zh-CN"/>
        </w:rPr>
        <w:t>3.2.1.1基础信息管理</w:t>
      </w:r>
    </w:p>
    <w:p>
      <w:pPr>
        <w:spacing w:line="360" w:lineRule="auto"/>
        <w:ind w:firstLine="696" w:firstLineChars="290"/>
        <w:rPr>
          <w:rFonts w:hint="eastAsia"/>
          <w:lang w:val="en-US" w:eastAsia="zh-CN"/>
        </w:rPr>
      </w:pPr>
      <w:r>
        <w:rPr>
          <w:rFonts w:hint="eastAsia" w:ascii="宋体" w:hAnsi="宋体" w:eastAsia="宋体" w:cs="宋体"/>
          <w:sz w:val="24"/>
          <w:szCs w:val="24"/>
          <w:lang w:val="en-US" w:eastAsia="zh-CN"/>
        </w:rPr>
        <w:t>管理人员可通过该功能查看会员基础信息，包括会员姓名、联系方式、类型、等级、积分、入会时间等信息，支持根据分类、时间多条件进行查询筛选。支持将会员导出为表格等功能，便于管理员对会员进行管理。</w:t>
      </w:r>
    </w:p>
    <w:p>
      <w:pPr>
        <w:pStyle w:val="7"/>
        <w:bidi w:val="0"/>
        <w:ind w:left="840" w:leftChars="0" w:firstLine="420" w:firstLineChars="0"/>
        <w:rPr>
          <w:rFonts w:hint="eastAsia"/>
          <w:lang w:val="en-US" w:eastAsia="zh-CN"/>
        </w:rPr>
      </w:pPr>
      <w:r>
        <w:rPr>
          <w:rFonts w:hint="eastAsia"/>
          <w:lang w:val="en-US" w:eastAsia="zh-CN"/>
        </w:rPr>
        <w:t>3.2.1.2权限管理</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通过权限管理平台管理员可以设置会员的权限，权限支持根据会员类型、会员角色、会员等级、会员缴费情况进行权限设置，会员只有获得相应权限才可以使用相应的功能。</w:t>
      </w:r>
    </w:p>
    <w:p>
      <w:pPr>
        <w:pStyle w:val="7"/>
        <w:bidi w:val="0"/>
        <w:ind w:left="840" w:leftChars="0" w:firstLine="420" w:firstLineChars="0"/>
        <w:rPr>
          <w:rFonts w:hint="eastAsia"/>
          <w:lang w:val="en-US" w:eastAsia="zh-CN"/>
        </w:rPr>
      </w:pPr>
      <w:r>
        <w:rPr>
          <w:rFonts w:hint="eastAsia"/>
          <w:lang w:val="en-US" w:eastAsia="zh-CN"/>
        </w:rPr>
        <w:t>3.2.1.3积分管理</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会员通过平台使用会产生相应积分，平台会记录会员每一笔积分的来源，管理员通过该功能可以设置积分相关权益，增加会员使用粘度。</w:t>
      </w:r>
    </w:p>
    <w:p>
      <w:pPr>
        <w:pStyle w:val="7"/>
        <w:bidi w:val="0"/>
        <w:ind w:left="840" w:leftChars="0" w:firstLine="420" w:firstLineChars="0"/>
        <w:rPr>
          <w:rFonts w:hint="eastAsia"/>
          <w:lang w:val="en-US" w:eastAsia="zh-CN"/>
        </w:rPr>
      </w:pPr>
      <w:r>
        <w:rPr>
          <w:rFonts w:hint="eastAsia"/>
          <w:lang w:val="en-US" w:eastAsia="zh-CN"/>
        </w:rPr>
        <w:t>3.2.1.4等级管理</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管理员可通过等级管理设置会员等级，可依据会员使用情况，缴费情况设置自动升级、降级功规则，为会员等级管理提供便利。</w:t>
      </w:r>
    </w:p>
    <w:p>
      <w:pPr>
        <w:pStyle w:val="6"/>
        <w:bidi w:val="0"/>
        <w:spacing w:line="240" w:lineRule="auto"/>
        <w:ind w:left="420" w:leftChars="0" w:firstLine="420" w:firstLineChars="0"/>
        <w:rPr>
          <w:rFonts w:hint="eastAsia"/>
          <w:lang w:val="en-US" w:eastAsia="zh-CN"/>
        </w:rPr>
      </w:pPr>
      <w:bookmarkStart w:id="47" w:name="_Toc16490"/>
      <w:r>
        <w:rPr>
          <w:rFonts w:hint="eastAsia" w:ascii="Arial" w:hAnsi="Arial" w:eastAsia="黑体" w:cstheme="minorBidi"/>
          <w:b/>
          <w:sz w:val="28"/>
          <w:szCs w:val="22"/>
          <w:lang w:val="en-US" w:eastAsia="zh-CN" w:bidi="ar-SA"/>
        </w:rPr>
        <w:t>3.2.2资料库管理</w:t>
      </w:r>
      <w:bookmarkEnd w:id="47"/>
    </w:p>
    <w:p>
      <w:pPr>
        <w:pStyle w:val="7"/>
        <w:bidi w:val="0"/>
        <w:ind w:left="840" w:leftChars="0" w:firstLine="420" w:firstLineChars="0"/>
        <w:rPr>
          <w:rFonts w:hint="eastAsia"/>
          <w:lang w:val="en-US" w:eastAsia="zh-CN"/>
        </w:rPr>
      </w:pPr>
      <w:r>
        <w:rPr>
          <w:rFonts w:hint="eastAsia"/>
          <w:lang w:val="en-US" w:eastAsia="zh-CN"/>
        </w:rPr>
        <w:t>3.2.2.1类型管理</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资料分类管理可以对资料的分类进行自定义维护，实现资料分类的灵活增加、修改，会员或管理员发布资料时需要指定资料类型。当会员需要查阅资料时可通过类型快速查找，为文档查找、管理提供便利。</w:t>
      </w:r>
    </w:p>
    <w:p>
      <w:pPr>
        <w:spacing w:line="360" w:lineRule="auto"/>
        <w:ind w:firstLine="696" w:firstLineChars="290"/>
        <w:rPr>
          <w:rFonts w:hint="eastAsia" w:ascii="宋体" w:hAnsi="宋体" w:eastAsia="宋体" w:cs="宋体"/>
          <w:sz w:val="24"/>
          <w:szCs w:val="24"/>
          <w:lang w:val="en-US" w:eastAsia="zh-CN"/>
        </w:rPr>
      </w:pPr>
    </w:p>
    <w:p>
      <w:pPr>
        <w:pStyle w:val="7"/>
        <w:bidi w:val="0"/>
        <w:ind w:left="840" w:leftChars="0" w:firstLine="420" w:firstLineChars="0"/>
        <w:rPr>
          <w:rFonts w:hint="eastAsia" w:cstheme="minorBidi"/>
          <w:b/>
          <w:sz w:val="28"/>
          <w:szCs w:val="22"/>
          <w:lang w:val="en-US" w:eastAsia="zh-CN" w:bidi="ar-SA"/>
        </w:rPr>
      </w:pPr>
      <w:r>
        <w:rPr>
          <w:rFonts w:hint="eastAsia"/>
          <w:lang w:val="en-US" w:eastAsia="zh-CN"/>
        </w:rPr>
        <w:t>3.2.2.2</w:t>
      </w:r>
      <w:r>
        <w:rPr>
          <w:rFonts w:hint="eastAsia" w:ascii="Arial" w:hAnsi="Arial" w:eastAsia="黑体" w:cstheme="minorBidi"/>
          <w:b/>
          <w:sz w:val="28"/>
          <w:szCs w:val="22"/>
          <w:lang w:val="en-US" w:eastAsia="zh-CN" w:bidi="ar-SA"/>
        </w:rPr>
        <w:t>资料</w:t>
      </w:r>
      <w:r>
        <w:rPr>
          <w:rFonts w:hint="eastAsia" w:cstheme="minorBidi"/>
          <w:b/>
          <w:sz w:val="28"/>
          <w:szCs w:val="22"/>
          <w:lang w:val="en-US" w:eastAsia="zh-CN" w:bidi="ar-SA"/>
        </w:rPr>
        <w:t>管理</w:t>
      </w:r>
    </w:p>
    <w:p>
      <w:pPr>
        <w:spacing w:line="360" w:lineRule="auto"/>
        <w:ind w:firstLine="696" w:firstLineChars="29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资料管理是资料发布、审核、管理的入口。通过资料管理可以查看资料的详细信息、发布人员、以及支持下载等功能，会员发布的资料管理员可通过资料管理功能进行审核，为资料库的管理提供便利入口。</w:t>
      </w:r>
    </w:p>
    <w:p>
      <w:pPr>
        <w:pStyle w:val="6"/>
        <w:bidi w:val="0"/>
        <w:spacing w:line="240" w:lineRule="auto"/>
        <w:ind w:left="420" w:leftChars="0" w:firstLine="420" w:firstLineChars="0"/>
        <w:rPr>
          <w:rFonts w:hint="eastAsia" w:ascii="Arial" w:hAnsi="Arial" w:eastAsia="黑体" w:cstheme="minorBidi"/>
          <w:b/>
          <w:sz w:val="28"/>
          <w:szCs w:val="22"/>
          <w:lang w:val="en-US" w:eastAsia="zh-CN" w:bidi="ar-SA"/>
        </w:rPr>
      </w:pPr>
      <w:bookmarkStart w:id="48" w:name="_Toc12584"/>
      <w:r>
        <w:rPr>
          <w:rFonts w:hint="eastAsia" w:ascii="Arial" w:hAnsi="Arial" w:eastAsia="黑体" w:cstheme="minorBidi"/>
          <w:b/>
          <w:sz w:val="28"/>
          <w:szCs w:val="22"/>
          <w:lang w:val="en-US" w:eastAsia="zh-CN" w:bidi="ar-SA"/>
        </w:rPr>
        <w:t>3.2.3技术服务单位管理</w:t>
      </w:r>
      <w:bookmarkEnd w:id="48"/>
    </w:p>
    <w:p>
      <w:pPr>
        <w:pStyle w:val="7"/>
        <w:bidi w:val="0"/>
        <w:ind w:left="840" w:leftChars="0" w:firstLine="420" w:firstLineChars="0"/>
        <w:rPr>
          <w:rFonts w:hint="eastAsia"/>
          <w:lang w:val="en-US" w:eastAsia="zh-CN"/>
        </w:rPr>
      </w:pPr>
      <w:r>
        <w:rPr>
          <w:rFonts w:hint="eastAsia"/>
          <w:lang w:val="en-US" w:eastAsia="zh-CN"/>
        </w:rPr>
        <w:t>3.2.3.1单位管理</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通过单位管理平台管理员可查看平台入驻的所有单位信息，通过该功能可查看单位详细情况，通过该功能可对单位进行评级等操作，新入驻的平台提交信息通过该功能可进行审核、</w:t>
      </w:r>
      <w:r>
        <w:rPr>
          <w:rFonts w:hint="eastAsia"/>
          <w:lang w:val="en-US" w:eastAsia="zh-CN"/>
        </w:rPr>
        <w:t>认证</w:t>
      </w:r>
      <w:r>
        <w:rPr>
          <w:rFonts w:hint="eastAsia" w:ascii="宋体" w:hAnsi="宋体" w:eastAsia="宋体" w:cs="宋体"/>
          <w:sz w:val="24"/>
          <w:szCs w:val="24"/>
          <w:lang w:val="en-US" w:eastAsia="zh-CN"/>
        </w:rPr>
        <w:t>，为单位的管理提供便利。</w:t>
      </w:r>
    </w:p>
    <w:p>
      <w:pPr>
        <w:pStyle w:val="7"/>
        <w:bidi w:val="0"/>
        <w:ind w:left="840" w:leftChars="0" w:firstLine="420" w:firstLineChars="0"/>
        <w:rPr>
          <w:rFonts w:hint="eastAsia"/>
          <w:lang w:val="en-US" w:eastAsia="zh-CN"/>
        </w:rPr>
      </w:pPr>
      <w:r>
        <w:rPr>
          <w:rFonts w:hint="eastAsia"/>
          <w:lang w:val="en-US" w:eastAsia="zh-CN"/>
        </w:rPr>
        <w:t>3.2.3.2单位类型管理</w:t>
      </w:r>
    </w:p>
    <w:p>
      <w:pPr>
        <w:spacing w:line="360" w:lineRule="auto"/>
        <w:ind w:firstLine="696" w:firstLineChars="29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通过该功能可对单位类型进行管理，单位企业类会员注册时需要绑定单位类型便于管理、查找。本功能提供对公司单位类型管理入口，可根据情况进行新增、修改、删除类型等操作，为平台管理提供便利。</w:t>
      </w:r>
    </w:p>
    <w:p>
      <w:pPr>
        <w:pStyle w:val="7"/>
        <w:bidi w:val="0"/>
        <w:ind w:left="840" w:leftChars="0" w:firstLine="420" w:firstLineChars="0"/>
        <w:rPr>
          <w:rFonts w:hint="eastAsia"/>
          <w:lang w:val="en-US" w:eastAsia="zh-CN"/>
        </w:rPr>
      </w:pPr>
      <w:r>
        <w:rPr>
          <w:rFonts w:hint="eastAsia"/>
          <w:lang w:val="en-US" w:eastAsia="zh-CN"/>
        </w:rPr>
        <w:t>3.2.3.3服务类型管理</w:t>
      </w:r>
    </w:p>
    <w:p>
      <w:pPr>
        <w:spacing w:line="360" w:lineRule="auto"/>
        <w:ind w:firstLine="696" w:firstLineChars="29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通过该功能可对单位</w:t>
      </w:r>
      <w:r>
        <w:rPr>
          <w:rFonts w:hint="eastAsia"/>
          <w:lang w:val="en-US" w:eastAsia="zh-CN"/>
        </w:rPr>
        <w:t>服务</w:t>
      </w:r>
      <w:r>
        <w:rPr>
          <w:rFonts w:hint="eastAsia" w:ascii="宋体" w:hAnsi="宋体" w:eastAsia="宋体" w:cs="宋体"/>
          <w:sz w:val="24"/>
          <w:szCs w:val="24"/>
          <w:lang w:val="en-US" w:eastAsia="zh-CN"/>
        </w:rPr>
        <w:t>类型进行管理，单位企业类会员发布服务时需要绑定单位服务类型便于管理、查找。本功能提供对公司单位服务类型管理入口，可根据情况进行新增、修改、删除服务类型等操作，为平台管理提供便利。</w:t>
      </w:r>
    </w:p>
    <w:p>
      <w:pPr>
        <w:rPr>
          <w:rFonts w:hint="eastAsia"/>
          <w:lang w:val="en-US" w:eastAsia="zh-CN"/>
        </w:rPr>
      </w:pPr>
    </w:p>
    <w:p>
      <w:pPr>
        <w:pStyle w:val="7"/>
        <w:bidi w:val="0"/>
        <w:ind w:left="840" w:leftChars="0" w:firstLine="420" w:firstLineChars="0"/>
        <w:rPr>
          <w:rFonts w:hint="eastAsia"/>
          <w:lang w:val="en-US" w:eastAsia="zh-CN"/>
        </w:rPr>
      </w:pPr>
      <w:r>
        <w:rPr>
          <w:rFonts w:hint="eastAsia"/>
          <w:lang w:val="en-US" w:eastAsia="zh-CN"/>
        </w:rPr>
        <w:t>3.2.3.4产品类型管理</w:t>
      </w:r>
    </w:p>
    <w:p>
      <w:pPr>
        <w:spacing w:line="360" w:lineRule="auto"/>
        <w:ind w:firstLine="696" w:firstLineChars="29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通过该功能可对产品类型进行管理，单位企业类会员发布产品时需要绑定产品类型便于管理、查找。本功能提供对产品类型管理入口，可根据情况进行新增、修改、删除产品类型等操作，为平台管理提供便利。</w:t>
      </w:r>
    </w:p>
    <w:p>
      <w:pPr>
        <w:rPr>
          <w:rFonts w:hint="eastAsia"/>
          <w:lang w:val="en-US" w:eastAsia="zh-CN"/>
        </w:rPr>
      </w:pPr>
    </w:p>
    <w:p>
      <w:pPr>
        <w:pStyle w:val="6"/>
        <w:bidi w:val="0"/>
        <w:spacing w:line="240" w:lineRule="auto"/>
        <w:ind w:left="420" w:leftChars="0" w:firstLine="420" w:firstLineChars="0"/>
        <w:rPr>
          <w:rFonts w:hint="eastAsia" w:ascii="Arial" w:hAnsi="Arial" w:eastAsia="黑体" w:cstheme="minorBidi"/>
          <w:b/>
          <w:sz w:val="28"/>
          <w:szCs w:val="22"/>
          <w:lang w:val="en-US" w:eastAsia="zh-CN" w:bidi="ar-SA"/>
        </w:rPr>
      </w:pPr>
      <w:bookmarkStart w:id="49" w:name="_Toc26814"/>
      <w:r>
        <w:rPr>
          <w:rFonts w:hint="eastAsia" w:ascii="Arial" w:hAnsi="Arial" w:eastAsia="黑体" w:cstheme="minorBidi"/>
          <w:b/>
          <w:sz w:val="28"/>
          <w:szCs w:val="22"/>
          <w:lang w:val="en-US" w:eastAsia="zh-CN" w:bidi="ar-SA"/>
        </w:rPr>
        <w:t>3.2.4技术推广专题</w:t>
      </w:r>
      <w:bookmarkEnd w:id="49"/>
    </w:p>
    <w:p>
      <w:pPr>
        <w:pStyle w:val="7"/>
        <w:bidi w:val="0"/>
        <w:ind w:left="840" w:leftChars="0" w:firstLine="420" w:firstLineChars="0"/>
        <w:rPr>
          <w:rFonts w:hint="eastAsia"/>
          <w:lang w:val="en-US" w:eastAsia="zh-CN"/>
        </w:rPr>
      </w:pPr>
      <w:r>
        <w:rPr>
          <w:rFonts w:hint="eastAsia"/>
          <w:lang w:val="en-US" w:eastAsia="zh-CN"/>
        </w:rPr>
        <w:t>3.2.4.1专题管理</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专题管理管理员可以发布技术推广专题，该功能提供专题栏目、版面在线配置，降低专题发布难度。通过该功能可设置技术推广专家团队、技术团队、服务团队，为有意向用户提供全方位帮助。平台提供用户反馈、意向统计，对每个技术专题用户的浏览情况，留言情况、交流情况进行统计，为专题的推广提供有力数据支持。</w:t>
      </w:r>
    </w:p>
    <w:p>
      <w:pPr>
        <w:pStyle w:val="6"/>
        <w:bidi w:val="0"/>
        <w:spacing w:line="240" w:lineRule="auto"/>
        <w:ind w:left="420" w:leftChars="0" w:firstLine="420" w:firstLineChars="0"/>
        <w:rPr>
          <w:rFonts w:hint="eastAsia" w:ascii="Arial" w:hAnsi="Arial" w:eastAsia="黑体" w:cstheme="minorBidi"/>
          <w:b/>
          <w:sz w:val="28"/>
          <w:szCs w:val="22"/>
          <w:lang w:val="en-US" w:eastAsia="zh-CN" w:bidi="ar-SA"/>
        </w:rPr>
      </w:pPr>
      <w:bookmarkStart w:id="50" w:name="_Toc15680"/>
      <w:r>
        <w:rPr>
          <w:rFonts w:hint="eastAsia" w:ascii="Arial" w:hAnsi="Arial" w:eastAsia="黑体" w:cstheme="minorBidi"/>
          <w:b/>
          <w:sz w:val="28"/>
          <w:szCs w:val="22"/>
          <w:lang w:val="en-US" w:eastAsia="zh-CN" w:bidi="ar-SA"/>
        </w:rPr>
        <w:t>3.2.5专业人才资源</w:t>
      </w:r>
      <w:bookmarkEnd w:id="50"/>
    </w:p>
    <w:p>
      <w:pPr>
        <w:pStyle w:val="7"/>
        <w:bidi w:val="0"/>
        <w:ind w:left="840" w:leftChars="0" w:firstLine="420" w:firstLineChars="0"/>
        <w:jc w:val="both"/>
        <w:rPr>
          <w:rFonts w:hint="eastAsia"/>
          <w:lang w:val="en-US" w:eastAsia="zh-CN"/>
        </w:rPr>
      </w:pPr>
      <w:r>
        <w:rPr>
          <w:rFonts w:hint="eastAsia"/>
          <w:lang w:val="en-US" w:eastAsia="zh-CN"/>
        </w:rPr>
        <w:t>3.2.5.1人才信息库</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在人才信息库中查看所有注册进入的人才信息，管理员可查看人才信息明细，对新注册进入的人才进行审核等操作，为人才库的管理提供便捷入口。</w:t>
      </w:r>
    </w:p>
    <w:p>
      <w:pPr>
        <w:pStyle w:val="7"/>
        <w:bidi w:val="0"/>
        <w:ind w:left="840" w:leftChars="0" w:firstLine="420" w:firstLineChars="0"/>
        <w:jc w:val="both"/>
        <w:rPr>
          <w:rFonts w:hint="eastAsia"/>
          <w:lang w:val="en-US" w:eastAsia="zh-CN"/>
        </w:rPr>
      </w:pPr>
      <w:r>
        <w:rPr>
          <w:rFonts w:hint="eastAsia"/>
          <w:lang w:val="en-US" w:eastAsia="zh-CN"/>
        </w:rPr>
        <w:t>3.2.5.2人才专业管理</w:t>
      </w:r>
    </w:p>
    <w:p>
      <w:pPr>
        <w:spacing w:line="360" w:lineRule="auto"/>
        <w:ind w:firstLine="696" w:firstLineChars="29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通过该功能可对人才专业进行管理，会员发布求职信息时需要绑定人才专业类型便于管理、查找。本功能提供对专业类型管理入口，可根据情况进行新增、修改、删除专业类型等操作，为平台管理提供便利。</w:t>
      </w:r>
    </w:p>
    <w:p>
      <w:pPr>
        <w:rPr>
          <w:rFonts w:hint="eastAsia"/>
          <w:lang w:val="en-US" w:eastAsia="zh-CN"/>
        </w:rPr>
      </w:pPr>
    </w:p>
    <w:p>
      <w:pPr>
        <w:pStyle w:val="6"/>
        <w:bidi w:val="0"/>
        <w:spacing w:line="240" w:lineRule="auto"/>
        <w:ind w:left="420" w:leftChars="0" w:firstLine="420" w:firstLineChars="0"/>
        <w:rPr>
          <w:rFonts w:hint="eastAsia" w:ascii="Arial" w:hAnsi="Arial" w:eastAsia="黑体" w:cstheme="minorBidi"/>
          <w:b/>
          <w:sz w:val="28"/>
          <w:szCs w:val="22"/>
          <w:lang w:val="en-US" w:eastAsia="zh-CN" w:bidi="ar-SA"/>
        </w:rPr>
      </w:pPr>
      <w:bookmarkStart w:id="51" w:name="_Toc17371"/>
      <w:r>
        <w:rPr>
          <w:rFonts w:hint="eastAsia" w:ascii="Arial" w:hAnsi="Arial" w:eastAsia="黑体" w:cstheme="minorBidi"/>
          <w:b/>
          <w:sz w:val="28"/>
          <w:szCs w:val="22"/>
          <w:lang w:val="en-US" w:eastAsia="zh-CN" w:bidi="ar-SA"/>
        </w:rPr>
        <w:t>3.2.6矿业信息</w:t>
      </w:r>
      <w:bookmarkEnd w:id="51"/>
    </w:p>
    <w:p>
      <w:pPr>
        <w:pStyle w:val="7"/>
        <w:bidi w:val="0"/>
        <w:ind w:left="840" w:leftChars="0" w:firstLine="420" w:firstLineChars="0"/>
        <w:jc w:val="both"/>
        <w:rPr>
          <w:rFonts w:hint="eastAsia"/>
          <w:lang w:val="en-US" w:eastAsia="zh-CN"/>
        </w:rPr>
      </w:pPr>
      <w:r>
        <w:rPr>
          <w:rFonts w:hint="eastAsia"/>
          <w:lang w:val="en-US" w:eastAsia="zh-CN"/>
        </w:rPr>
        <w:t>3.2.6.1矿权信息管理</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会员通过矿权求购、矿区转让功能添加进的信息都可以通过矿权信息管理进行管理，通过该功能可做相应的审核、认证，管理员可快速查找相关信息，为矿权信息管理提供便捷入口。</w:t>
      </w:r>
    </w:p>
    <w:p>
      <w:pPr>
        <w:pStyle w:val="7"/>
        <w:bidi w:val="0"/>
        <w:ind w:left="840" w:leftChars="0" w:firstLine="420" w:firstLineChars="0"/>
        <w:jc w:val="both"/>
        <w:rPr>
          <w:rFonts w:hint="eastAsia"/>
          <w:lang w:val="en-US" w:eastAsia="zh-CN"/>
        </w:rPr>
      </w:pPr>
      <w:r>
        <w:rPr>
          <w:rFonts w:hint="eastAsia"/>
          <w:lang w:val="en-US" w:eastAsia="zh-CN"/>
        </w:rPr>
        <w:t>3.2.6.2矿业工程信息管理</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会员通过矿业工程供需功能添加进的信息都可以通过矿业工程信息管理进行管理，通过该功能可做相应的审核、认证，管理员可快速查找相关信息，为矿业工程信息管理提供便捷入口。</w:t>
      </w:r>
    </w:p>
    <w:p>
      <w:pPr>
        <w:ind w:left="840" w:leftChars="0" w:firstLine="420" w:firstLineChars="0"/>
        <w:rPr>
          <w:rFonts w:hint="eastAsia"/>
          <w:lang w:val="en-US" w:eastAsia="zh-CN"/>
        </w:rPr>
      </w:pPr>
    </w:p>
    <w:p>
      <w:pPr>
        <w:pStyle w:val="6"/>
        <w:bidi w:val="0"/>
        <w:spacing w:line="240" w:lineRule="auto"/>
        <w:ind w:left="420" w:leftChars="0" w:firstLine="420" w:firstLineChars="0"/>
        <w:rPr>
          <w:rFonts w:hint="eastAsia" w:ascii="Arial" w:hAnsi="Arial" w:eastAsia="黑体" w:cstheme="minorBidi"/>
          <w:b/>
          <w:sz w:val="28"/>
          <w:szCs w:val="22"/>
          <w:lang w:val="en-US" w:eastAsia="zh-CN" w:bidi="ar-SA"/>
        </w:rPr>
      </w:pPr>
      <w:bookmarkStart w:id="52" w:name="_Toc468"/>
      <w:r>
        <w:rPr>
          <w:rFonts w:hint="eastAsia" w:ascii="Arial" w:hAnsi="Arial" w:eastAsia="黑体" w:cstheme="minorBidi"/>
          <w:b/>
          <w:sz w:val="28"/>
          <w:szCs w:val="22"/>
          <w:lang w:val="en-US" w:eastAsia="zh-CN" w:bidi="ar-SA"/>
        </w:rPr>
        <w:t>3.2.7培训及展会信息</w:t>
      </w:r>
      <w:bookmarkEnd w:id="52"/>
    </w:p>
    <w:p>
      <w:pPr>
        <w:pStyle w:val="7"/>
        <w:bidi w:val="0"/>
        <w:ind w:left="840" w:leftChars="0" w:firstLine="420" w:firstLineChars="0"/>
        <w:jc w:val="both"/>
        <w:rPr>
          <w:rFonts w:hint="eastAsia"/>
          <w:lang w:val="en-US" w:eastAsia="zh-CN"/>
        </w:rPr>
      </w:pPr>
      <w:r>
        <w:rPr>
          <w:rFonts w:hint="eastAsia"/>
          <w:lang w:val="en-US" w:eastAsia="zh-CN"/>
        </w:rPr>
        <w:t>3.2.7.1展会信息管理</w:t>
      </w:r>
      <w:bookmarkStart w:id="53" w:name="_GoBack"/>
      <w:bookmarkEnd w:id="53"/>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展会信息支持展会信息发布、修改、审核等功能，管理可通过该功能发布最新展会信息，审核通过后将在客户端进行呈现，为会员第一时间提供展会信息。</w:t>
      </w:r>
    </w:p>
    <w:p>
      <w:pPr>
        <w:pStyle w:val="7"/>
        <w:bidi w:val="0"/>
        <w:ind w:left="840" w:leftChars="0" w:firstLine="420" w:firstLineChars="0"/>
        <w:jc w:val="both"/>
        <w:rPr>
          <w:rFonts w:hint="eastAsia"/>
          <w:lang w:val="en-US" w:eastAsia="zh-CN"/>
        </w:rPr>
      </w:pPr>
      <w:r>
        <w:rPr>
          <w:rFonts w:hint="eastAsia"/>
          <w:lang w:val="en-US" w:eastAsia="zh-CN"/>
        </w:rPr>
        <w:t>3.2.7.3云展会管理</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云展会管理是云展会功能的后台管理功能，包括展会创建、展会主题、展会主页布置、云展会发布、会员报名统计、展厅布置审核等功能。为云展会提供操控简单功能强大的后台功能。</w:t>
      </w:r>
    </w:p>
    <w:p>
      <w:pPr>
        <w:pStyle w:val="7"/>
        <w:bidi w:val="0"/>
        <w:ind w:left="840" w:leftChars="0" w:firstLine="420" w:firstLineChars="0"/>
        <w:jc w:val="both"/>
        <w:rPr>
          <w:rFonts w:hint="eastAsia"/>
          <w:lang w:val="en-US" w:eastAsia="zh-CN"/>
        </w:rPr>
      </w:pPr>
      <w:r>
        <w:rPr>
          <w:rFonts w:hint="eastAsia"/>
          <w:lang w:val="en-US" w:eastAsia="zh-CN"/>
        </w:rPr>
        <w:t>3.2.7.4培训课程管理</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培训课程管理可设置平台支持的培训课程，课程可分为线下培训课程，线上培训课程，发布后会员可通过客户端进行查看。</w:t>
      </w:r>
    </w:p>
    <w:p>
      <w:pPr>
        <w:pStyle w:val="7"/>
        <w:bidi w:val="0"/>
        <w:ind w:left="840" w:leftChars="0" w:firstLine="420" w:firstLineChars="0"/>
        <w:jc w:val="both"/>
        <w:rPr>
          <w:rFonts w:hint="eastAsia"/>
          <w:lang w:val="en-US" w:eastAsia="zh-CN"/>
        </w:rPr>
      </w:pPr>
      <w:r>
        <w:rPr>
          <w:rFonts w:hint="eastAsia"/>
          <w:lang w:val="en-US" w:eastAsia="zh-CN"/>
        </w:rPr>
        <w:t>3.2.7.5线下培训管理</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该功能可第一时间统计会员通过线下培训预约功能提交的预约信息，管理员可通过该功能分配培训团队等信息，分配安排好后，预约用户会收到一份回执，回执中将培训安全信息传达给用户。</w:t>
      </w:r>
    </w:p>
    <w:p>
      <w:pPr>
        <w:pStyle w:val="7"/>
        <w:bidi w:val="0"/>
        <w:ind w:left="840" w:leftChars="0" w:firstLine="420" w:firstLineChars="0"/>
        <w:jc w:val="both"/>
        <w:rPr>
          <w:rFonts w:hint="eastAsia"/>
          <w:lang w:val="en-US" w:eastAsia="zh-CN"/>
        </w:rPr>
      </w:pPr>
      <w:r>
        <w:rPr>
          <w:rFonts w:hint="eastAsia"/>
          <w:lang w:val="en-US" w:eastAsia="zh-CN"/>
        </w:rPr>
        <w:t>3.2.7.6在线培训管理</w:t>
      </w:r>
    </w:p>
    <w:p>
      <w:pPr>
        <w:spacing w:line="360" w:lineRule="auto"/>
        <w:ind w:firstLine="696" w:firstLineChars="29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线培训管理功能是在线培训的后台管理，可提发布培训课程、编辑课程信息、设置课程收费情况，为在线培训做准备，支持培训时间提前提醒，提醒会员及主讲团队准时参加，培训过程中记录会员交流，培训结束后统计培训反馈等。为在线培训提供便利的后台管理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spacing w:line="360" w:lineRule="auto"/>
        <w:ind w:firstLine="696" w:firstLineChars="290"/>
        <w:rPr>
          <w:rFonts w:hint="eastAsia" w:ascii="宋体" w:hAnsi="宋体" w:eastAsia="宋体" w:cs="宋体"/>
          <w:sz w:val="24"/>
          <w:szCs w:val="24"/>
          <w:lang w:val="en-US" w:eastAsia="zh-CN"/>
        </w:rPr>
      </w:pPr>
    </w:p>
    <w:p>
      <w:pPr>
        <w:spacing w:line="360" w:lineRule="auto"/>
        <w:ind w:firstLine="696" w:firstLineChars="290"/>
        <w:rPr>
          <w:rFonts w:hint="eastAsia" w:ascii="宋体" w:hAnsi="宋体" w:eastAsia="宋体" w:cs="宋体"/>
          <w:sz w:val="24"/>
          <w:szCs w:val="24"/>
          <w:lang w:val="en-US" w:eastAsia="zh-CN"/>
        </w:rPr>
      </w:pPr>
    </w:p>
    <w:p>
      <w:pPr>
        <w:spacing w:line="360" w:lineRule="auto"/>
        <w:ind w:firstLine="696" w:firstLineChars="290"/>
        <w:rPr>
          <w:rFonts w:hint="eastAsia" w:ascii="宋体" w:hAnsi="宋体" w:eastAsia="宋体" w:cs="宋体"/>
          <w:sz w:val="24"/>
          <w:szCs w:val="24"/>
          <w:lang w:val="en-US" w:eastAsia="zh-CN"/>
        </w:rPr>
      </w:pPr>
    </w:p>
    <w:p>
      <w:pPr>
        <w:spacing w:line="360" w:lineRule="auto"/>
        <w:ind w:firstLine="696" w:firstLineChars="290"/>
        <w:rPr>
          <w:rFonts w:hint="eastAsia" w:ascii="宋体" w:hAnsi="宋体" w:eastAsia="宋体" w:cs="宋体"/>
          <w:sz w:val="24"/>
          <w:szCs w:val="24"/>
          <w:lang w:val="en-US" w:eastAsia="zh-CN"/>
        </w:rPr>
      </w:pPr>
    </w:p>
    <w:p/>
    <w:sectPr>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g">
          <w:drawing>
            <wp:anchor distT="0" distB="0" distL="114300" distR="114300" simplePos="0" relativeHeight="251649024" behindDoc="1" locked="0" layoutInCell="1" allowOverlap="1">
              <wp:simplePos x="0" y="0"/>
              <wp:positionH relativeFrom="page">
                <wp:posOffset>1143000</wp:posOffset>
              </wp:positionH>
              <wp:positionV relativeFrom="page">
                <wp:posOffset>9822180</wp:posOffset>
              </wp:positionV>
              <wp:extent cx="5274310" cy="1270"/>
              <wp:effectExtent l="0" t="0" r="0" b="0"/>
              <wp:wrapNone/>
              <wp:docPr id="6" name="组合 6"/>
              <wp:cNvGraphicFramePr/>
              <a:graphic xmlns:a="http://schemas.openxmlformats.org/drawingml/2006/main">
                <a:graphicData uri="http://schemas.microsoft.com/office/word/2010/wordprocessingGroup">
                  <wpg:wgp>
                    <wpg:cNvGrpSpPr/>
                    <wpg:grpSpPr>
                      <a:xfrm>
                        <a:off x="0" y="0"/>
                        <a:ext cx="5274310" cy="1270"/>
                        <a:chOff x="1800" y="15468"/>
                        <a:chExt cx="8306" cy="2203"/>
                      </a:xfrm>
                    </wpg:grpSpPr>
                    <wps:wsp>
                      <wps:cNvPr id="5" name="任意多边形 5"/>
                      <wps:cNvSpPr/>
                      <wps:spPr>
                        <a:xfrm>
                          <a:off x="1800" y="15468"/>
                          <a:ext cx="8306" cy="2"/>
                        </a:xfrm>
                        <a:custGeom>
                          <a:avLst/>
                          <a:gdLst/>
                          <a:ahLst/>
                          <a:cxnLst/>
                          <a:pathLst>
                            <a:path w="8306">
                              <a:moveTo>
                                <a:pt x="0" y="0"/>
                              </a:moveTo>
                              <a:lnTo>
                                <a:pt x="8306" y="0"/>
                              </a:lnTo>
                            </a:path>
                          </a:pathLst>
                        </a:custGeom>
                        <a:noFill/>
                        <a:ln w="9144"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90pt;margin-top:773.4pt;height:0.1pt;width:415.3pt;mso-position-horizontal-relative:page;mso-position-vertical-relative:page;z-index:-251667456;mso-width-relative:page;mso-height-relative:page;" coordorigin="1800,15468" coordsize="8306,2203" o:gfxdata="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FiRVx/bAAAADgEAAA8AAAAAAAAAAQAgAAAAIgAAAGRycy9kb3ducmV2LnhtbFBLAQIUABQAAAAI&#10;AIdO4kBuV8balQIAALUFAAAOAAAAAAAAAAEAIAAAACoBAABkcnMvZTJvRG9jLnhtbFBLBQYAAAAA&#10;BgAGAFkBAAAxBgAAAAA=&#10;">
              <o:lock v:ext="edit" aspectratio="f"/>
              <v:shape id="_x0000_s1026" o:spid="_x0000_s1026" o:spt="100" style="position:absolute;left:1800;top:15468;height:2;width:8306;" filled="f" stroked="t" coordsize="8306,1" o:gfxdata="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9i9VrsAAADa&#10;AAAADwAAAAAAAAABACAAAAAiAAAAZHJzL2Rvd25yZXYueG1sUEsBAhQAFAAAAAgAh07iQDMvBZ47&#10;AAAAOQAAABAAAAAAAAAAAQAgAAAACgEAAGRycy9zaGFwZXhtbC54bWxQSwUGAAAAAAYABgBbAQAA&#10;tAMAAAAA&#10;" path="m0,0l8306,0e">
                <v:fill on="f" focussize="0,0"/>
                <v:stroke weight="0.72pt" color="#000000" joinstyle="round"/>
                <v:imagedata o:title=""/>
                <o:lock v:ext="edit" aspectratio="f"/>
              </v:shape>
            </v:group>
          </w:pict>
        </mc:Fallback>
      </mc:AlternateContent>
    </w:r>
    <w:r>
      <mc:AlternateContent>
        <mc:Choice Requires="wps">
          <w:drawing>
            <wp:anchor distT="0" distB="0" distL="114300" distR="114300" simplePos="0" relativeHeight="251650048" behindDoc="1" locked="0" layoutInCell="1" allowOverlap="1">
              <wp:simplePos x="0" y="0"/>
              <wp:positionH relativeFrom="page">
                <wp:posOffset>3632200</wp:posOffset>
              </wp:positionH>
              <wp:positionV relativeFrom="page">
                <wp:posOffset>9844405</wp:posOffset>
              </wp:positionV>
              <wp:extent cx="339725" cy="1524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339725" cy="152400"/>
                      </a:xfrm>
                      <a:prstGeom prst="rect">
                        <a:avLst/>
                      </a:prstGeom>
                      <a:noFill/>
                      <a:ln>
                        <a:noFill/>
                      </a:ln>
                    </wps:spPr>
                    <wps:txbx>
                      <w:txbxContent>
                        <w:p>
                          <w:pPr>
                            <w:spacing w:line="223" w:lineRule="exact"/>
                            <w:ind w:left="20"/>
                            <w:rPr>
                              <w:rFonts w:ascii="宋体" w:hAnsi="宋体" w:eastAsia="宋体" w:cs="宋体"/>
                              <w:sz w:val="18"/>
                              <w:szCs w:val="18"/>
                            </w:rPr>
                          </w:pPr>
                          <w:r>
                            <w:rPr>
                              <w:rFonts w:ascii="宋体" w:hAnsi="宋体" w:eastAsia="宋体" w:cs="宋体"/>
                              <w:sz w:val="18"/>
                              <w:szCs w:val="18"/>
                            </w:rPr>
                            <w:t>第</w:t>
                          </w:r>
                          <w:r>
                            <w:rPr>
                              <w:rFonts w:ascii="宋体" w:hAnsi="宋体" w:eastAsia="宋体" w:cs="宋体"/>
                              <w:spacing w:val="-48"/>
                              <w:sz w:val="18"/>
                              <w:szCs w:val="18"/>
                            </w:rPr>
                            <w:t xml:space="preserve"> </w:t>
                          </w:r>
                          <w:r>
                            <w:rPr>
                              <w:rFonts w:ascii="Calibri" w:hAnsi="Calibri" w:eastAsia="Calibri" w:cs="Calibri"/>
                              <w:sz w:val="18"/>
                              <w:szCs w:val="18"/>
                            </w:rPr>
                            <w:t>II</w:t>
                          </w:r>
                          <w:r>
                            <w:rPr>
                              <w:rFonts w:ascii="宋体" w:hAnsi="宋体" w:eastAsia="宋体" w:cs="宋体"/>
                              <w:sz w:val="18"/>
                              <w:szCs w:val="18"/>
                            </w:rPr>
                            <w:t>页</w:t>
                          </w:r>
                        </w:p>
                      </w:txbxContent>
                    </wps:txbx>
                    <wps:bodyPr lIns="0" tIns="0" rIns="0" bIns="0" upright="1"/>
                  </wps:wsp>
                </a:graphicData>
              </a:graphic>
            </wp:anchor>
          </w:drawing>
        </mc:Choice>
        <mc:Fallback>
          <w:pict>
            <v:shape id="_x0000_s1026" o:spid="_x0000_s1026" o:spt="202" type="#_x0000_t202" style="position:absolute;left:0pt;margin-left:286pt;margin-top:775.15pt;height:12pt;width:26.75pt;mso-position-horizontal-relative:page;mso-position-vertical-relative:page;z-index:-251666432;mso-width-relative:page;mso-height-relative:page;" filled="f" stroked="f" coordsize="21600,21600" o:gfxdata="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QtQ/CtsAAAANAQAADwAAAAAAAAABACAAAAAiAAAAZHJzL2Rvd25yZXYueG1s&#10;UEsBAhQAFAAAAAgAh07iQCsoGp68AQAAcQMAAA4AAAAAAAAAAQAgAAAAKgEAAGRycy9lMm9Eb2Mu&#10;eG1sUEsFBgAAAAAGAAYAWQEAAFgFAAAAAA==&#10;">
              <v:fill on="f" focussize="0,0"/>
              <v:stroke on="f"/>
              <v:imagedata o:title=""/>
              <o:lock v:ext="edit" aspectratio="f"/>
              <v:textbox inset="0mm,0mm,0mm,0mm">
                <w:txbxContent>
                  <w:p>
                    <w:pPr>
                      <w:spacing w:line="223" w:lineRule="exact"/>
                      <w:ind w:left="20"/>
                      <w:rPr>
                        <w:rFonts w:ascii="宋体" w:hAnsi="宋体" w:eastAsia="宋体" w:cs="宋体"/>
                        <w:sz w:val="18"/>
                        <w:szCs w:val="18"/>
                      </w:rPr>
                    </w:pPr>
                    <w:r>
                      <w:rPr>
                        <w:rFonts w:ascii="宋体" w:hAnsi="宋体" w:eastAsia="宋体" w:cs="宋体"/>
                        <w:sz w:val="18"/>
                        <w:szCs w:val="18"/>
                      </w:rPr>
                      <w:t>第</w:t>
                    </w:r>
                    <w:r>
                      <w:rPr>
                        <w:rFonts w:ascii="宋体" w:hAnsi="宋体" w:eastAsia="宋体" w:cs="宋体"/>
                        <w:spacing w:val="-48"/>
                        <w:sz w:val="18"/>
                        <w:szCs w:val="18"/>
                      </w:rPr>
                      <w:t xml:space="preserve"> </w:t>
                    </w:r>
                    <w:r>
                      <w:rPr>
                        <w:rFonts w:ascii="Calibri" w:hAnsi="Calibri" w:eastAsia="Calibri" w:cs="Calibri"/>
                        <w:sz w:val="18"/>
                        <w:szCs w:val="18"/>
                      </w:rPr>
                      <w:t>II</w:t>
                    </w:r>
                    <w:r>
                      <w:rPr>
                        <w:rFonts w:ascii="宋体" w:hAnsi="宋体" w:eastAsia="宋体" w:cs="宋体"/>
                        <w:sz w:val="18"/>
                        <w:szCs w:val="18"/>
                      </w:rPr>
                      <w:t>页</w:t>
                    </w:r>
                  </w:p>
                </w:txbxContent>
              </v:textbox>
            </v:shape>
          </w:pict>
        </mc:Fallback>
      </mc:AlternateContent>
    </w:r>
    <w:r>
      <mc:AlternateContent>
        <mc:Choice Requires="wps">
          <w:drawing>
            <wp:anchor distT="0" distB="0" distL="114300" distR="114300" simplePos="0" relativeHeight="251651072" behindDoc="1" locked="0" layoutInCell="1" allowOverlap="1">
              <wp:simplePos x="0" y="0"/>
              <wp:positionH relativeFrom="page">
                <wp:posOffset>5033010</wp:posOffset>
              </wp:positionH>
              <wp:positionV relativeFrom="page">
                <wp:posOffset>9844405</wp:posOffset>
              </wp:positionV>
              <wp:extent cx="1397000" cy="1397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397000" cy="139700"/>
                      </a:xfrm>
                      <a:prstGeom prst="rect">
                        <a:avLst/>
                      </a:prstGeom>
                      <a:noFill/>
                      <a:ln>
                        <a:noFill/>
                      </a:ln>
                    </wps:spPr>
                    <wps:txbx>
                      <w:txbxContent>
                        <w:p>
                          <w:pPr>
                            <w:spacing w:line="200" w:lineRule="exact"/>
                            <w:ind w:left="20"/>
                            <w:rPr>
                              <w:rFonts w:ascii="宋体" w:hAnsi="宋体" w:eastAsia="宋体" w:cs="宋体"/>
                              <w:sz w:val="18"/>
                              <w:szCs w:val="18"/>
                            </w:rPr>
                          </w:pPr>
                          <w:r>
                            <w:rPr>
                              <w:rFonts w:ascii="宋体" w:hAnsi="宋体" w:eastAsia="宋体" w:cs="宋体"/>
                              <w:sz w:val="18"/>
                              <w:szCs w:val="18"/>
                            </w:rPr>
                            <w:t>山西</w:t>
                          </w:r>
                          <w:r>
                            <w:rPr>
                              <w:rFonts w:hint="eastAsia" w:ascii="宋体" w:hAnsi="宋体" w:eastAsia="宋体" w:cs="宋体"/>
                              <w:sz w:val="18"/>
                              <w:szCs w:val="18"/>
                              <w:lang w:eastAsia="zh-CN"/>
                            </w:rPr>
                            <w:t>双荣信息科技</w:t>
                          </w:r>
                          <w:r>
                            <w:rPr>
                              <w:rFonts w:ascii="宋体" w:hAnsi="宋体" w:eastAsia="宋体" w:cs="宋体"/>
                              <w:sz w:val="18"/>
                              <w:szCs w:val="18"/>
                            </w:rPr>
                            <w:t>有限公司</w:t>
                          </w:r>
                        </w:p>
                      </w:txbxContent>
                    </wps:txbx>
                    <wps:bodyPr lIns="0" tIns="0" rIns="0" bIns="0" upright="1"/>
                  </wps:wsp>
                </a:graphicData>
              </a:graphic>
            </wp:anchor>
          </w:drawing>
        </mc:Choice>
        <mc:Fallback>
          <w:pict>
            <v:shape id="_x0000_s1026" o:spid="_x0000_s1026" o:spt="202" type="#_x0000_t202" style="position:absolute;left:0pt;margin-left:396.3pt;margin-top:775.15pt;height:11pt;width:110pt;mso-position-horizontal-relative:page;mso-position-vertical-relative:page;z-index:-251665408;mso-width-relative:page;mso-height-relative:page;" filled="f" stroked="f" coordsize="21600,21600" o:gfxdata="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H4XQhtoAAAAOAQAADwAAAAAAAAABACAAAAAiAAAAZHJzL2Rvd25yZXYueG1sUEsBAhQAFAAA&#10;AAgAh07iQN7EWCi0AQAAcgMAAA4AAAAAAAAAAQAgAAAAKQEAAGRycy9lMm9Eb2MueG1sUEsFBgAA&#10;AAAGAAYAWQEAAE8FAAAAAA==&#10;">
              <v:fill on="f" focussize="0,0"/>
              <v:stroke on="f"/>
              <v:imagedata o:title=""/>
              <o:lock v:ext="edit" aspectratio="f"/>
              <v:textbox inset="0mm,0mm,0mm,0mm">
                <w:txbxContent>
                  <w:p>
                    <w:pPr>
                      <w:spacing w:line="200" w:lineRule="exact"/>
                      <w:ind w:left="20"/>
                      <w:rPr>
                        <w:rFonts w:ascii="宋体" w:hAnsi="宋体" w:eastAsia="宋体" w:cs="宋体"/>
                        <w:sz w:val="18"/>
                        <w:szCs w:val="18"/>
                      </w:rPr>
                    </w:pPr>
                    <w:r>
                      <w:rPr>
                        <w:rFonts w:ascii="宋体" w:hAnsi="宋体" w:eastAsia="宋体" w:cs="宋体"/>
                        <w:sz w:val="18"/>
                        <w:szCs w:val="18"/>
                      </w:rPr>
                      <w:t>山西</w:t>
                    </w:r>
                    <w:r>
                      <w:rPr>
                        <w:rFonts w:hint="eastAsia" w:ascii="宋体" w:hAnsi="宋体" w:eastAsia="宋体" w:cs="宋体"/>
                        <w:sz w:val="18"/>
                        <w:szCs w:val="18"/>
                        <w:lang w:eastAsia="zh-CN"/>
                      </w:rPr>
                      <w:t>双荣信息科技</w:t>
                    </w:r>
                    <w:r>
                      <w:rPr>
                        <w:rFonts w:ascii="宋体" w:hAnsi="宋体" w:eastAsia="宋体" w:cs="宋体"/>
                        <w:sz w:val="18"/>
                        <w:szCs w:val="18"/>
                      </w:rPr>
                      <w:t>有限公司</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drawing>
        <wp:anchor distT="0" distB="0" distL="114300" distR="114300" simplePos="0" relativeHeight="251652096" behindDoc="1" locked="0" layoutInCell="1" allowOverlap="1">
          <wp:simplePos x="0" y="0"/>
          <wp:positionH relativeFrom="page">
            <wp:posOffset>1172845</wp:posOffset>
          </wp:positionH>
          <wp:positionV relativeFrom="page">
            <wp:posOffset>9870440</wp:posOffset>
          </wp:positionV>
          <wp:extent cx="1235075" cy="255905"/>
          <wp:effectExtent l="0" t="0" r="3175" b="10795"/>
          <wp:wrapNone/>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
                  <a:stretch>
                    <a:fillRect/>
                  </a:stretch>
                </pic:blipFill>
                <pic:spPr>
                  <a:xfrm>
                    <a:off x="0" y="0"/>
                    <a:ext cx="1235075" cy="255905"/>
                  </a:xfrm>
                  <a:prstGeom prst="rect">
                    <a:avLst/>
                  </a:prstGeom>
                  <a:noFill/>
                  <a:ln>
                    <a:noFill/>
                  </a:ln>
                </pic:spPr>
              </pic:pic>
            </a:graphicData>
          </a:graphic>
        </wp:anchor>
      </w:drawing>
    </w:r>
    <w:r>
      <mc:AlternateContent>
        <mc:Choice Requires="wpg">
          <w:drawing>
            <wp:anchor distT="0" distB="0" distL="114300" distR="114300" simplePos="0" relativeHeight="251653120" behindDoc="1" locked="0" layoutInCell="1" allowOverlap="1">
              <wp:simplePos x="0" y="0"/>
              <wp:positionH relativeFrom="page">
                <wp:posOffset>1143000</wp:posOffset>
              </wp:positionH>
              <wp:positionV relativeFrom="page">
                <wp:posOffset>9822180</wp:posOffset>
              </wp:positionV>
              <wp:extent cx="5274310" cy="1270"/>
              <wp:effectExtent l="0" t="0" r="0" b="0"/>
              <wp:wrapNone/>
              <wp:docPr id="4" name="组合 4"/>
              <wp:cNvGraphicFramePr/>
              <a:graphic xmlns:a="http://schemas.openxmlformats.org/drawingml/2006/main">
                <a:graphicData uri="http://schemas.microsoft.com/office/word/2010/wordprocessingGroup">
                  <wpg:wgp>
                    <wpg:cNvGrpSpPr/>
                    <wpg:grpSpPr>
                      <a:xfrm>
                        <a:off x="0" y="0"/>
                        <a:ext cx="5274310" cy="1270"/>
                        <a:chOff x="1800" y="15468"/>
                        <a:chExt cx="8306" cy="2203"/>
                      </a:xfrm>
                    </wpg:grpSpPr>
                    <wps:wsp>
                      <wps:cNvPr id="3" name="任意多边形 3"/>
                      <wps:cNvSpPr/>
                      <wps:spPr>
                        <a:xfrm>
                          <a:off x="1800" y="15468"/>
                          <a:ext cx="8306" cy="2"/>
                        </a:xfrm>
                        <a:custGeom>
                          <a:avLst/>
                          <a:gdLst/>
                          <a:ahLst/>
                          <a:cxnLst/>
                          <a:pathLst>
                            <a:path w="8306">
                              <a:moveTo>
                                <a:pt x="0" y="0"/>
                              </a:moveTo>
                              <a:lnTo>
                                <a:pt x="8306" y="0"/>
                              </a:lnTo>
                            </a:path>
                          </a:pathLst>
                        </a:custGeom>
                        <a:noFill/>
                        <a:ln w="9144"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90pt;margin-top:773.4pt;height:0.1pt;width:415.3pt;mso-position-horizontal-relative:page;mso-position-vertical-relative:page;z-index:-251663360;mso-width-relative:page;mso-height-relative:page;" coordorigin="1800,15468" coordsize="8306,2203" o:gfxdata="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WJFXH9sAAAAOAQAADwAAAAAAAAABACAAAAAiAAAAZHJzL2Rvd25yZXYueG1sUEsBAhQAFAAAAAgA&#10;h07iQIz2dv+UAgAAtQUAAA4AAAAAAAAAAQAgAAAAKgEAAGRycy9lMm9Eb2MueG1sUEsFBgAAAAAG&#10;AAYAWQEAADAGAAAAAA==&#10;">
              <o:lock v:ext="edit" aspectratio="f"/>
              <v:shape id="_x0000_s1026" o:spid="_x0000_s1026" o:spt="100" style="position:absolute;left:1800;top:15468;height:2;width:8306;" filled="f" stroked="t" coordsize="8306,1" o:gfxdata="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32AubsAAADa&#10;AAAADwAAAAAAAAABACAAAAAiAAAAZHJzL2Rvd25yZXYueG1sUEsBAhQAFAAAAAgAh07iQDMvBZ47&#10;AAAAOQAAABAAAAAAAAAAAQAgAAAACgEAAGRycy9zaGFwZXhtbC54bWxQSwUGAAAAAAYABgBbAQAA&#10;tAMAAAAA&#10;" path="m0,0l8306,0e">
                <v:fill on="f" focussize="0,0"/>
                <v:stroke weight="0.72pt" color="#000000" joinstyle="round"/>
                <v:imagedata o:title=""/>
                <o:lock v:ext="edit" aspectratio="f"/>
              </v:shape>
            </v:group>
          </w:pict>
        </mc:Fallback>
      </mc:AlternateContent>
    </w:r>
    <w:r>
      <mc:AlternateContent>
        <mc:Choice Requires="wps">
          <w:drawing>
            <wp:anchor distT="0" distB="0" distL="114300" distR="114300" simplePos="0" relativeHeight="251654144" behindDoc="1" locked="0" layoutInCell="1" allowOverlap="1">
              <wp:simplePos x="0" y="0"/>
              <wp:positionH relativeFrom="page">
                <wp:posOffset>3603625</wp:posOffset>
              </wp:positionH>
              <wp:positionV relativeFrom="page">
                <wp:posOffset>9844405</wp:posOffset>
              </wp:positionV>
              <wp:extent cx="368300" cy="1524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68300" cy="152400"/>
                      </a:xfrm>
                      <a:prstGeom prst="rect">
                        <a:avLst/>
                      </a:prstGeom>
                      <a:noFill/>
                      <a:ln>
                        <a:noFill/>
                      </a:ln>
                    </wps:spPr>
                    <wps:txbx>
                      <w:txbxContent>
                        <w:p>
                          <w:pPr>
                            <w:spacing w:line="223" w:lineRule="exact"/>
                            <w:ind w:left="20"/>
                            <w:rPr>
                              <w:rFonts w:ascii="宋体" w:hAnsi="宋体" w:eastAsia="宋体" w:cs="宋体"/>
                              <w:sz w:val="18"/>
                              <w:szCs w:val="18"/>
                            </w:rPr>
                          </w:pPr>
                          <w:r>
                            <w:rPr>
                              <w:rFonts w:ascii="宋体" w:hAnsi="宋体" w:eastAsia="宋体" w:cs="宋体"/>
                              <w:sz w:val="18"/>
                              <w:szCs w:val="18"/>
                            </w:rPr>
                            <w:t>第</w:t>
                          </w:r>
                          <w:r>
                            <w:rPr>
                              <w:rFonts w:ascii="宋体" w:hAnsi="宋体" w:eastAsia="宋体" w:cs="宋体"/>
                              <w:spacing w:val="-48"/>
                              <w:sz w:val="18"/>
                              <w:szCs w:val="18"/>
                            </w:rPr>
                            <w:t xml:space="preserve"> </w:t>
                          </w:r>
                          <w:r>
                            <w:rPr>
                              <w:rFonts w:ascii="Calibri" w:hAnsi="Calibri" w:eastAsia="Calibri" w:cs="Calibri"/>
                              <w:sz w:val="18"/>
                              <w:szCs w:val="18"/>
                            </w:rPr>
                            <w:t>III</w:t>
                          </w:r>
                          <w:r>
                            <w:rPr>
                              <w:rFonts w:ascii="宋体" w:hAnsi="宋体" w:eastAsia="宋体" w:cs="宋体"/>
                              <w:sz w:val="18"/>
                              <w:szCs w:val="18"/>
                            </w:rPr>
                            <w:t>页</w:t>
                          </w:r>
                        </w:p>
                      </w:txbxContent>
                    </wps:txbx>
                    <wps:bodyPr lIns="0" tIns="0" rIns="0" bIns="0" upright="1"/>
                  </wps:wsp>
                </a:graphicData>
              </a:graphic>
            </wp:anchor>
          </w:drawing>
        </mc:Choice>
        <mc:Fallback>
          <w:pict>
            <v:shape id="_x0000_s1026" o:spid="_x0000_s1026" o:spt="202" type="#_x0000_t202" style="position:absolute;left:0pt;margin-left:283.75pt;margin-top:775.15pt;height:12pt;width:29pt;mso-position-horizontal-relative:page;mso-position-vertical-relative:page;z-index:-251662336;mso-width-relative:page;mso-height-relative:page;" filled="f" stroked="f" coordsize="21600,21600" o:gfxdata="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gwvTmtoAAAANAQAADwAAAAAAAAABACAAAAAiAAAAZHJzL2Rvd25yZXYueG1sUEsB&#10;AhQAFAAAAAgAh07iQAo18Ry6AQAAcwMAAA4AAAAAAAAAAQAgAAAAKQEAAGRycy9lMm9Eb2MueG1s&#10;UEsFBgAAAAAGAAYAWQEAAFUFAAAAAA==&#10;">
              <v:fill on="f" focussize="0,0"/>
              <v:stroke on="f"/>
              <v:imagedata o:title=""/>
              <o:lock v:ext="edit" aspectratio="f"/>
              <v:textbox inset="0mm,0mm,0mm,0mm">
                <w:txbxContent>
                  <w:p>
                    <w:pPr>
                      <w:spacing w:line="223" w:lineRule="exact"/>
                      <w:ind w:left="20"/>
                      <w:rPr>
                        <w:rFonts w:ascii="宋体" w:hAnsi="宋体" w:eastAsia="宋体" w:cs="宋体"/>
                        <w:sz w:val="18"/>
                        <w:szCs w:val="18"/>
                      </w:rPr>
                    </w:pPr>
                    <w:r>
                      <w:rPr>
                        <w:rFonts w:ascii="宋体" w:hAnsi="宋体" w:eastAsia="宋体" w:cs="宋体"/>
                        <w:sz w:val="18"/>
                        <w:szCs w:val="18"/>
                      </w:rPr>
                      <w:t>第</w:t>
                    </w:r>
                    <w:r>
                      <w:rPr>
                        <w:rFonts w:ascii="宋体" w:hAnsi="宋体" w:eastAsia="宋体" w:cs="宋体"/>
                        <w:spacing w:val="-48"/>
                        <w:sz w:val="18"/>
                        <w:szCs w:val="18"/>
                      </w:rPr>
                      <w:t xml:space="preserve"> </w:t>
                    </w:r>
                    <w:r>
                      <w:rPr>
                        <w:rFonts w:ascii="Calibri" w:hAnsi="Calibri" w:eastAsia="Calibri" w:cs="Calibri"/>
                        <w:sz w:val="18"/>
                        <w:szCs w:val="18"/>
                      </w:rPr>
                      <w:t>III</w:t>
                    </w:r>
                    <w:r>
                      <w:rPr>
                        <w:rFonts w:ascii="宋体" w:hAnsi="宋体" w:eastAsia="宋体" w:cs="宋体"/>
                        <w:sz w:val="18"/>
                        <w:szCs w:val="18"/>
                      </w:rPr>
                      <w:t>页</w:t>
                    </w:r>
                  </w:p>
                </w:txbxContent>
              </v:textbox>
            </v:shape>
          </w:pict>
        </mc:Fallback>
      </mc:AlternateContent>
    </w:r>
    <w:r>
      <mc:AlternateContent>
        <mc:Choice Requires="wps">
          <w:drawing>
            <wp:anchor distT="0" distB="0" distL="114300" distR="114300" simplePos="0" relativeHeight="251655168" behindDoc="1" locked="0" layoutInCell="1" allowOverlap="1">
              <wp:simplePos x="0" y="0"/>
              <wp:positionH relativeFrom="page">
                <wp:posOffset>5033010</wp:posOffset>
              </wp:positionH>
              <wp:positionV relativeFrom="page">
                <wp:posOffset>9844405</wp:posOffset>
              </wp:positionV>
              <wp:extent cx="1397000" cy="1397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397000" cy="139700"/>
                      </a:xfrm>
                      <a:prstGeom prst="rect">
                        <a:avLst/>
                      </a:prstGeom>
                      <a:noFill/>
                      <a:ln>
                        <a:noFill/>
                      </a:ln>
                    </wps:spPr>
                    <wps:txbx>
                      <w:txbxContent>
                        <w:p>
                          <w:pPr>
                            <w:spacing w:line="200" w:lineRule="exact"/>
                            <w:ind w:left="20"/>
                            <w:rPr>
                              <w:rFonts w:ascii="宋体" w:hAnsi="宋体" w:eastAsia="宋体" w:cs="宋体"/>
                              <w:sz w:val="18"/>
                              <w:szCs w:val="18"/>
                            </w:rPr>
                          </w:pPr>
                          <w:r>
                            <w:rPr>
                              <w:rFonts w:ascii="宋体" w:hAnsi="宋体" w:eastAsia="宋体" w:cs="宋体"/>
                              <w:sz w:val="18"/>
                              <w:szCs w:val="18"/>
                            </w:rPr>
                            <w:t>山西精英科技股份有限公司</w:t>
                          </w:r>
                        </w:p>
                      </w:txbxContent>
                    </wps:txbx>
                    <wps:bodyPr lIns="0" tIns="0" rIns="0" bIns="0" upright="1"/>
                  </wps:wsp>
                </a:graphicData>
              </a:graphic>
            </wp:anchor>
          </w:drawing>
        </mc:Choice>
        <mc:Fallback>
          <w:pict>
            <v:shape id="_x0000_s1026" o:spid="_x0000_s1026" o:spt="202" type="#_x0000_t202" style="position:absolute;left:0pt;margin-left:396.3pt;margin-top:775.15pt;height:11pt;width:110pt;mso-position-horizontal-relative:page;mso-position-vertical-relative:page;z-index:-251661312;mso-width-relative:page;mso-height-relative:page;" filled="f" stroked="f" coordsize="21600,21600" o:gfxdata="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fhdCG2gAAAA4BAAAPAAAAAAAAAAEAIAAAACIAAABkcnMvZG93bnJldi54bWxQSwECFAAU&#10;AAAACACHTuJAheXcd7YBAAB0AwAADgAAAAAAAAABACAAAAApAQAAZHJzL2Uyb0RvYy54bWxQSwUG&#10;AAAAAAYABgBZAQAAUQUAAAAA&#10;">
              <v:fill on="f" focussize="0,0"/>
              <v:stroke on="f"/>
              <v:imagedata o:title=""/>
              <o:lock v:ext="edit" aspectratio="f"/>
              <v:textbox inset="0mm,0mm,0mm,0mm">
                <w:txbxContent>
                  <w:p>
                    <w:pPr>
                      <w:spacing w:line="200" w:lineRule="exact"/>
                      <w:ind w:left="20"/>
                      <w:rPr>
                        <w:rFonts w:ascii="宋体" w:hAnsi="宋体" w:eastAsia="宋体" w:cs="宋体"/>
                        <w:sz w:val="18"/>
                        <w:szCs w:val="18"/>
                      </w:rPr>
                    </w:pPr>
                    <w:r>
                      <w:rPr>
                        <w:rFonts w:ascii="宋体" w:hAnsi="宋体" w:eastAsia="宋体" w:cs="宋体"/>
                        <w:sz w:val="18"/>
                        <w:szCs w:val="18"/>
                      </w:rPr>
                      <w:t>山西精英科技股份有限公司</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g">
          <w:drawing>
            <wp:anchor distT="0" distB="0" distL="114300" distR="114300" simplePos="0" relativeHeight="251656192" behindDoc="1" locked="0" layoutInCell="1" allowOverlap="1">
              <wp:simplePos x="0" y="0"/>
              <wp:positionH relativeFrom="page">
                <wp:posOffset>1143000</wp:posOffset>
              </wp:positionH>
              <wp:positionV relativeFrom="page">
                <wp:posOffset>9822180</wp:posOffset>
              </wp:positionV>
              <wp:extent cx="5274310" cy="1270"/>
              <wp:effectExtent l="0" t="0" r="0" b="0"/>
              <wp:wrapNone/>
              <wp:docPr id="2" name="组合 2"/>
              <wp:cNvGraphicFramePr/>
              <a:graphic xmlns:a="http://schemas.openxmlformats.org/drawingml/2006/main">
                <a:graphicData uri="http://schemas.microsoft.com/office/word/2010/wordprocessingGroup">
                  <wpg:wgp>
                    <wpg:cNvGrpSpPr/>
                    <wpg:grpSpPr>
                      <a:xfrm>
                        <a:off x="0" y="0"/>
                        <a:ext cx="5274310" cy="1270"/>
                        <a:chOff x="1800" y="15468"/>
                        <a:chExt cx="8306" cy="2203"/>
                      </a:xfrm>
                    </wpg:grpSpPr>
                    <wps:wsp>
                      <wps:cNvPr id="1" name="任意多边形 1"/>
                      <wps:cNvSpPr/>
                      <wps:spPr>
                        <a:xfrm>
                          <a:off x="1800" y="15468"/>
                          <a:ext cx="8306" cy="2"/>
                        </a:xfrm>
                        <a:custGeom>
                          <a:avLst/>
                          <a:gdLst/>
                          <a:ahLst/>
                          <a:cxnLst/>
                          <a:pathLst>
                            <a:path w="8306">
                              <a:moveTo>
                                <a:pt x="0" y="0"/>
                              </a:moveTo>
                              <a:lnTo>
                                <a:pt x="8306" y="0"/>
                              </a:lnTo>
                            </a:path>
                          </a:pathLst>
                        </a:custGeom>
                        <a:noFill/>
                        <a:ln w="9144"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90pt;margin-top:773.4pt;height:0.1pt;width:415.3pt;mso-position-horizontal-relative:page;mso-position-vertical-relative:page;z-index:-251660288;mso-width-relative:page;mso-height-relative:page;" coordorigin="1800,15468" coordsize="8306,2203" o:gfxdata="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FiRVx/bAAAADgEAAA8AAAAAAAAAAQAgAAAAIgAAAGRycy9kb3ducmV2LnhtbFBLAQIUABQAAAAI&#10;AIdO4kB8566JlQIAALUFAAAOAAAAAAAAAAEAIAAAACoBAABkcnMvZTJvRG9jLnhtbFBLBQYAAAAA&#10;BgAGAFkBAAAxBgAAAAA=&#10;">
              <o:lock v:ext="edit" aspectratio="f"/>
              <v:shape id="_x0000_s1026" o:spid="_x0000_s1026" o:spt="100" style="position:absolute;left:1800;top:15468;height:2;width:8306;" filled="f" stroked="t" coordsize="8306,1" o:gfxdata="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OO7VbgAAADaAAAA&#10;DwAAAAAAAAABACAAAAAiAAAAZHJzL2Rvd25yZXYueG1sUEsBAhQAFAAAAAgAh07iQDMvBZ47AAAA&#10;OQAAABAAAAAAAAAAAQAgAAAABwEAAGRycy9zaGFwZXhtbC54bWxQSwUGAAAAAAYABgBbAQAAsQMA&#10;AAAA&#10;" path="m0,0l8306,0e">
                <v:fill on="f" focussize="0,0"/>
                <v:stroke weight="0.72pt" color="#000000" joinstyle="round"/>
                <v:imagedata o:title=""/>
                <o:lock v:ext="edit" aspectratio="f"/>
              </v:shape>
            </v:group>
          </w:pict>
        </mc:Fallback>
      </mc:AlternateContent>
    </w:r>
    <w:r>
      <mc:AlternateContent>
        <mc:Choice Requires="wps">
          <w:drawing>
            <wp:anchor distT="0" distB="0" distL="114300" distR="114300" simplePos="0" relativeHeight="251657216" behindDoc="1" locked="0" layoutInCell="1" allowOverlap="1">
              <wp:simplePos x="0" y="0"/>
              <wp:positionH relativeFrom="page">
                <wp:posOffset>3574415</wp:posOffset>
              </wp:positionH>
              <wp:positionV relativeFrom="page">
                <wp:posOffset>9844405</wp:posOffset>
              </wp:positionV>
              <wp:extent cx="397510" cy="1524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397510" cy="152400"/>
                      </a:xfrm>
                      <a:prstGeom prst="rect">
                        <a:avLst/>
                      </a:prstGeom>
                      <a:noFill/>
                      <a:ln>
                        <a:noFill/>
                      </a:ln>
                    </wps:spPr>
                    <wps:txbx>
                      <w:txbxContent>
                        <w:p>
                          <w:pPr>
                            <w:spacing w:line="223" w:lineRule="exact"/>
                            <w:ind w:left="20"/>
                            <w:rPr>
                              <w:rFonts w:ascii="宋体" w:hAnsi="宋体" w:eastAsia="宋体" w:cs="宋体"/>
                              <w:sz w:val="18"/>
                              <w:szCs w:val="18"/>
                            </w:rPr>
                          </w:pPr>
                          <w:r>
                            <w:rPr>
                              <w:rFonts w:ascii="宋体" w:hAnsi="宋体" w:eastAsia="宋体" w:cs="宋体"/>
                              <w:sz w:val="18"/>
                              <w:szCs w:val="18"/>
                            </w:rPr>
                            <w:t>第</w:t>
                          </w:r>
                          <w:r>
                            <w:rPr>
                              <w:rFonts w:ascii="宋体" w:hAnsi="宋体" w:eastAsia="宋体" w:cs="宋体"/>
                              <w:spacing w:val="-47"/>
                              <w:sz w:val="18"/>
                              <w:szCs w:val="18"/>
                            </w:rPr>
                            <w:t xml:space="preserve"> </w:t>
                          </w:r>
                          <w:r>
                            <w:fldChar w:fldCharType="begin"/>
                          </w:r>
                          <w:r>
                            <w:rPr>
                              <w:rFonts w:ascii="Calibri" w:hAnsi="Calibri" w:eastAsia="Calibri" w:cs="Calibri"/>
                              <w:sz w:val="18"/>
                              <w:szCs w:val="18"/>
                            </w:rPr>
                            <w:instrText xml:space="preserve"> PAGE </w:instrText>
                          </w:r>
                          <w:r>
                            <w:fldChar w:fldCharType="separate"/>
                          </w:r>
                          <w:r>
                            <w:rPr>
                              <w:rFonts w:ascii="Calibri" w:hAnsi="Calibri" w:eastAsia="Calibri" w:cs="Calibri"/>
                              <w:sz w:val="18"/>
                              <w:szCs w:val="18"/>
                            </w:rPr>
                            <w:t>6</w:t>
                          </w:r>
                          <w:r>
                            <w:fldChar w:fldCharType="end"/>
                          </w:r>
                          <w:r>
                            <w:rPr>
                              <w:rFonts w:ascii="宋体" w:hAnsi="宋体" w:eastAsia="宋体" w:cs="宋体"/>
                              <w:sz w:val="18"/>
                              <w:szCs w:val="18"/>
                            </w:rPr>
                            <w:t>页</w:t>
                          </w:r>
                        </w:p>
                      </w:txbxContent>
                    </wps:txbx>
                    <wps:bodyPr lIns="0" tIns="0" rIns="0" bIns="0" upright="1"/>
                  </wps:wsp>
                </a:graphicData>
              </a:graphic>
            </wp:anchor>
          </w:drawing>
        </mc:Choice>
        <mc:Fallback>
          <w:pict>
            <v:shape id="_x0000_s1026" o:spid="_x0000_s1026" o:spt="202" type="#_x0000_t202" style="position:absolute;left:0pt;margin-left:281.45pt;margin-top:775.15pt;height:12pt;width:31.3pt;mso-position-horizontal-relative:page;mso-position-vertical-relative:page;z-index:-251659264;mso-width-relative:page;mso-height-relative:page;" filled="f" stroked="f" coordsize="21600,21600" o:gfxdata="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UGF2wAAAA0BAAAPAAAAAAAAAAEAIAAAACIAAABkcnMvZG93bnJldi54bWxQ&#10;SwECFAAUAAAACACHTuJAVkGKNrsBAABzAwAADgAAAAAAAAABACAAAAAqAQAAZHJzL2Uyb0RvYy54&#10;bWxQSwUGAAAAAAYABgBZAQAAVwUAAAAA&#10;">
              <v:fill on="f" focussize="0,0"/>
              <v:stroke on="f"/>
              <v:imagedata o:title=""/>
              <o:lock v:ext="edit" aspectratio="f"/>
              <v:textbox inset="0mm,0mm,0mm,0mm">
                <w:txbxContent>
                  <w:p>
                    <w:pPr>
                      <w:spacing w:line="223" w:lineRule="exact"/>
                      <w:ind w:left="20"/>
                      <w:rPr>
                        <w:rFonts w:ascii="宋体" w:hAnsi="宋体" w:eastAsia="宋体" w:cs="宋体"/>
                        <w:sz w:val="18"/>
                        <w:szCs w:val="18"/>
                      </w:rPr>
                    </w:pPr>
                    <w:r>
                      <w:rPr>
                        <w:rFonts w:ascii="宋体" w:hAnsi="宋体" w:eastAsia="宋体" w:cs="宋体"/>
                        <w:sz w:val="18"/>
                        <w:szCs w:val="18"/>
                      </w:rPr>
                      <w:t>第</w:t>
                    </w:r>
                    <w:r>
                      <w:rPr>
                        <w:rFonts w:ascii="宋体" w:hAnsi="宋体" w:eastAsia="宋体" w:cs="宋体"/>
                        <w:spacing w:val="-47"/>
                        <w:sz w:val="18"/>
                        <w:szCs w:val="18"/>
                      </w:rPr>
                      <w:t xml:space="preserve"> </w:t>
                    </w:r>
                    <w:r>
                      <w:fldChar w:fldCharType="begin"/>
                    </w:r>
                    <w:r>
                      <w:rPr>
                        <w:rFonts w:ascii="Calibri" w:hAnsi="Calibri" w:eastAsia="Calibri" w:cs="Calibri"/>
                        <w:sz w:val="18"/>
                        <w:szCs w:val="18"/>
                      </w:rPr>
                      <w:instrText xml:space="preserve"> PAGE </w:instrText>
                    </w:r>
                    <w:r>
                      <w:fldChar w:fldCharType="separate"/>
                    </w:r>
                    <w:r>
                      <w:rPr>
                        <w:rFonts w:ascii="Calibri" w:hAnsi="Calibri" w:eastAsia="Calibri" w:cs="Calibri"/>
                        <w:sz w:val="18"/>
                        <w:szCs w:val="18"/>
                      </w:rPr>
                      <w:t>6</w:t>
                    </w:r>
                    <w:r>
                      <w:fldChar w:fldCharType="end"/>
                    </w:r>
                    <w:r>
                      <w:rPr>
                        <w:rFonts w:ascii="宋体" w:hAnsi="宋体" w:eastAsia="宋体" w:cs="宋体"/>
                        <w:sz w:val="18"/>
                        <w:szCs w:val="18"/>
                      </w:rPr>
                      <w:t>页</w:t>
                    </w:r>
                  </w:p>
                </w:txbxContent>
              </v:textbox>
            </v:shape>
          </w:pict>
        </mc:Fallback>
      </mc:AlternateContent>
    </w:r>
    <w:r>
      <mc:AlternateContent>
        <mc:Choice Requires="wps">
          <w:drawing>
            <wp:anchor distT="0" distB="0" distL="114300" distR="114300" simplePos="0" relativeHeight="251658240" behindDoc="1" locked="0" layoutInCell="1" allowOverlap="1">
              <wp:simplePos x="0" y="0"/>
              <wp:positionH relativeFrom="page">
                <wp:posOffset>5033010</wp:posOffset>
              </wp:positionH>
              <wp:positionV relativeFrom="page">
                <wp:posOffset>9844405</wp:posOffset>
              </wp:positionV>
              <wp:extent cx="1397000" cy="1397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397000" cy="139700"/>
                      </a:xfrm>
                      <a:prstGeom prst="rect">
                        <a:avLst/>
                      </a:prstGeom>
                      <a:noFill/>
                      <a:ln>
                        <a:noFill/>
                      </a:ln>
                    </wps:spPr>
                    <wps:txbx>
                      <w:txbxContent>
                        <w:p>
                          <w:pPr>
                            <w:spacing w:line="200" w:lineRule="exact"/>
                            <w:ind w:left="20"/>
                            <w:rPr>
                              <w:rFonts w:ascii="宋体" w:hAnsi="宋体" w:eastAsia="宋体" w:cs="宋体"/>
                              <w:sz w:val="18"/>
                              <w:szCs w:val="18"/>
                            </w:rPr>
                          </w:pPr>
                          <w:r>
                            <w:rPr>
                              <w:rFonts w:ascii="宋体" w:hAnsi="宋体" w:eastAsia="宋体" w:cs="宋体"/>
                              <w:sz w:val="18"/>
                              <w:szCs w:val="18"/>
                            </w:rPr>
                            <w:t>山西</w:t>
                          </w:r>
                          <w:r>
                            <w:rPr>
                              <w:rFonts w:hint="eastAsia" w:ascii="宋体" w:hAnsi="宋体" w:eastAsia="宋体" w:cs="宋体"/>
                              <w:sz w:val="18"/>
                              <w:szCs w:val="18"/>
                              <w:lang w:eastAsia="zh-CN"/>
                            </w:rPr>
                            <w:t>双荣信息科技</w:t>
                          </w:r>
                          <w:r>
                            <w:rPr>
                              <w:rFonts w:ascii="宋体" w:hAnsi="宋体" w:eastAsia="宋体" w:cs="宋体"/>
                              <w:sz w:val="18"/>
                              <w:szCs w:val="18"/>
                            </w:rPr>
                            <w:t>有限公司</w:t>
                          </w:r>
                        </w:p>
                      </w:txbxContent>
                    </wps:txbx>
                    <wps:bodyPr lIns="0" tIns="0" rIns="0" bIns="0" upright="1"/>
                  </wps:wsp>
                </a:graphicData>
              </a:graphic>
            </wp:anchor>
          </w:drawing>
        </mc:Choice>
        <mc:Fallback>
          <w:pict>
            <v:shape id="_x0000_s1026" o:spid="_x0000_s1026" o:spt="202" type="#_x0000_t202" style="position:absolute;left:0pt;margin-left:396.3pt;margin-top:775.15pt;height:11pt;width:110pt;mso-position-horizontal-relative:page;mso-position-vertical-relative:page;z-index:-251658240;mso-width-relative:page;mso-height-relative:page;" filled="f" stroked="f" coordsize="21600,21600" o:gfxdata="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B+F0IbaAAAADgEAAA8AAAAAAAAAAQAgAAAAIgAAAGRycy9kb3ducmV2LnhtbFBLAQIUABQA&#10;AAAIAIdO4kBC8wF7tQEAAHQDAAAOAAAAAAAAAAEAIAAAACkBAABkcnMvZTJvRG9jLnhtbFBLBQYA&#10;AAAABgAGAFkBAABQBQAAAAA=&#10;">
              <v:fill on="f" focussize="0,0"/>
              <v:stroke on="f"/>
              <v:imagedata o:title=""/>
              <o:lock v:ext="edit" aspectratio="f"/>
              <v:textbox inset="0mm,0mm,0mm,0mm">
                <w:txbxContent>
                  <w:p>
                    <w:pPr>
                      <w:spacing w:line="200" w:lineRule="exact"/>
                      <w:ind w:left="20"/>
                      <w:rPr>
                        <w:rFonts w:ascii="宋体" w:hAnsi="宋体" w:eastAsia="宋体" w:cs="宋体"/>
                        <w:sz w:val="18"/>
                        <w:szCs w:val="18"/>
                      </w:rPr>
                    </w:pPr>
                    <w:r>
                      <w:rPr>
                        <w:rFonts w:ascii="宋体" w:hAnsi="宋体" w:eastAsia="宋体" w:cs="宋体"/>
                        <w:sz w:val="18"/>
                        <w:szCs w:val="18"/>
                      </w:rPr>
                      <w:t>山西</w:t>
                    </w:r>
                    <w:r>
                      <w:rPr>
                        <w:rFonts w:hint="eastAsia" w:ascii="宋体" w:hAnsi="宋体" w:eastAsia="宋体" w:cs="宋体"/>
                        <w:sz w:val="18"/>
                        <w:szCs w:val="18"/>
                        <w:lang w:eastAsia="zh-CN"/>
                      </w:rPr>
                      <w:t>双荣信息科技</w:t>
                    </w:r>
                    <w:r>
                      <w:rPr>
                        <w:rFonts w:ascii="宋体" w:hAnsi="宋体" w:eastAsia="宋体" w:cs="宋体"/>
                        <w:sz w:val="18"/>
                        <w:szCs w:val="18"/>
                      </w:rPr>
                      <w:t>有限公司</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240B5"/>
    <w:multiLevelType w:val="singleLevel"/>
    <w:tmpl w:val="1D5240B5"/>
    <w:lvl w:ilvl="0" w:tentative="0">
      <w:start w:val="3"/>
      <w:numFmt w:val="decimal"/>
      <w:lvlText w:val="%1."/>
      <w:lvlJc w:val="left"/>
      <w:pPr>
        <w:tabs>
          <w:tab w:val="left" w:pos="312"/>
        </w:tabs>
      </w:pPr>
    </w:lvl>
  </w:abstractNum>
  <w:abstractNum w:abstractNumId="1">
    <w:nsid w:val="1E0A8EF3"/>
    <w:multiLevelType w:val="singleLevel"/>
    <w:tmpl w:val="1E0A8EF3"/>
    <w:lvl w:ilvl="0" w:tentative="0">
      <w:start w:val="1"/>
      <w:numFmt w:val="decimal"/>
      <w:suff w:val="nothing"/>
      <w:lvlText w:val="（%1）"/>
      <w:lvlJc w:val="left"/>
    </w:lvl>
  </w:abstractNum>
  <w:abstractNum w:abstractNumId="2">
    <w:nsid w:val="5AC1BCEB"/>
    <w:multiLevelType w:val="multilevel"/>
    <w:tmpl w:val="5AC1BCEB"/>
    <w:lvl w:ilvl="0" w:tentative="0">
      <w:start w:val="1"/>
      <w:numFmt w:val="decimal"/>
      <w:lvlText w:val="%1"/>
      <w:lvlJc w:val="left"/>
      <w:pPr>
        <w:ind w:left="432" w:hanging="432"/>
      </w:pPr>
    </w:lvl>
    <w:lvl w:ilvl="1" w:tentative="0">
      <w:start w:val="1"/>
      <w:numFmt w:val="decimal"/>
      <w:pStyle w:val="5"/>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rPr>
        <w:rFonts w:hint="default"/>
      </w:rPr>
    </w:lvl>
    <w:lvl w:ilvl="4" w:tentative="0">
      <w:start w:val="1"/>
      <w:numFmt w:val="decimal"/>
      <w:lvlText w:val="%1.%2.%3.%4.%5"/>
      <w:lvlJc w:val="left"/>
      <w:pPr>
        <w:tabs>
          <w:tab w:val="left" w:pos="0"/>
        </w:tabs>
        <w:ind w:left="0" w:firstLine="0"/>
      </w:pPr>
      <w:rPr>
        <w:rFonts w:hint="default" w:ascii="宋体" w:hAnsi="宋体" w:eastAsia="宋体" w:cs="宋体"/>
      </w:r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40F76"/>
    <w:rsid w:val="002F787C"/>
    <w:rsid w:val="006B33FE"/>
    <w:rsid w:val="009055D0"/>
    <w:rsid w:val="00913635"/>
    <w:rsid w:val="00F400BE"/>
    <w:rsid w:val="00FC0346"/>
    <w:rsid w:val="0121133B"/>
    <w:rsid w:val="01E51795"/>
    <w:rsid w:val="01F97976"/>
    <w:rsid w:val="02226322"/>
    <w:rsid w:val="02AF3FB5"/>
    <w:rsid w:val="03BE6C20"/>
    <w:rsid w:val="04F0388A"/>
    <w:rsid w:val="051A6248"/>
    <w:rsid w:val="053716FE"/>
    <w:rsid w:val="065C6571"/>
    <w:rsid w:val="068322A6"/>
    <w:rsid w:val="07DE77E4"/>
    <w:rsid w:val="07F32401"/>
    <w:rsid w:val="081837E8"/>
    <w:rsid w:val="089D520F"/>
    <w:rsid w:val="08B8435C"/>
    <w:rsid w:val="09484BBB"/>
    <w:rsid w:val="0A3E0EC0"/>
    <w:rsid w:val="0AFB0800"/>
    <w:rsid w:val="0B9B47ED"/>
    <w:rsid w:val="0D1C5C57"/>
    <w:rsid w:val="0DDC4EE5"/>
    <w:rsid w:val="0E816C89"/>
    <w:rsid w:val="0F0A39A7"/>
    <w:rsid w:val="0FD172EF"/>
    <w:rsid w:val="103E7100"/>
    <w:rsid w:val="11162EE2"/>
    <w:rsid w:val="116C3987"/>
    <w:rsid w:val="12C31D2F"/>
    <w:rsid w:val="12C42EE5"/>
    <w:rsid w:val="138058C7"/>
    <w:rsid w:val="13F36414"/>
    <w:rsid w:val="14923F35"/>
    <w:rsid w:val="14BF761C"/>
    <w:rsid w:val="14EE56E9"/>
    <w:rsid w:val="156957AF"/>
    <w:rsid w:val="16066901"/>
    <w:rsid w:val="160C303A"/>
    <w:rsid w:val="16C16B6F"/>
    <w:rsid w:val="171B7E98"/>
    <w:rsid w:val="176E7FE9"/>
    <w:rsid w:val="17B42921"/>
    <w:rsid w:val="17C65BDE"/>
    <w:rsid w:val="18C2523F"/>
    <w:rsid w:val="19A139DE"/>
    <w:rsid w:val="19EA683E"/>
    <w:rsid w:val="1A7832A9"/>
    <w:rsid w:val="1AF13741"/>
    <w:rsid w:val="1B2F4650"/>
    <w:rsid w:val="1CC46D2A"/>
    <w:rsid w:val="1CC75190"/>
    <w:rsid w:val="1D0341DE"/>
    <w:rsid w:val="1D09227D"/>
    <w:rsid w:val="1D9B5785"/>
    <w:rsid w:val="1E44555B"/>
    <w:rsid w:val="1E477A61"/>
    <w:rsid w:val="1F230DF3"/>
    <w:rsid w:val="1F5B2263"/>
    <w:rsid w:val="1FCA0520"/>
    <w:rsid w:val="201E1E72"/>
    <w:rsid w:val="201E5DE8"/>
    <w:rsid w:val="203F6417"/>
    <w:rsid w:val="20610622"/>
    <w:rsid w:val="21765FCD"/>
    <w:rsid w:val="21F16BE3"/>
    <w:rsid w:val="22D21267"/>
    <w:rsid w:val="237F4CB2"/>
    <w:rsid w:val="23937338"/>
    <w:rsid w:val="246748DF"/>
    <w:rsid w:val="24916487"/>
    <w:rsid w:val="249B111A"/>
    <w:rsid w:val="261E355C"/>
    <w:rsid w:val="26615FE8"/>
    <w:rsid w:val="280E3B40"/>
    <w:rsid w:val="2888066E"/>
    <w:rsid w:val="28D35C0C"/>
    <w:rsid w:val="290615A8"/>
    <w:rsid w:val="29865F01"/>
    <w:rsid w:val="2A1E2C7C"/>
    <w:rsid w:val="2A375CF9"/>
    <w:rsid w:val="2A521290"/>
    <w:rsid w:val="2A663192"/>
    <w:rsid w:val="2AE80D51"/>
    <w:rsid w:val="2AEE1F9E"/>
    <w:rsid w:val="2B745AD8"/>
    <w:rsid w:val="2BA062AE"/>
    <w:rsid w:val="2BD91996"/>
    <w:rsid w:val="2C1D5BC9"/>
    <w:rsid w:val="2C241D93"/>
    <w:rsid w:val="2C4508E8"/>
    <w:rsid w:val="2C9D3EC4"/>
    <w:rsid w:val="2CDE4262"/>
    <w:rsid w:val="2D1F47DB"/>
    <w:rsid w:val="2D977C4E"/>
    <w:rsid w:val="2E1A46C2"/>
    <w:rsid w:val="2E537D45"/>
    <w:rsid w:val="2E6C18A6"/>
    <w:rsid w:val="2EA937BD"/>
    <w:rsid w:val="2EAD13CE"/>
    <w:rsid w:val="2EBE4D21"/>
    <w:rsid w:val="2EC47AFE"/>
    <w:rsid w:val="310434AF"/>
    <w:rsid w:val="31D7574E"/>
    <w:rsid w:val="324560AC"/>
    <w:rsid w:val="33C97764"/>
    <w:rsid w:val="33D93DE5"/>
    <w:rsid w:val="347F6FB5"/>
    <w:rsid w:val="351C6AD4"/>
    <w:rsid w:val="35433A5B"/>
    <w:rsid w:val="3561033D"/>
    <w:rsid w:val="359472A1"/>
    <w:rsid w:val="35A93236"/>
    <w:rsid w:val="368871FC"/>
    <w:rsid w:val="369006A2"/>
    <w:rsid w:val="37607949"/>
    <w:rsid w:val="3785643B"/>
    <w:rsid w:val="37E80A1D"/>
    <w:rsid w:val="38837B0F"/>
    <w:rsid w:val="38BD4BD3"/>
    <w:rsid w:val="39017BC0"/>
    <w:rsid w:val="39036B8A"/>
    <w:rsid w:val="3967652B"/>
    <w:rsid w:val="39E63377"/>
    <w:rsid w:val="3A6C258B"/>
    <w:rsid w:val="3A7B06DB"/>
    <w:rsid w:val="3AED486E"/>
    <w:rsid w:val="3B026142"/>
    <w:rsid w:val="3B1D40C9"/>
    <w:rsid w:val="3B841F75"/>
    <w:rsid w:val="3C341B7B"/>
    <w:rsid w:val="3C3A01C7"/>
    <w:rsid w:val="3C4B4AA2"/>
    <w:rsid w:val="3CC43796"/>
    <w:rsid w:val="3E515553"/>
    <w:rsid w:val="3F0720DF"/>
    <w:rsid w:val="3F294395"/>
    <w:rsid w:val="40097047"/>
    <w:rsid w:val="4017086D"/>
    <w:rsid w:val="402D4D30"/>
    <w:rsid w:val="40612B8B"/>
    <w:rsid w:val="40EF53F5"/>
    <w:rsid w:val="410F53BB"/>
    <w:rsid w:val="412946E7"/>
    <w:rsid w:val="41E54C6C"/>
    <w:rsid w:val="423755EA"/>
    <w:rsid w:val="42906AE7"/>
    <w:rsid w:val="42933381"/>
    <w:rsid w:val="42E1425B"/>
    <w:rsid w:val="43D45439"/>
    <w:rsid w:val="442355A6"/>
    <w:rsid w:val="44F71C36"/>
    <w:rsid w:val="451E107F"/>
    <w:rsid w:val="462165BA"/>
    <w:rsid w:val="4624481E"/>
    <w:rsid w:val="465A2185"/>
    <w:rsid w:val="4732258F"/>
    <w:rsid w:val="475A0C4D"/>
    <w:rsid w:val="48935DC0"/>
    <w:rsid w:val="49112879"/>
    <w:rsid w:val="494666DE"/>
    <w:rsid w:val="496000CD"/>
    <w:rsid w:val="497621F7"/>
    <w:rsid w:val="49CB07CE"/>
    <w:rsid w:val="4A8F0934"/>
    <w:rsid w:val="4B056865"/>
    <w:rsid w:val="4BBD6144"/>
    <w:rsid w:val="4C4F29CF"/>
    <w:rsid w:val="4CAA0B5D"/>
    <w:rsid w:val="4D5A3F69"/>
    <w:rsid w:val="4DE7722B"/>
    <w:rsid w:val="4E7B6F1A"/>
    <w:rsid w:val="4E817595"/>
    <w:rsid w:val="4E880251"/>
    <w:rsid w:val="4ED531D2"/>
    <w:rsid w:val="4F941F7B"/>
    <w:rsid w:val="523454F5"/>
    <w:rsid w:val="528D4F99"/>
    <w:rsid w:val="5303515E"/>
    <w:rsid w:val="531C371E"/>
    <w:rsid w:val="53AC551F"/>
    <w:rsid w:val="548570A9"/>
    <w:rsid w:val="55BF6151"/>
    <w:rsid w:val="572135B2"/>
    <w:rsid w:val="58780CA0"/>
    <w:rsid w:val="58F33743"/>
    <w:rsid w:val="59FE5051"/>
    <w:rsid w:val="5A3F38E2"/>
    <w:rsid w:val="5A451B97"/>
    <w:rsid w:val="5A6B412D"/>
    <w:rsid w:val="5A8E7E17"/>
    <w:rsid w:val="5B263C78"/>
    <w:rsid w:val="5B2C437B"/>
    <w:rsid w:val="5B5921BC"/>
    <w:rsid w:val="5C1A1788"/>
    <w:rsid w:val="5C9709D8"/>
    <w:rsid w:val="5C976837"/>
    <w:rsid w:val="5CD501B1"/>
    <w:rsid w:val="5D4B135B"/>
    <w:rsid w:val="5EBF7EC2"/>
    <w:rsid w:val="5F2257ED"/>
    <w:rsid w:val="5F79385F"/>
    <w:rsid w:val="5FBE5774"/>
    <w:rsid w:val="605F2517"/>
    <w:rsid w:val="61782A08"/>
    <w:rsid w:val="61CB7626"/>
    <w:rsid w:val="621F01ED"/>
    <w:rsid w:val="62D5576A"/>
    <w:rsid w:val="6457309C"/>
    <w:rsid w:val="65B26906"/>
    <w:rsid w:val="66D570EC"/>
    <w:rsid w:val="67185421"/>
    <w:rsid w:val="67A132C8"/>
    <w:rsid w:val="67BE0A24"/>
    <w:rsid w:val="68BF229A"/>
    <w:rsid w:val="68E201E2"/>
    <w:rsid w:val="6912241C"/>
    <w:rsid w:val="69E62FFF"/>
    <w:rsid w:val="6BCA41B0"/>
    <w:rsid w:val="6BCA597E"/>
    <w:rsid w:val="6C3A5426"/>
    <w:rsid w:val="6CB2098B"/>
    <w:rsid w:val="6D8B00D3"/>
    <w:rsid w:val="6DC60D8E"/>
    <w:rsid w:val="6EEF43DF"/>
    <w:rsid w:val="6F5B6938"/>
    <w:rsid w:val="6F6E6F35"/>
    <w:rsid w:val="703035C5"/>
    <w:rsid w:val="70736778"/>
    <w:rsid w:val="707A2A7D"/>
    <w:rsid w:val="70AB4881"/>
    <w:rsid w:val="70B76BF0"/>
    <w:rsid w:val="711122DC"/>
    <w:rsid w:val="716A44B1"/>
    <w:rsid w:val="71E77379"/>
    <w:rsid w:val="72797014"/>
    <w:rsid w:val="727B330C"/>
    <w:rsid w:val="74A24098"/>
    <w:rsid w:val="75E02A1E"/>
    <w:rsid w:val="760A78E0"/>
    <w:rsid w:val="76C21F2D"/>
    <w:rsid w:val="76E842C5"/>
    <w:rsid w:val="773225B0"/>
    <w:rsid w:val="77A55CFB"/>
    <w:rsid w:val="77E46D02"/>
    <w:rsid w:val="781A5C1F"/>
    <w:rsid w:val="781D16D2"/>
    <w:rsid w:val="790A45AE"/>
    <w:rsid w:val="797B132B"/>
    <w:rsid w:val="7AE948D2"/>
    <w:rsid w:val="7AF91841"/>
    <w:rsid w:val="7B65796D"/>
    <w:rsid w:val="7BFF6776"/>
    <w:rsid w:val="7C3464A2"/>
    <w:rsid w:val="7CB554E4"/>
    <w:rsid w:val="7D1F2E22"/>
    <w:rsid w:val="7D9731C2"/>
    <w:rsid w:val="7DD17A17"/>
    <w:rsid w:val="7E9428FA"/>
    <w:rsid w:val="7EAE4ED3"/>
    <w:rsid w:val="7F207D98"/>
    <w:rsid w:val="7F351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1"/>
    <w:pPr>
      <w:widowControl w:val="0"/>
    </w:pPr>
    <w:rPr>
      <w:rFonts w:asciiTheme="minorHAnsi" w:hAnsiTheme="minorHAnsi" w:eastAsiaTheme="minorHAnsi" w:cstheme="minorBidi"/>
      <w:sz w:val="22"/>
      <w:szCs w:val="22"/>
      <w:lang w:val="en-US" w:eastAsia="en-US" w:bidi="ar-SA"/>
    </w:rPr>
  </w:style>
  <w:style w:type="paragraph" w:styleId="4">
    <w:name w:val="heading 1"/>
    <w:basedOn w:val="1"/>
    <w:next w:val="1"/>
    <w:qFormat/>
    <w:uiPriority w:val="1"/>
    <w:pPr>
      <w:ind w:left="120"/>
      <w:outlineLvl w:val="0"/>
    </w:pPr>
    <w:rPr>
      <w:rFonts w:ascii="宋体" w:hAnsi="宋体" w:eastAsia="宋体"/>
      <w:b/>
      <w:bCs/>
      <w:sz w:val="24"/>
      <w:szCs w:val="24"/>
    </w:rPr>
  </w:style>
  <w:style w:type="paragraph" w:styleId="5">
    <w:name w:val="heading 2"/>
    <w:basedOn w:val="1"/>
    <w:next w:val="1"/>
    <w:qFormat/>
    <w:uiPriority w:val="9"/>
    <w:pPr>
      <w:keepNext/>
      <w:keepLines/>
      <w:numPr>
        <w:ilvl w:val="1"/>
        <w:numId w:val="1"/>
      </w:numPr>
      <w:spacing w:line="480" w:lineRule="auto"/>
      <w:ind w:left="0" w:firstLine="0"/>
      <w:outlineLvl w:val="1"/>
    </w:pPr>
    <w:rPr>
      <w:rFonts w:ascii="Times New Roman" w:hAnsi="Times New Roman"/>
      <w:b/>
      <w:bCs/>
      <w:szCs w:val="32"/>
    </w:rPr>
  </w:style>
  <w:style w:type="paragraph" w:styleId="6">
    <w:name w:val="heading 3"/>
    <w:basedOn w:val="1"/>
    <w:next w:val="1"/>
    <w:unhideWhenUsed/>
    <w:qFormat/>
    <w:uiPriority w:val="0"/>
    <w:pPr>
      <w:keepNext/>
      <w:keepLines/>
      <w:spacing w:line="413" w:lineRule="auto"/>
      <w:outlineLvl w:val="2"/>
    </w:pPr>
    <w:rPr>
      <w:b/>
      <w:sz w:val="32"/>
    </w:rPr>
  </w:style>
  <w:style w:type="paragraph" w:styleId="7">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2">
    <w:name w:val="Body Text First Indent 2"/>
    <w:basedOn w:val="3"/>
    <w:unhideWhenUsed/>
    <w:qFormat/>
    <w:uiPriority w:val="99"/>
    <w:pPr>
      <w:widowControl w:val="0"/>
      <w:spacing w:after="20"/>
      <w:ind w:left="0" w:leftChars="0" w:firstLine="480"/>
      <w:jc w:val="both"/>
    </w:pPr>
    <w:rPr>
      <w:rFonts w:ascii="Times New Roman" w:hAnsi="Times New Roman"/>
      <w:szCs w:val="24"/>
    </w:rPr>
  </w:style>
  <w:style w:type="paragraph" w:styleId="3">
    <w:name w:val="Body Text Indent"/>
    <w:basedOn w:val="1"/>
    <w:unhideWhenUsed/>
    <w:qFormat/>
    <w:uiPriority w:val="99"/>
    <w:pPr>
      <w:widowControl/>
      <w:spacing w:after="120"/>
      <w:ind w:left="420" w:leftChars="200"/>
    </w:pPr>
  </w:style>
  <w:style w:type="paragraph" w:styleId="8">
    <w:name w:val="Body Text"/>
    <w:basedOn w:val="1"/>
    <w:qFormat/>
    <w:uiPriority w:val="1"/>
    <w:pPr>
      <w:spacing w:before="55"/>
      <w:ind w:left="120"/>
    </w:pPr>
    <w:rPr>
      <w:rFonts w:ascii="宋体" w:hAnsi="宋体" w:eastAsia="宋体"/>
      <w:sz w:val="24"/>
      <w:szCs w:val="24"/>
    </w:rPr>
  </w:style>
  <w:style w:type="paragraph" w:styleId="9">
    <w:name w:val="toc 3"/>
    <w:basedOn w:val="1"/>
    <w:next w:val="1"/>
    <w:qFormat/>
    <w:uiPriority w:val="1"/>
    <w:pPr>
      <w:spacing w:before="123"/>
      <w:ind w:left="1560"/>
    </w:pPr>
    <w:rPr>
      <w:rFonts w:ascii="Calibri" w:hAnsi="Calibri" w:eastAsia="Calibri"/>
      <w:sz w:val="24"/>
      <w:szCs w:val="24"/>
    </w:rPr>
  </w:style>
  <w:style w:type="paragraph" w:styleId="10">
    <w:name w:val="toc 1"/>
    <w:basedOn w:val="1"/>
    <w:next w:val="1"/>
    <w:qFormat/>
    <w:uiPriority w:val="0"/>
  </w:style>
  <w:style w:type="paragraph" w:styleId="11">
    <w:name w:val="toc 2"/>
    <w:basedOn w:val="1"/>
    <w:next w:val="1"/>
    <w:qFormat/>
    <w:uiPriority w:val="1"/>
    <w:pPr>
      <w:spacing w:before="123"/>
      <w:ind w:left="1080"/>
    </w:pPr>
    <w:rPr>
      <w:rFonts w:ascii="Calibri" w:hAnsi="Calibri" w:eastAsia="Calibri"/>
      <w:sz w:val="24"/>
      <w:szCs w:val="24"/>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paragraph" w:customStyle="1" w:styleId="16">
    <w:name w:val="A正文小四"/>
    <w:basedOn w:val="1"/>
    <w:qFormat/>
    <w:uiPriority w:val="0"/>
    <w:pPr>
      <w:ind w:firstLine="200"/>
    </w:p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paragraph" w:customStyle="1" w:styleId="19">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2021-01-05T02:00:51Z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