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3B20" w14:textId="77777777" w:rsidR="00690EA2" w:rsidRPr="00690EA2" w:rsidRDefault="00690EA2" w:rsidP="00690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690EA2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Declaring Vectors</w:t>
      </w:r>
    </w:p>
    <w:p w14:paraId="488C02EE" w14:textId="77777777" w:rsidR="00690EA2" w:rsidRPr="00690EA2" w:rsidRDefault="00690EA2" w:rsidP="0069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Vectors must be declared: </w:t>
      </w:r>
    </w:p>
    <w:p w14:paraId="3E59492A" w14:textId="77777777" w:rsidR="00690EA2" w:rsidRPr="00690EA2" w:rsidRDefault="00690EA2" w:rsidP="0069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type [upper:lower] vector_name;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</w:p>
    <w:p w14:paraId="0258AEE5" w14:textId="77777777" w:rsidR="00690EA2" w:rsidRPr="00690EA2" w:rsidRDefault="00690EA2" w:rsidP="0069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type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specifies the datatype of the vector. This is usually </w:t>
      </w: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wire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or </w:t>
      </w: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reg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. If you are declaring a input or output port, the type can additionally include the port type (e.g., </w:t>
      </w: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input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or </w:t>
      </w: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output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) as well. Some examples: </w:t>
      </w:r>
    </w:p>
    <w:p w14:paraId="1F3A4A7B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wire [7:0] w;         // 8-bit wire</w:t>
      </w:r>
    </w:p>
    <w:p w14:paraId="1A480883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reg  [4:1] x;         // 4-bit reg</w:t>
      </w:r>
    </w:p>
    <w:p w14:paraId="587B3A11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output reg [0:0] y;   // 1-bit reg that is also an output port (this is still a vector)</w:t>
      </w:r>
    </w:p>
    <w:p w14:paraId="0A6F8C06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input wire [3:-2] z;  // 6-bit wire input (negative ranges are allowed)</w:t>
      </w:r>
    </w:p>
    <w:p w14:paraId="745B8098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output [3:0] a;       // 4-bit output wire. Type is 'wire' unless specified otherwise.</w:t>
      </w:r>
    </w:p>
    <w:p w14:paraId="75612CD2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wire [0:7] b;         // 8-bit wire where b[0] is the most-significant bit.</w:t>
      </w:r>
    </w:p>
    <w:p w14:paraId="2C0159D2" w14:textId="77777777" w:rsidR="00690EA2" w:rsidRPr="00690EA2" w:rsidRDefault="00690EA2" w:rsidP="0069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The </w:t>
      </w:r>
      <w:r w:rsidRPr="00690EA2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endianness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(or, informally, "direction") of a vector is whether the the least significant bit has a lower index (little-endian, e.g., [3:0]) or a higher index (big-endian, e.g., [0:3]). In Verilog, once a vector is declared with a particular endianness, it must always be used the same way. e.g., writing </w:t>
      </w: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vec[0:3]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when </w:t>
      </w: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vec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is declared </w:t>
      </w: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wire [3:0] vec;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is illegal. Being consistent with endianness is good practice, as weird bugs occur if vectors of different endianness are assigned or used together. </w:t>
      </w:r>
    </w:p>
    <w:p w14:paraId="4ADF858F" w14:textId="77777777" w:rsidR="00690EA2" w:rsidRPr="00690EA2" w:rsidRDefault="00690EA2" w:rsidP="00690E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</w:pPr>
      <w:r w:rsidRPr="00690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Implicit nets</w:t>
      </w:r>
    </w:p>
    <w:p w14:paraId="7C13A898" w14:textId="77777777" w:rsidR="00690EA2" w:rsidRPr="00690EA2" w:rsidRDefault="00690EA2" w:rsidP="0069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Implicit nets are often a source of hard-to-detect bugs. In Verilog, net-type signals can be implicitly created by an </w:t>
      </w: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assign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statement or by attaching something undeclared to a module port. Implicit nets are always one-bit wires and causes bugs if you had intended to use a vector. Disabling creation of implicit nets can be done using the </w:t>
      </w: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`default_nettype none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directive. </w:t>
      </w:r>
    </w:p>
    <w:p w14:paraId="1937D3C5" w14:textId="77777777" w:rsidR="00690EA2" w:rsidRPr="00690EA2" w:rsidRDefault="00690EA2" w:rsidP="0069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wire [2:0] a, c; // Two vectors assign a = 3'b101; // a = 101 assign b = a; // b = 1 implicitly-created wire assign c = b; // c = 001 &lt;-- bug my_module i1 (d,e); // d and e are implicitly one-bit wide if not declared.</w:t>
      </w: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br/>
        <w:t xml:space="preserve">// This could be a bug if the port was intended to be a vector. </w:t>
      </w:r>
    </w:p>
    <w:p w14:paraId="0DC3EC7C" w14:textId="77777777" w:rsidR="00690EA2" w:rsidRPr="00690EA2" w:rsidRDefault="00690EA2" w:rsidP="0069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Adding </w:t>
      </w: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`default_nettype none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would make the second line of code an error, which makes the bug more visible. </w:t>
      </w:r>
    </w:p>
    <w:p w14:paraId="30540233" w14:textId="77777777" w:rsidR="00690EA2" w:rsidRPr="00690EA2" w:rsidRDefault="00690EA2" w:rsidP="00690E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</w:pPr>
      <w:r w:rsidRPr="00690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Unpacked vs. Packed Arrays</w:t>
      </w:r>
    </w:p>
    <w:p w14:paraId="21E53E5D" w14:textId="77777777" w:rsidR="00690EA2" w:rsidRPr="00690EA2" w:rsidRDefault="00690EA2" w:rsidP="0069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You may have noticed that in </w:t>
      </w:r>
      <w:r w:rsidRPr="00690EA2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declarations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the vector indices are written </w:t>
      </w:r>
      <w:r w:rsidRPr="00690EA2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before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the vector name. This declares the "packed" dimensions of the array, where the bits are "packed" together into a blob (this is relevant in a simulator, but not in hardware). The </w:t>
      </w:r>
      <w:r w:rsidRPr="00690EA2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unpacked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dimensions are declared </w:t>
      </w:r>
      <w:r w:rsidRPr="00690EA2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after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the name. They are generally used to declare memory arrays. Since ECE253 didn't cover memory arrays, we have not used packed arrays in this course. See </w:t>
      </w:r>
      <w:hyperlink r:id="rId4" w:history="1">
        <w:r w:rsidRPr="00690E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 w:bidi="he-IL"/>
          </w:rPr>
          <w:t>http://www.asic-world.com/systemverilog/data_types10.html</w:t>
        </w:r>
      </w:hyperlink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for more details. </w:t>
      </w:r>
    </w:p>
    <w:p w14:paraId="72963579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reg [7:0] mem [255:0];   // 256 unpacked elements, each of which is a 8-bit packed vector of reg.</w:t>
      </w:r>
    </w:p>
    <w:p w14:paraId="078E4BEF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reg mem2 [28:0];         // 29 unpacked elements, each of which is a 1-bit reg.</w:t>
      </w:r>
    </w:p>
    <w:p w14:paraId="7903D5BB" w14:textId="77777777" w:rsidR="00690EA2" w:rsidRPr="00690EA2" w:rsidRDefault="00690EA2" w:rsidP="00690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690EA2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lastRenderedPageBreak/>
        <w:t>Accessing Vector Elements: Part-Select</w:t>
      </w:r>
    </w:p>
    <w:p w14:paraId="232B52D5" w14:textId="77777777" w:rsidR="00690EA2" w:rsidRPr="00690EA2" w:rsidRDefault="00690EA2" w:rsidP="0069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Accessing an entire vector is done using the vector name. For example: </w:t>
      </w:r>
    </w:p>
    <w:p w14:paraId="50157E6F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assign w = a;</w:t>
      </w:r>
    </w:p>
    <w:p w14:paraId="63A045FC" w14:textId="77777777" w:rsidR="00690EA2" w:rsidRPr="00690EA2" w:rsidRDefault="00690EA2" w:rsidP="0069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takes the entire 4-bit vector </w:t>
      </w:r>
      <w:r w:rsidRPr="00690EA2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a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and assigns it to the entire 8-bit vector </w:t>
      </w:r>
      <w:r w:rsidRPr="00690EA2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w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(declarations are taken from above). If the lengths of the right and left sides don't match, it is zero-extended or truncated as appropriate. </w:t>
      </w:r>
    </w:p>
    <w:p w14:paraId="16A9B056" w14:textId="77777777" w:rsidR="00690EA2" w:rsidRPr="00690EA2" w:rsidRDefault="00690EA2" w:rsidP="0069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The part-select operator can be used to access a portion of a vector: </w:t>
      </w:r>
    </w:p>
    <w:p w14:paraId="06DE9A47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w[3:0]      // Only the lower 4 bits of w</w:t>
      </w:r>
    </w:p>
    <w:p w14:paraId="24D150C3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x[1]        // The lowest bit of x</w:t>
      </w:r>
    </w:p>
    <w:p w14:paraId="0D1420CF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x[1:1]      // ...also the lowest bit of x</w:t>
      </w:r>
    </w:p>
    <w:p w14:paraId="583B621D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z[-1:-2]    // Two lowest bits of z</w:t>
      </w:r>
    </w:p>
    <w:p w14:paraId="792FE639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b[3:0]      // Illegal. Vector part-select must match the direction of the declaration.</w:t>
      </w:r>
    </w:p>
    <w:p w14:paraId="3DA003EE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b[0:3]      // The *upper* 4 bits of b.</w:t>
      </w:r>
    </w:p>
    <w:p w14:paraId="3EC3989A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assign w[3:0] = b[0:3];    // Assign upper 4 bits of b to lower 4 bits of w. w[3]=b[0], w[2]=b[1], etc.</w:t>
      </w:r>
    </w:p>
    <w:p w14:paraId="42554224" w14:textId="77777777" w:rsidR="00A15DE8" w:rsidRDefault="00A15DE8">
      <w:bookmarkStart w:id="0" w:name="_GoBack"/>
      <w:bookmarkEnd w:id="0"/>
    </w:p>
    <w:sectPr w:rsidR="00A15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1E"/>
    <w:rsid w:val="00690EA2"/>
    <w:rsid w:val="00A15DE8"/>
    <w:rsid w:val="00D6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552DE-7627-4A06-A70A-8F29AD92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90E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paragraph" w:styleId="4">
    <w:name w:val="heading 4"/>
    <w:basedOn w:val="a"/>
    <w:link w:val="40"/>
    <w:uiPriority w:val="9"/>
    <w:qFormat/>
    <w:rsid w:val="00690E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90EA2"/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customStyle="1" w:styleId="40">
    <w:name w:val="Заголовок 4 Знак"/>
    <w:basedOn w:val="a0"/>
    <w:link w:val="4"/>
    <w:uiPriority w:val="9"/>
    <w:rsid w:val="00690EA2"/>
    <w:rPr>
      <w:rFonts w:ascii="Times New Roman" w:eastAsia="Times New Roman" w:hAnsi="Times New Roman" w:cs="Times New Roman"/>
      <w:b/>
      <w:bCs/>
      <w:sz w:val="24"/>
      <w:szCs w:val="24"/>
      <w:lang w:eastAsia="ru-RU" w:bidi="he-IL"/>
    </w:rPr>
  </w:style>
  <w:style w:type="character" w:customStyle="1" w:styleId="mw-headline">
    <w:name w:val="mw-headline"/>
    <w:basedOn w:val="a0"/>
    <w:rsid w:val="00690EA2"/>
  </w:style>
  <w:style w:type="paragraph" w:styleId="a3">
    <w:name w:val="Normal (Web)"/>
    <w:basedOn w:val="a"/>
    <w:uiPriority w:val="99"/>
    <w:semiHidden/>
    <w:unhideWhenUsed/>
    <w:rsid w:val="00690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styleId="HTML">
    <w:name w:val="HTML Typewriter"/>
    <w:basedOn w:val="a0"/>
    <w:uiPriority w:val="99"/>
    <w:semiHidden/>
    <w:unhideWhenUsed/>
    <w:rsid w:val="00690EA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90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90EA2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styleId="HTML2">
    <w:name w:val="HTML Code"/>
    <w:basedOn w:val="a0"/>
    <w:uiPriority w:val="99"/>
    <w:semiHidden/>
    <w:unhideWhenUsed/>
    <w:rsid w:val="00690EA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90E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9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sic-world.com/systemverilog/data_types1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Kirakosian</dc:creator>
  <cp:keywords/>
  <dc:description/>
  <cp:lastModifiedBy>Alexandra Kirakosian</cp:lastModifiedBy>
  <cp:revision>2</cp:revision>
  <dcterms:created xsi:type="dcterms:W3CDTF">2025-03-29T11:29:00Z</dcterms:created>
  <dcterms:modified xsi:type="dcterms:W3CDTF">2025-03-29T11:29:00Z</dcterms:modified>
</cp:coreProperties>
</file>