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rPr>
      </w:pPr>
      <w:bookmarkStart w:colFirst="0" w:colLast="0" w:name="_s41ggdjqkuv6" w:id="0"/>
      <w:bookmarkEnd w:id="0"/>
      <w:r w:rsidDel="00000000" w:rsidR="00000000" w:rsidRPr="00000000">
        <w:rPr>
          <w:rFonts w:ascii="Arial" w:cs="Arial" w:eastAsia="Arial" w:hAnsi="Arial"/>
          <w:b w:val="1"/>
          <w:rtl w:val="0"/>
        </w:rPr>
        <w:t xml:space="preserve">Prolog - Unit Testing usando PlUnit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cqommvon5xa" w:id="1"/>
      <w:bookmarkEnd w:id="1"/>
      <w:r w:rsidDel="00000000" w:rsidR="00000000" w:rsidRPr="00000000">
        <w:rPr>
          <w:rtl w:val="0"/>
        </w:rPr>
        <w:t xml:space="preserve">Pre-requisitos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Tener </w:t>
      </w:r>
      <w:hyperlink r:id="rId6">
        <w:r w:rsidDel="00000000" w:rsidR="00000000" w:rsidRPr="00000000">
          <w:rPr>
            <w:color w:val="1155cc"/>
            <w:u w:val="single"/>
            <w:rtl w:val="0"/>
          </w:rPr>
          <w:t xml:space="preserve">instalado</w:t>
        </w:r>
      </w:hyperlink>
      <w:r w:rsidDel="00000000" w:rsidR="00000000" w:rsidRPr="00000000">
        <w:rPr>
          <w:rtl w:val="0"/>
        </w:rPr>
        <w:t xml:space="preserve"> SWI Prolog o similar.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rFonts w:ascii="Arial" w:cs="Arial" w:eastAsia="Arial" w:hAnsi="Arial"/>
          <w:sz w:val="36"/>
          <w:szCs w:val="36"/>
        </w:rPr>
      </w:pPr>
      <w:bookmarkStart w:colFirst="0" w:colLast="0" w:name="_t4m6molx6tes" w:id="2"/>
      <w:bookmarkEnd w:id="2"/>
      <w:r w:rsidDel="00000000" w:rsidR="00000000" w:rsidRPr="00000000">
        <w:rPr>
          <w:rtl w:val="0"/>
        </w:rPr>
        <w:t xml:space="preserve">Conceptos básicos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testear nuestros programas de Prolog, utilizaremos </w:t>
      </w:r>
      <w:r w:rsidDel="00000000" w:rsidR="00000000" w:rsidRPr="00000000">
        <w:rPr>
          <w:rtl w:val="0"/>
        </w:rPr>
        <w:t xml:space="preserve">un framework de testing llamado </w:t>
      </w:r>
      <w:hyperlink r:id="rId7">
        <w:r w:rsidDel="00000000" w:rsidR="00000000" w:rsidRPr="00000000">
          <w:rPr>
            <w:color w:val="1155cc"/>
            <w:u w:val="single"/>
            <w:rtl w:val="0"/>
          </w:rPr>
          <w:t xml:space="preserve">PlUnit</w:t>
        </w:r>
      </w:hyperlink>
      <w:r w:rsidDel="00000000" w:rsidR="00000000" w:rsidRPr="00000000">
        <w:rPr>
          <w:rtl w:val="0"/>
        </w:rPr>
        <w:t xml:space="preserve"> que ya viene con </w:t>
      </w:r>
      <w:r w:rsidDel="00000000" w:rsidR="00000000" w:rsidRPr="00000000">
        <w:rPr>
          <w:i w:val="1"/>
          <w:rtl w:val="0"/>
        </w:rPr>
        <w:t xml:space="preserve">SWI Prolog</w:t>
      </w: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crear un test solo hace falta crear una regla para el predicado </w:t>
      </w:r>
      <w:r w:rsidDel="00000000" w:rsidR="00000000" w:rsidRPr="00000000">
        <w:rPr>
          <w:b w:val="1"/>
          <w:rtl w:val="0"/>
        </w:rPr>
        <w:t xml:space="preserve">test/1</w:t>
      </w:r>
      <w:r w:rsidDel="00000000" w:rsidR="00000000" w:rsidRPr="00000000">
        <w:rPr>
          <w:rtl w:val="0"/>
        </w:rPr>
        <w:t xml:space="preserve"> que recibe como parámetro el nombre del test </w:t>
      </w:r>
      <w:r w:rsidDel="00000000" w:rsidR="00000000" w:rsidRPr="00000000">
        <w:rPr>
          <w:u w:val="single"/>
          <w:rtl w:val="0"/>
        </w:rPr>
        <w:t xml:space="preserve">en forma de átomo</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(socrates_es_hombre)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hombre(socrates).</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poder correr nuestros tests de una manera fácil y organizarlos de una manera cómoda, se recomienda encerrar nuestros tests entre las directivas </w:t>
      </w:r>
      <w:r w:rsidDel="00000000" w:rsidR="00000000" w:rsidRPr="00000000">
        <w:rPr>
          <w:b w:val="1"/>
          <w:rtl w:val="0"/>
        </w:rPr>
        <w:t xml:space="preserve">begin_tests/1</w:t>
      </w:r>
      <w:r w:rsidDel="00000000" w:rsidR="00000000" w:rsidRPr="00000000">
        <w:rPr>
          <w:rtl w:val="0"/>
        </w:rPr>
        <w:t xml:space="preserve"> y </w:t>
      </w:r>
      <w:r w:rsidDel="00000000" w:rsidR="00000000" w:rsidRPr="00000000">
        <w:rPr>
          <w:b w:val="1"/>
          <w:rtl w:val="0"/>
        </w:rPr>
        <w:t xml:space="preserve">end_tests/1</w:t>
      </w:r>
      <w:r w:rsidDel="00000000" w:rsidR="00000000" w:rsidRPr="00000000">
        <w:rPr>
          <w:rtl w:val="0"/>
        </w:rPr>
        <w:t xml:space="preserve">, que esperan como parámetro algún átomo que identifique a todos los tests implicados: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begin_tests</w:t>
            </w:r>
            <w:r w:rsidDel="00000000" w:rsidR="00000000" w:rsidRPr="00000000">
              <w:rPr>
                <w:rFonts w:ascii="Consolas" w:cs="Consolas" w:eastAsia="Consolas" w:hAnsi="Consolas"/>
                <w:rtl w:val="0"/>
              </w:rPr>
              <w:t xml:space="preserve">(hombre).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(socrates_es_hombre)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hombre(socrates).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end_tests</w:t>
            </w:r>
            <w:r w:rsidDel="00000000" w:rsidR="00000000" w:rsidRPr="00000000">
              <w:rPr>
                <w:rFonts w:ascii="Consolas" w:cs="Consolas" w:eastAsia="Consolas" w:hAnsi="Consolas"/>
                <w:rtl w:val="0"/>
              </w:rPr>
              <w:t xml:space="preserve">(hombre).</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esta forma, una vez cargado nuestro archivo de testing, corremos todos los tests con el predicado </w:t>
      </w:r>
      <w:r w:rsidDel="00000000" w:rsidR="00000000" w:rsidRPr="00000000">
        <w:rPr>
          <w:b w:val="1"/>
          <w:rtl w:val="0"/>
        </w:rPr>
        <w:t xml:space="preserve">run_tests/0</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11a000"/>
          <w:rtl w:val="0"/>
        </w:rPr>
        <w:t xml:space="preserve">VERDE</w:t>
      </w:r>
      <w:r w:rsidDel="00000000" w:rsidR="00000000" w:rsidRPr="00000000">
        <w:rPr>
          <w:rtl w:val="0"/>
        </w:rPr>
        <w:t xml:space="preserve">. Podemos ver que dice que pasaron todos nuestros tests (uno solo). ¡Muy bien!</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943600" cy="31750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veamos como rompe cuando agregamos un test que sabemos que es erróneo: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begin_tests</w:t>
            </w:r>
            <w:r w:rsidDel="00000000" w:rsidR="00000000" w:rsidRPr="00000000">
              <w:rPr>
                <w:rFonts w:ascii="Consolas" w:cs="Consolas" w:eastAsia="Consolas" w:hAnsi="Consolas"/>
                <w:rtl w:val="0"/>
              </w:rPr>
              <w:t xml:space="preserve">(hombre).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(socrates_es_hombre)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hombre(socrates).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(alf_es_hombre)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hombre(alf).</w:t>
              <w:tab/>
              <w:tab/>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end_tests</w:t>
            </w:r>
            <w:r w:rsidDel="00000000" w:rsidR="00000000" w:rsidRPr="00000000">
              <w:rPr>
                <w:rFonts w:ascii="Consolas" w:cs="Consolas" w:eastAsia="Consolas" w:hAnsi="Consolas"/>
                <w:rtl w:val="0"/>
              </w:rPr>
              <w:t xml:space="preserve">(hombre).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buildear nuestro programa con el predicado </w:t>
      </w:r>
      <w:r w:rsidDel="00000000" w:rsidR="00000000" w:rsidRPr="00000000">
        <w:rPr>
          <w:i w:val="1"/>
          <w:rtl w:val="0"/>
        </w:rPr>
        <w:t xml:space="preserve">make</w:t>
      </w:r>
      <w:r w:rsidDel="00000000" w:rsidR="00000000" w:rsidRPr="00000000">
        <w:rPr>
          <w:rtl w:val="0"/>
        </w:rPr>
        <w:t xml:space="preserve">, ya se correrán todos los tests automáticamente: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2004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00"/>
          <w:rtl w:val="0"/>
        </w:rPr>
        <w:t xml:space="preserve">ROJO</w:t>
      </w:r>
      <w:r w:rsidDel="00000000" w:rsidR="00000000" w:rsidRPr="00000000">
        <w:rPr>
          <w:rtl w:val="0"/>
        </w:rPr>
        <w:t xml:space="preserve">. Vemos como </w:t>
      </w:r>
      <w:r w:rsidDel="00000000" w:rsidR="00000000" w:rsidRPr="00000000">
        <w:rPr>
          <w:i w:val="1"/>
          <w:rtl w:val="0"/>
        </w:rPr>
        <w:t xml:space="preserve">PlUnit </w:t>
      </w:r>
      <w:r w:rsidDel="00000000" w:rsidR="00000000" w:rsidRPr="00000000">
        <w:rPr>
          <w:rtl w:val="0"/>
        </w:rPr>
        <w:t xml:space="preserve">nos indica que hubo tests que fallaron (uno solo) y cuál de ellos fue.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forma de arreglar nuestro test es negándolo, agregando </w:t>
      </w:r>
      <w:r w:rsidDel="00000000" w:rsidR="00000000" w:rsidRPr="00000000">
        <w:rPr>
          <w:i w:val="1"/>
          <w:rtl w:val="0"/>
        </w:rPr>
        <w:t xml:space="preserve">not/1 </w:t>
      </w:r>
      <w:r w:rsidDel="00000000" w:rsidR="00000000" w:rsidRPr="00000000">
        <w:rPr>
          <w:rtl w:val="0"/>
        </w:rPr>
        <w:t xml:space="preserve">a la consulta. Sin embargo en la siguiente sección veremos una manera más ordenada de resolver este conflicto:</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(alf_no_es_hombre)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not(hombre(alf)).</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así, al hacer </w:t>
      </w:r>
      <w:r w:rsidDel="00000000" w:rsidR="00000000" w:rsidRPr="00000000">
        <w:rPr>
          <w:i w:val="1"/>
          <w:rtl w:val="0"/>
        </w:rPr>
        <w:t xml:space="preserve">make</w:t>
      </w:r>
      <w:r w:rsidDel="00000000" w:rsidR="00000000" w:rsidRPr="00000000">
        <w:rPr>
          <w:rtl w:val="0"/>
        </w:rPr>
        <w:t xml:space="preserve">, vemos como pasan todos nuestros tests nuevamente: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00513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htqruhm6qh5" w:id="3"/>
      <w:bookmarkEnd w:id="3"/>
      <w:r w:rsidDel="00000000" w:rsidR="00000000" w:rsidRPr="00000000">
        <w:rPr>
          <w:rtl w:val="0"/>
        </w:rPr>
        <w:t xml:space="preserve">Buenas prácticas</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02hu5exeuv8" w:id="4"/>
      <w:bookmarkEnd w:id="4"/>
      <w:r w:rsidDel="00000000" w:rsidR="00000000" w:rsidRPr="00000000">
        <w:rPr>
          <w:rtl w:val="0"/>
        </w:rPr>
        <w:t xml:space="preserve">Fail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Anteriormente vimos que si queríamos testear algún predicado que tenga que dar falso tuvimos que negar la consulta con </w:t>
      </w:r>
      <w:r w:rsidDel="00000000" w:rsidR="00000000" w:rsidRPr="00000000">
        <w:rPr>
          <w:i w:val="1"/>
          <w:rtl w:val="0"/>
        </w:rPr>
        <w:t xml:space="preserve">not/1</w:t>
      </w:r>
      <w:r w:rsidDel="00000000" w:rsidR="00000000" w:rsidRPr="00000000">
        <w:rPr>
          <w:rtl w:val="0"/>
        </w:rPr>
        <w:t xml:space="preserve">. Esto es un poco chocante y teóricamente malo, ya que no se está testeando la consulta que se quiere.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ello, </w:t>
      </w:r>
      <w:r w:rsidDel="00000000" w:rsidR="00000000" w:rsidRPr="00000000">
        <w:rPr>
          <w:i w:val="1"/>
          <w:rtl w:val="0"/>
        </w:rPr>
        <w:t xml:space="preserve">PlUnit </w:t>
      </w:r>
      <w:r w:rsidDel="00000000" w:rsidR="00000000" w:rsidRPr="00000000">
        <w:rPr>
          <w:rtl w:val="0"/>
        </w:rPr>
        <w:t xml:space="preserve">nos ofrece el predicado </w:t>
      </w:r>
      <w:r w:rsidDel="00000000" w:rsidR="00000000" w:rsidRPr="00000000">
        <w:rPr>
          <w:b w:val="1"/>
          <w:rtl w:val="0"/>
        </w:rPr>
        <w:t xml:space="preserve">test/2 </w:t>
      </w:r>
      <w:r w:rsidDel="00000000" w:rsidR="00000000" w:rsidRPr="00000000">
        <w:rPr>
          <w:rtl w:val="0"/>
        </w:rPr>
        <w:t xml:space="preserve">que recibe como segundo parámetro uno o una lista de </w:t>
      </w:r>
      <w:hyperlink r:id="rId11">
        <w:r w:rsidDel="00000000" w:rsidR="00000000" w:rsidRPr="00000000">
          <w:rPr>
            <w:color w:val="1155cc"/>
            <w:u w:val="single"/>
            <w:rtl w:val="0"/>
          </w:rPr>
          <w:t xml:space="preserve">Options</w:t>
        </w:r>
      </w:hyperlink>
      <w:r w:rsidDel="00000000" w:rsidR="00000000" w:rsidRPr="00000000">
        <w:rPr>
          <w:rtl w:val="0"/>
        </w:rPr>
        <w:t xml:space="preserve">, entre ellos </w:t>
      </w:r>
      <w:r w:rsidDel="00000000" w:rsidR="00000000" w:rsidRPr="00000000">
        <w:rPr>
          <w:b w:val="1"/>
          <w:rtl w:val="0"/>
        </w:rPr>
        <w:t xml:space="preserve">fail</w:t>
      </w:r>
      <w:r w:rsidDel="00000000" w:rsidR="00000000" w:rsidRPr="00000000">
        <w:rPr>
          <w:rtl w:val="0"/>
        </w:rPr>
        <w:t xml:space="preserve">, que indica que la consulta tiene que dar </w:t>
      </w:r>
      <w:r w:rsidDel="00000000" w:rsidR="00000000" w:rsidRPr="00000000">
        <w:rPr>
          <w:u w:val="single"/>
          <w:rtl w:val="0"/>
        </w:rPr>
        <w:t xml:space="preserve">falsa</w:t>
      </w:r>
      <w:r w:rsidDel="00000000" w:rsidR="00000000" w:rsidRPr="00000000">
        <w:rP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Sabiendo esto, podemos cambiar nuestro test feo:</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(alf_no_es_hombre, </w:t>
            </w:r>
            <w:r w:rsidDel="00000000" w:rsidR="00000000" w:rsidRPr="00000000">
              <w:rPr>
                <w:rFonts w:ascii="Consolas" w:cs="Consolas" w:eastAsia="Consolas" w:hAnsi="Consolas"/>
                <w:b w:val="1"/>
                <w:color w:val="ff0000"/>
                <w:rtl w:val="0"/>
              </w:rPr>
              <w:t xml:space="preserve">fail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hombre(alf).</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qw21o0xb62" w:id="5"/>
      <w:bookmarkEnd w:id="5"/>
      <w:r w:rsidDel="00000000" w:rsidR="00000000" w:rsidRPr="00000000">
        <w:rPr>
          <w:rtl w:val="0"/>
        </w:rPr>
        <w:t xml:space="preserve">Nondet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Seguramente muchas veces queramos testear algún</w:t>
      </w:r>
      <w:r w:rsidDel="00000000" w:rsidR="00000000" w:rsidRPr="00000000">
        <w:rPr>
          <w:rtl w:val="0"/>
        </w:rPr>
        <w:t xml:space="preserve"> predicado </w:t>
      </w:r>
      <w:r w:rsidDel="00000000" w:rsidR="00000000" w:rsidRPr="00000000">
        <w:rPr>
          <w:u w:val="single"/>
          <w:rtl w:val="0"/>
        </w:rPr>
        <w:t xml:space="preserve">NO </w:t>
      </w:r>
      <w:hyperlink r:id="rId12">
        <w:r w:rsidDel="00000000" w:rsidR="00000000" w:rsidRPr="00000000">
          <w:rPr>
            <w:color w:val="1155cc"/>
            <w:u w:val="single"/>
            <w:rtl w:val="0"/>
          </w:rPr>
          <w:t xml:space="preserve">determinístico</w:t>
        </w:r>
      </w:hyperlink>
      <w:r w:rsidDel="00000000" w:rsidR="00000000" w:rsidRPr="00000000">
        <w:rPr>
          <w:rtl w:val="0"/>
        </w:rPr>
        <w:t xml:space="preserve">, como por </w:t>
      </w:r>
      <w:r w:rsidDel="00000000" w:rsidR="00000000" w:rsidRPr="00000000">
        <w:rPr>
          <w:rtl w:val="0"/>
        </w:rPr>
        <w:t xml:space="preserve">ej:</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begin_tests</w:t>
            </w:r>
            <w:r w:rsidDel="00000000" w:rsidR="00000000" w:rsidRPr="00000000">
              <w:rPr>
                <w:rFonts w:ascii="Consolas" w:cs="Consolas" w:eastAsia="Consolas" w:hAnsi="Consolas"/>
                <w:rtl w:val="0"/>
              </w:rPr>
              <w:t xml:space="preserve">(los_Simpsons).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(bart_es_hijo_de_homero)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hijoDe(homero, bart).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end_tests</w:t>
            </w:r>
            <w:r w:rsidDel="00000000" w:rsidR="00000000" w:rsidRPr="00000000">
              <w:rPr>
                <w:rFonts w:ascii="Consolas" w:cs="Consolas" w:eastAsia="Consolas" w:hAnsi="Consolas"/>
                <w:rtl w:val="0"/>
              </w:rPr>
              <w:t xml:space="preserve">(los_Simpsons).</w:t>
            </w: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al correr nuestros tests, si bien todos pasan, nos tira un </w:t>
      </w:r>
      <w:r w:rsidDel="00000000" w:rsidR="00000000" w:rsidRPr="00000000">
        <w:rPr>
          <w:b w:val="1"/>
          <w:color w:val="bf9000"/>
          <w:rtl w:val="0"/>
        </w:rPr>
        <w:t xml:space="preserve">Warning</w:t>
      </w: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810250" cy="2909888"/>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81025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evitar eso, basta con agregar el </w:t>
      </w:r>
      <w:r w:rsidDel="00000000" w:rsidR="00000000" w:rsidRPr="00000000">
        <w:rPr>
          <w:i w:val="1"/>
          <w:rtl w:val="0"/>
        </w:rPr>
        <w:t xml:space="preserve">Option </w:t>
      </w:r>
      <w:r w:rsidDel="00000000" w:rsidR="00000000" w:rsidRPr="00000000">
        <w:rPr>
          <w:b w:val="1"/>
          <w:rtl w:val="0"/>
        </w:rPr>
        <w:t xml:space="preserve">nondet</w:t>
      </w:r>
      <w:r w:rsidDel="00000000" w:rsidR="00000000" w:rsidRPr="00000000">
        <w:rPr>
          <w:rtl w:val="0"/>
        </w:rPr>
        <w:t xml:space="preserve"> al predicado:</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(bart_es_hijo_de_homero, </w:t>
            </w:r>
            <w:r w:rsidDel="00000000" w:rsidR="00000000" w:rsidRPr="00000000">
              <w:rPr>
                <w:rFonts w:ascii="Consolas" w:cs="Consolas" w:eastAsia="Consolas" w:hAnsi="Consolas"/>
                <w:b w:val="1"/>
                <w:color w:val="ff0000"/>
                <w:rtl w:val="0"/>
              </w:rPr>
              <w:t xml:space="preserve">nondet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hijoDe(homero, bart).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de esa manera le decimos a </w:t>
      </w:r>
      <w:r w:rsidDel="00000000" w:rsidR="00000000" w:rsidRPr="00000000">
        <w:rPr>
          <w:i w:val="1"/>
          <w:rtl w:val="0"/>
        </w:rPr>
        <w:t xml:space="preserve">PlUnit </w:t>
      </w:r>
      <w:r w:rsidDel="00000000" w:rsidR="00000000" w:rsidRPr="00000000">
        <w:rPr>
          <w:rtl w:val="0"/>
        </w:rPr>
        <w:t xml:space="preserve">que ya sabemos que nuestro predicado no es determinístico y nos deja tranquilos: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1877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Subtitle"/>
        <w:pBdr>
          <w:top w:space="0" w:sz="0" w:val="nil"/>
          <w:left w:space="0" w:sz="0" w:val="nil"/>
          <w:bottom w:space="0" w:sz="0" w:val="nil"/>
          <w:right w:space="0" w:sz="0" w:val="nil"/>
          <w:between w:space="0" w:sz="0" w:val="nil"/>
        </w:pBdr>
        <w:shd w:fill="auto" w:val="clear"/>
        <w:contextualSpacing w:val="0"/>
        <w:rPr>
          <w:i w:val="0"/>
          <w:color w:val="000000"/>
          <w:sz w:val="22"/>
          <w:szCs w:val="22"/>
        </w:rPr>
      </w:pPr>
      <w:bookmarkStart w:colFirst="0" w:colLast="0" w:name="_bql924ckqhxt" w:id="6"/>
      <w:bookmarkEnd w:id="6"/>
      <w:r w:rsidDel="00000000" w:rsidR="00000000" w:rsidRPr="00000000">
        <w:rPr>
          <w:rtl w:val="0"/>
        </w:rPr>
      </w:r>
    </w:p>
    <w:p w:rsidR="00000000" w:rsidDel="00000000" w:rsidP="00000000" w:rsidRDefault="00000000" w:rsidRPr="00000000" w14:paraId="00000051">
      <w:pPr>
        <w:pStyle w:val="Subtitle"/>
        <w:pBdr>
          <w:top w:space="0" w:sz="0" w:val="nil"/>
          <w:left w:space="0" w:sz="0" w:val="nil"/>
          <w:bottom w:space="0" w:sz="0" w:val="nil"/>
          <w:right w:space="0" w:sz="0" w:val="nil"/>
          <w:between w:space="0" w:sz="0" w:val="nil"/>
        </w:pBdr>
        <w:shd w:fill="auto" w:val="clear"/>
        <w:contextualSpacing w:val="0"/>
        <w:rPr>
          <w:i w:val="0"/>
          <w:color w:val="000000"/>
          <w:sz w:val="22"/>
          <w:szCs w:val="22"/>
        </w:rPr>
      </w:pPr>
      <w:bookmarkStart w:colFirst="0" w:colLast="0" w:name="_qq6lg29kzh78" w:id="7"/>
      <w:bookmarkEnd w:id="7"/>
      <w:r w:rsidDel="00000000" w:rsidR="00000000" w:rsidRPr="00000000">
        <w:br w:type="page"/>
      </w:r>
      <w:r w:rsidDel="00000000" w:rsidR="00000000" w:rsidRPr="00000000">
        <w:rPr>
          <w:rtl w:val="0"/>
        </w:rPr>
      </w:r>
    </w:p>
    <w:p w:rsidR="00000000" w:rsidDel="00000000" w:rsidP="00000000" w:rsidRDefault="00000000" w:rsidRPr="00000000" w14:paraId="0000005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o7lijulnvebu" w:id="8"/>
      <w:bookmarkEnd w:id="8"/>
      <w:r w:rsidDel="00000000" w:rsidR="00000000" w:rsidRPr="00000000">
        <w:rPr>
          <w:rtl w:val="0"/>
        </w:rPr>
        <w:t xml:space="preserve">Conceptos avanzados</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4nd6gn2a3ii" w:id="9"/>
      <w:bookmarkEnd w:id="9"/>
      <w:r w:rsidDel="00000000" w:rsidR="00000000" w:rsidRPr="00000000">
        <w:rPr>
          <w:rtl w:val="0"/>
        </w:rPr>
        <w:t xml:space="preserve">Inversibilidad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probable que a veces nos pidan que algún predicado sea inversible, y queramos tener eso testeado para asegurarnos.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lograr esto existe el </w:t>
      </w:r>
      <w:r w:rsidDel="00000000" w:rsidR="00000000" w:rsidRPr="00000000">
        <w:rPr>
          <w:i w:val="1"/>
          <w:rtl w:val="0"/>
        </w:rPr>
        <w:t xml:space="preserve">Option</w:t>
      </w:r>
      <w:r w:rsidDel="00000000" w:rsidR="00000000" w:rsidRPr="00000000">
        <w:rPr>
          <w:rtl w:val="0"/>
        </w:rPr>
        <w:t xml:space="preserve"> </w:t>
      </w:r>
      <w:r w:rsidDel="00000000" w:rsidR="00000000" w:rsidRPr="00000000">
        <w:rPr>
          <w:b w:val="1"/>
          <w:rtl w:val="0"/>
        </w:rPr>
        <w:t xml:space="preserve">true/1</w:t>
      </w:r>
      <w:r w:rsidDel="00000000" w:rsidR="00000000" w:rsidRPr="00000000">
        <w:rPr>
          <w:rtl w:val="0"/>
        </w:rPr>
        <w:t xml:space="preserve">, que evalúa que al finalizar el test se cumpla la expresión pasada por parámetro (como en este caso homero tiene más hijos además de bart  no es determinístico, por lo cual también hay que indicar eso para que no nos tire el Warning; en forma de lista):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(un_posible_hijo_para_homero_es_bart,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w:t>
            </w:r>
            <w:r w:rsidDel="00000000" w:rsidR="00000000" w:rsidRPr="00000000">
              <w:rPr>
                <w:rFonts w:ascii="Consolas" w:cs="Consolas" w:eastAsia="Consolas" w:hAnsi="Consolas"/>
                <w:b w:val="1"/>
                <w:color w:val="ff0000"/>
                <w:rtl w:val="0"/>
              </w:rPr>
              <w:t xml:space="preserve">true</w:t>
            </w:r>
            <w:r w:rsidDel="00000000" w:rsidR="00000000" w:rsidRPr="00000000">
              <w:rPr>
                <w:rFonts w:ascii="Consolas" w:cs="Consolas" w:eastAsia="Consolas" w:hAnsi="Consolas"/>
                <w:rtl w:val="0"/>
              </w:rPr>
              <w:t xml:space="preserve">(Hijo == bart), </w:t>
            </w:r>
            <w:r w:rsidDel="00000000" w:rsidR="00000000" w:rsidRPr="00000000">
              <w:rPr>
                <w:rFonts w:ascii="Consolas" w:cs="Consolas" w:eastAsia="Consolas" w:hAnsi="Consolas"/>
                <w:b w:val="1"/>
                <w:color w:val="ff0000"/>
                <w:rtl w:val="0"/>
              </w:rPr>
              <w:t xml:space="preserve">nondet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hijoDe(homero, Hijo).</w:t>
            </w: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1877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si queremos dar un paso más para saber que todos los valores posibles para la consulta sean correctos, podemos utilizar </w:t>
      </w:r>
      <w:r w:rsidDel="00000000" w:rsidR="00000000" w:rsidRPr="00000000">
        <w:rPr>
          <w:b w:val="1"/>
          <w:rtl w:val="0"/>
        </w:rPr>
        <w:t xml:space="preserve">set/1</w:t>
      </w:r>
      <w:r w:rsidDel="00000000" w:rsidR="00000000" w:rsidRPr="00000000">
        <w:rPr>
          <w:rtl w:val="0"/>
        </w:rPr>
        <w:t xml:space="preserve">. Este </w:t>
      </w:r>
      <w:r w:rsidDel="00000000" w:rsidR="00000000" w:rsidRPr="00000000">
        <w:rPr>
          <w:i w:val="1"/>
          <w:rtl w:val="0"/>
        </w:rPr>
        <w:t xml:space="preserve">Option </w:t>
      </w:r>
      <w:r w:rsidDel="00000000" w:rsidR="00000000" w:rsidRPr="00000000">
        <w:rPr>
          <w:rtl w:val="0"/>
        </w:rPr>
        <w:t xml:space="preserve">junta todos los valores que den cierta la consulta en una lista y la unifica a nuestra variable (sin importar el orden ni repetidos).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Así podemos hacer:</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fe599"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color w:val="ff0000"/>
                <w:rtl w:val="0"/>
              </w:rPr>
              <w:t xml:space="preserve">test</w:t>
            </w:r>
            <w:r w:rsidDel="00000000" w:rsidR="00000000" w:rsidRPr="00000000">
              <w:rPr>
                <w:rFonts w:ascii="Consolas" w:cs="Consolas" w:eastAsia="Consolas" w:hAnsi="Consolas"/>
                <w:rtl w:val="0"/>
              </w:rPr>
              <w:t xml:space="preserve">(se_puede_saber_todos_los_hijos_de_homero,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ff0000"/>
                <w:rtl w:val="0"/>
              </w:rPr>
              <w:t xml:space="preserve">set</w:t>
            </w:r>
            <w:r w:rsidDel="00000000" w:rsidR="00000000" w:rsidRPr="00000000">
              <w:rPr>
                <w:rFonts w:ascii="Consolas" w:cs="Consolas" w:eastAsia="Consolas" w:hAnsi="Consolas"/>
                <w:rtl w:val="0"/>
              </w:rPr>
              <w:t xml:space="preserve">(Hijos == [lisa, bart, maggie]))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ab/>
              <w:tab/>
              <w:t xml:space="preserve">hijoDe(homero, Hijos).</w:t>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vemos como pasan todos los tests: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1877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ind w:left="720" w:firstLine="0"/>
    </w:pPr>
    <w:rPr>
      <w:i w:val="1"/>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wi-prolog.org/pldoc/man?section=unitbox" TargetMode="External"/><Relationship Id="rId10" Type="http://schemas.openxmlformats.org/officeDocument/2006/relationships/image" Target="media/image5.png"/><Relationship Id="rId13" Type="http://schemas.openxmlformats.org/officeDocument/2006/relationships/image" Target="media/image14.png"/><Relationship Id="rId12" Type="http://schemas.openxmlformats.org/officeDocument/2006/relationships/hyperlink" Target="http://es.wikipedia.org/wiki/Modelo_determinis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footer" Target="footer1.xml"/><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pdep.com.ar/Home/software/software-swi-prolog" TargetMode="External"/><Relationship Id="rId7" Type="http://schemas.openxmlformats.org/officeDocument/2006/relationships/hyperlink" Target="http://www.swi-prolog.org/pldoc/package/plunit.html"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