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C2" w:rsidRDefault="00587B11">
      <w:pPr>
        <w:spacing w:afterLines="50" w:after="156" w:line="400" w:lineRule="exact"/>
        <w:jc w:val="left"/>
        <w:rPr>
          <w:rFonts w:ascii="仿宋" w:eastAsia="仿宋" w:hAnsi="仿宋"/>
          <w:color w:val="000000"/>
          <w:szCs w:val="21"/>
        </w:rPr>
      </w:pPr>
      <w:r>
        <w:rPr>
          <w:rFonts w:ascii="仿宋" w:eastAsia="仿宋" w:hAnsi="仿宋" w:hint="eastAsia"/>
          <w:color w:val="000000"/>
          <w:szCs w:val="21"/>
        </w:rPr>
        <w:t>附件</w:t>
      </w:r>
      <w:r>
        <w:rPr>
          <w:rFonts w:ascii="仿宋" w:eastAsia="仿宋" w:hAnsi="仿宋"/>
          <w:color w:val="000000"/>
          <w:szCs w:val="21"/>
        </w:rPr>
        <w:t>2</w:t>
      </w:r>
    </w:p>
    <w:p w:rsidR="008967C2" w:rsidRDefault="00587B11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3"/>
      <w:r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0"/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8"/>
        <w:gridCol w:w="960"/>
        <w:gridCol w:w="870"/>
        <w:gridCol w:w="1995"/>
        <w:gridCol w:w="1095"/>
        <w:gridCol w:w="1266"/>
      </w:tblGrid>
      <w:tr w:rsidR="008967C2">
        <w:trPr>
          <w:trHeight w:val="510"/>
        </w:trPr>
        <w:tc>
          <w:tcPr>
            <w:tcW w:w="2228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186" w:type="dxa"/>
            <w:gridSpan w:val="5"/>
            <w:vAlign w:val="center"/>
          </w:tcPr>
          <w:p w:rsidR="008967C2" w:rsidRPr="00F309BF" w:rsidRDefault="00F309BF" w:rsidP="00F309BF">
            <w:pPr>
              <w:adjustRightInd w:val="0"/>
              <w:snapToGrid w:val="0"/>
              <w:spacing w:line="360" w:lineRule="auto"/>
              <w:ind w:right="240"/>
              <w:jc w:val="center"/>
              <w:rPr>
                <w:rFonts w:ascii="宋体" w:hAnsi="宋体"/>
                <w:sz w:val="24"/>
              </w:rPr>
            </w:pPr>
            <w:r w:rsidRPr="00F309BF">
              <w:rPr>
                <w:rFonts w:ascii="宋体" w:hAnsi="宋体" w:hint="eastAsia"/>
                <w:sz w:val="24"/>
              </w:rPr>
              <w:t>基于物联网的智能家居环境监测系统的设计</w:t>
            </w:r>
            <w:r w:rsidR="00C421B0">
              <w:rPr>
                <w:rFonts w:ascii="宋体" w:hAnsi="宋体" w:hint="eastAsia"/>
                <w:sz w:val="24"/>
              </w:rPr>
              <w:t>实现</w:t>
            </w:r>
            <w:bookmarkStart w:id="1" w:name="_GoBack"/>
            <w:bookmarkEnd w:id="1"/>
          </w:p>
        </w:tc>
      </w:tr>
      <w:tr w:rsidR="008967C2">
        <w:trPr>
          <w:trHeight w:val="510"/>
        </w:trPr>
        <w:tc>
          <w:tcPr>
            <w:tcW w:w="2228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960" w:type="dxa"/>
            <w:vAlign w:val="center"/>
          </w:tcPr>
          <w:p w:rsidR="008967C2" w:rsidRDefault="004D5B16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李文卓</w:t>
            </w:r>
          </w:p>
        </w:tc>
        <w:tc>
          <w:tcPr>
            <w:tcW w:w="870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995" w:type="dxa"/>
            <w:vAlign w:val="center"/>
          </w:tcPr>
          <w:p w:rsidR="008967C2" w:rsidRDefault="004D5B16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物联网工程</w:t>
            </w:r>
          </w:p>
        </w:tc>
        <w:tc>
          <w:tcPr>
            <w:tcW w:w="1095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20</w:t>
            </w:r>
            <w:r w:rsidR="00E82AF9">
              <w:rPr>
                <w:rFonts w:ascii="宋体" w:hint="eastAsia"/>
                <w:color w:val="000000"/>
                <w:szCs w:val="21"/>
              </w:rPr>
              <w:t>16</w:t>
            </w:r>
            <w:r w:rsidR="00E822D4">
              <w:rPr>
                <w:rFonts w:ascii="宋体"/>
                <w:color w:val="000000"/>
                <w:szCs w:val="21"/>
              </w:rPr>
              <w:t>631116</w:t>
            </w:r>
          </w:p>
        </w:tc>
      </w:tr>
      <w:tr w:rsidR="008967C2">
        <w:trPr>
          <w:trHeight w:val="510"/>
        </w:trPr>
        <w:tc>
          <w:tcPr>
            <w:tcW w:w="2228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1830" w:type="dxa"/>
            <w:gridSpan w:val="2"/>
            <w:vAlign w:val="center"/>
          </w:tcPr>
          <w:p w:rsidR="008967C2" w:rsidRDefault="00E822D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李芳芳</w:t>
            </w:r>
          </w:p>
        </w:tc>
        <w:tc>
          <w:tcPr>
            <w:tcW w:w="1995" w:type="dxa"/>
            <w:vAlign w:val="center"/>
          </w:tcPr>
          <w:p w:rsidR="008967C2" w:rsidRDefault="00587B11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361" w:type="dxa"/>
            <w:gridSpan w:val="2"/>
            <w:vAlign w:val="center"/>
          </w:tcPr>
          <w:p w:rsidR="008967C2" w:rsidRDefault="00E822D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副教授</w:t>
            </w:r>
          </w:p>
        </w:tc>
      </w:tr>
      <w:tr w:rsidR="008967C2">
        <w:trPr>
          <w:trHeight w:val="2047"/>
        </w:trPr>
        <w:tc>
          <w:tcPr>
            <w:tcW w:w="8414" w:type="dxa"/>
            <w:gridSpan w:val="6"/>
          </w:tcPr>
          <w:p w:rsidR="008967C2" w:rsidRDefault="00587B11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:rsidR="008967C2" w:rsidRDefault="00587B11">
            <w:pPr>
              <w:numPr>
                <w:ilvl w:val="0"/>
                <w:numId w:val="1"/>
              </w:num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毕业设计的选题</w:t>
            </w:r>
          </w:p>
          <w:p w:rsidR="008967C2" w:rsidRDefault="00587B11">
            <w:pPr>
              <w:numPr>
                <w:ilvl w:val="0"/>
                <w:numId w:val="1"/>
              </w:num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项目开发中的业务性问题</w:t>
            </w:r>
          </w:p>
          <w:p w:rsidR="008967C2" w:rsidRDefault="00587B11">
            <w:pPr>
              <w:numPr>
                <w:ilvl w:val="0"/>
                <w:numId w:val="1"/>
              </w:num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项目开发过程中技术性问题</w:t>
            </w:r>
          </w:p>
          <w:p w:rsidR="008967C2" w:rsidRPr="00F23780" w:rsidRDefault="00587B11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毕业论文的纲要</w:t>
            </w:r>
          </w:p>
          <w:p w:rsidR="00F23780" w:rsidRDefault="00F23780" w:rsidP="000F1BBB">
            <w:pPr>
              <w:tabs>
                <w:tab w:val="left" w:pos="312"/>
              </w:tabs>
              <w:spacing w:line="40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主要解决的问题：</w:t>
            </w:r>
          </w:p>
          <w:p w:rsidR="00DE01D4" w:rsidRDefault="00CB7FA4" w:rsidP="00DE01D4">
            <w:pPr>
              <w:tabs>
                <w:tab w:val="left" w:pos="312"/>
              </w:tabs>
              <w:spacing w:line="40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在信息化的时代，物联网在逐渐发展，而基于物联网技术的智能也在迅速发展。智能</w:t>
            </w:r>
            <w:r w:rsidR="00967583">
              <w:rPr>
                <w:rFonts w:ascii="宋体" w:hint="eastAsia"/>
                <w:color w:val="000000"/>
                <w:szCs w:val="21"/>
              </w:rPr>
              <w:t>化的</w:t>
            </w:r>
            <w:r>
              <w:rPr>
                <w:rFonts w:ascii="宋体" w:hint="eastAsia"/>
                <w:color w:val="000000"/>
                <w:szCs w:val="21"/>
              </w:rPr>
              <w:t>家居</w:t>
            </w:r>
            <w:r w:rsidR="00967583">
              <w:rPr>
                <w:rFonts w:ascii="宋体" w:hint="eastAsia"/>
                <w:color w:val="000000"/>
                <w:szCs w:val="21"/>
              </w:rPr>
              <w:t>系统</w:t>
            </w:r>
            <w:r>
              <w:rPr>
                <w:rFonts w:ascii="宋体" w:hint="eastAsia"/>
                <w:color w:val="000000"/>
                <w:szCs w:val="21"/>
              </w:rPr>
              <w:t>作为给人类提供更好的服务，所以需要解决的问题也在初步体现。</w:t>
            </w:r>
            <w:r w:rsidR="00967583">
              <w:rPr>
                <w:rFonts w:ascii="宋体" w:hint="eastAsia"/>
                <w:color w:val="000000"/>
                <w:szCs w:val="21"/>
              </w:rPr>
              <w:t>物联网技术要实现的智能家居系统需要解决，软硬件的问题，还需要考虑在不同的小区所需要不同的方案。</w:t>
            </w:r>
          </w:p>
          <w:p w:rsidR="00967583" w:rsidRDefault="00967583" w:rsidP="00DE01D4">
            <w:pPr>
              <w:tabs>
                <w:tab w:val="left" w:pos="312"/>
              </w:tabs>
              <w:spacing w:line="40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硬件需要具有持久化，不能轻易被淘汰，各个元器件之间也需要支持不同的系统。</w:t>
            </w:r>
          </w:p>
          <w:p w:rsidR="00967583" w:rsidRPr="00DE01D4" w:rsidRDefault="00967583" w:rsidP="00DE01D4">
            <w:pPr>
              <w:tabs>
                <w:tab w:val="left" w:pos="312"/>
              </w:tabs>
              <w:spacing w:line="40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软件方面需要支持硬件所需要的硬件配合，掌握不同的版本，以便更好的在后期调整。</w:t>
            </w:r>
          </w:p>
          <w:p w:rsidR="000F1BBB" w:rsidRDefault="000F1BBB" w:rsidP="00044C72">
            <w:pPr>
              <w:tabs>
                <w:tab w:val="left" w:pos="312"/>
              </w:tabs>
              <w:spacing w:line="40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主要难点：</w:t>
            </w:r>
          </w:p>
          <w:p w:rsidR="00DE01D4" w:rsidRPr="00DE01D4" w:rsidRDefault="00DE01D4" w:rsidP="00DE01D4">
            <w:pPr>
              <w:pStyle w:val="ad"/>
              <w:numPr>
                <w:ilvl w:val="0"/>
                <w:numId w:val="6"/>
              </w:numPr>
              <w:tabs>
                <w:tab w:val="left" w:pos="312"/>
              </w:tabs>
              <w:spacing w:line="400" w:lineRule="exact"/>
              <w:ind w:firstLineChars="0"/>
              <w:rPr>
                <w:rFonts w:ascii="宋体"/>
                <w:color w:val="000000"/>
                <w:szCs w:val="21"/>
              </w:rPr>
            </w:pPr>
            <w:r w:rsidRPr="00DE01D4">
              <w:rPr>
                <w:rFonts w:ascii="宋体" w:hint="eastAsia"/>
                <w:color w:val="000000"/>
                <w:szCs w:val="21"/>
              </w:rPr>
              <w:t>硬件</w:t>
            </w:r>
            <w:r>
              <w:rPr>
                <w:rFonts w:ascii="宋体" w:hint="eastAsia"/>
                <w:color w:val="000000"/>
                <w:szCs w:val="21"/>
              </w:rPr>
              <w:t>：</w:t>
            </w:r>
            <w:r w:rsidR="00967583">
              <w:rPr>
                <w:rFonts w:ascii="宋体" w:hint="eastAsia"/>
                <w:color w:val="000000"/>
                <w:szCs w:val="21"/>
              </w:rPr>
              <w:t>持久性、</w:t>
            </w:r>
            <w:r w:rsidRPr="00DE01D4">
              <w:rPr>
                <w:rFonts w:ascii="宋体" w:hint="eastAsia"/>
                <w:color w:val="000000"/>
                <w:szCs w:val="21"/>
              </w:rPr>
              <w:t>焊接、调试、</w:t>
            </w:r>
            <w:r>
              <w:rPr>
                <w:rFonts w:ascii="宋体" w:hint="eastAsia"/>
                <w:color w:val="000000"/>
                <w:szCs w:val="21"/>
              </w:rPr>
              <w:t>下载程序</w:t>
            </w:r>
          </w:p>
          <w:p w:rsidR="00DE01D4" w:rsidRPr="00DE01D4" w:rsidRDefault="00DE01D4" w:rsidP="00DE01D4">
            <w:pPr>
              <w:pStyle w:val="ad"/>
              <w:numPr>
                <w:ilvl w:val="0"/>
                <w:numId w:val="6"/>
              </w:numPr>
              <w:tabs>
                <w:tab w:val="left" w:pos="312"/>
              </w:tabs>
              <w:spacing w:line="400" w:lineRule="exact"/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软件：编写代码、减少bug、设计逻辑直接的关系</w:t>
            </w:r>
          </w:p>
          <w:p w:rsidR="008967C2" w:rsidRDefault="00587B11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8967C2">
        <w:trPr>
          <w:trHeight w:val="1836"/>
        </w:trPr>
        <w:tc>
          <w:tcPr>
            <w:tcW w:w="8414" w:type="dxa"/>
            <w:gridSpan w:val="6"/>
          </w:tcPr>
          <w:p w:rsidR="008967C2" w:rsidRDefault="00587B11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:rsidR="00044C72" w:rsidRDefault="00044C72" w:rsidP="00044C72">
            <w:pPr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本设计是一个在</w:t>
            </w:r>
            <w:r w:rsidR="00D641F4">
              <w:rPr>
                <w:rFonts w:ascii="宋体" w:hAnsi="宋体" w:hint="eastAsia"/>
                <w:color w:val="000000"/>
                <w:szCs w:val="21"/>
              </w:rPr>
              <w:t>智能的基础上增加物联网相关的技术，更好让家居系统为人么提供更好的服务。设计一个更好更安全的系统，支持不同版本。硬件需要持久性，不能轻易更新，需要更好的维护。软件需要支持不同版本的系统，减少不必要的bug。</w:t>
            </w:r>
          </w:p>
          <w:p w:rsidR="00044C72" w:rsidRDefault="00044C72" w:rsidP="00044C72">
            <w:pPr>
              <w:spacing w:line="400" w:lineRule="exact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功能要求：</w:t>
            </w:r>
          </w:p>
          <w:p w:rsidR="00044C72" w:rsidRPr="00044C72" w:rsidRDefault="00D641F4" w:rsidP="00044C72">
            <w:pPr>
              <w:pStyle w:val="ad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体现智能化的要求，操作简单，更符合人们生活的要求</w:t>
            </w:r>
          </w:p>
          <w:p w:rsidR="00044C72" w:rsidRDefault="00D641F4" w:rsidP="00044C72">
            <w:pPr>
              <w:pStyle w:val="ad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基于物联网体现物联网的功能，为软硬件提供更好的工作环境</w:t>
            </w:r>
          </w:p>
          <w:p w:rsidR="008967C2" w:rsidRDefault="00587B11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8967C2">
        <w:trPr>
          <w:trHeight w:val="2542"/>
        </w:trPr>
        <w:tc>
          <w:tcPr>
            <w:tcW w:w="8414" w:type="dxa"/>
            <w:gridSpan w:val="6"/>
          </w:tcPr>
          <w:p w:rsidR="008967C2" w:rsidRDefault="00587B11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进度安排：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年0</w:t>
            </w:r>
            <w:r>
              <w:t>9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日—201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25</w:t>
            </w:r>
            <w:r>
              <w:rPr>
                <w:rFonts w:hint="eastAsia"/>
              </w:rPr>
              <w:t>日：论文选题，课题调研。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26</w:t>
            </w:r>
            <w:r>
              <w:rPr>
                <w:rFonts w:hint="eastAsia"/>
              </w:rPr>
              <w:t>日—201</w:t>
            </w:r>
            <w:r>
              <w:t>9</w:t>
            </w:r>
            <w:r>
              <w:rPr>
                <w:rFonts w:hint="eastAsia"/>
              </w:rPr>
              <w:t>年1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日：查阅有关的资料，了解研究现状与背景，进行可行性分析，明确实现的功能，制定任务目标，撰写开题报告。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日—2019年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日：按照毕业设计任务书的要求，调查分析，明确毕业设计要实现的各项功能及原理。提出总体设计方案，撰写详细设计方案。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日—20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日：系统各模块组合，初步测试。形成论文初稿提交修改。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日—20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02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日：结合老师修改意见，完善系统框架形成论文二稿。</w:t>
            </w:r>
          </w:p>
          <w:p w:rsidR="00F309BF" w:rsidRDefault="00F309BF" w:rsidP="00F309BF">
            <w:pPr>
              <w:pStyle w:val="ae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02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日—20</w:t>
            </w:r>
            <w:r>
              <w:t>20</w:t>
            </w:r>
            <w:r>
              <w:rPr>
                <w:rFonts w:hint="eastAsia"/>
              </w:rPr>
              <w:t>年</w:t>
            </w:r>
            <w:r>
              <w:t>03</w:t>
            </w:r>
            <w:r>
              <w:rPr>
                <w:rFonts w:hint="eastAsia"/>
              </w:rPr>
              <w:t>月</w:t>
            </w:r>
            <w:r>
              <w:t>01</w:t>
            </w:r>
            <w:r>
              <w:rPr>
                <w:rFonts w:hint="eastAsia"/>
              </w:rPr>
              <w:t>日：</w:t>
            </w:r>
            <w:r>
              <w:rPr>
                <w:rFonts w:cs="宋体" w:hint="eastAsia"/>
                <w:szCs w:val="22"/>
              </w:rPr>
              <w:t>按照毕业论文设计手册</w:t>
            </w:r>
            <w:r>
              <w:rPr>
                <w:rFonts w:hint="eastAsia"/>
              </w:rPr>
              <w:t>，规范论文格式形成论文三稿。</w:t>
            </w:r>
          </w:p>
          <w:p w:rsidR="008967C2" w:rsidRDefault="00F309BF" w:rsidP="00F309BF">
            <w:pPr>
              <w:spacing w:line="400" w:lineRule="exact"/>
              <w:ind w:firstLineChars="200" w:firstLine="480"/>
              <w:jc w:val="left"/>
              <w:rPr>
                <w:rFonts w:ascii="宋体"/>
                <w:color w:val="000000"/>
                <w:szCs w:val="21"/>
              </w:rPr>
            </w:pPr>
            <w:r w:rsidRPr="00BE507F">
              <w:rPr>
                <w:rFonts w:ascii="宋体" w:hAnsi="宋体" w:hint="eastAsia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20</w:t>
            </w:r>
            <w:r w:rsidRPr="00BE507F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>03</w:t>
            </w:r>
            <w:r w:rsidRPr="00BE507F"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>02</w:t>
            </w:r>
            <w:r w:rsidRPr="00BE507F">
              <w:rPr>
                <w:rFonts w:ascii="宋体" w:hAnsi="宋体" w:hint="eastAsia"/>
                <w:sz w:val="24"/>
              </w:rPr>
              <w:t>日—20</w:t>
            </w:r>
            <w:r>
              <w:rPr>
                <w:rFonts w:ascii="宋体" w:hAnsi="宋体"/>
                <w:sz w:val="24"/>
              </w:rPr>
              <w:t>20</w:t>
            </w:r>
            <w:r w:rsidRPr="00BE507F"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>04</w:t>
            </w:r>
            <w:r w:rsidRPr="00BE507F">
              <w:rPr>
                <w:rFonts w:ascii="宋体" w:hAnsi="宋体" w:hint="eastAsia"/>
                <w:sz w:val="24"/>
              </w:rPr>
              <w:t>月10日：完成论文终稿，准备答辩</w:t>
            </w:r>
            <w:r w:rsidR="00587B11"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 w:rsidR="00587B11"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8967C2">
        <w:trPr>
          <w:trHeight w:val="2213"/>
        </w:trPr>
        <w:tc>
          <w:tcPr>
            <w:tcW w:w="8414" w:type="dxa"/>
            <w:gridSpan w:val="6"/>
          </w:tcPr>
          <w:p w:rsidR="008967C2" w:rsidRDefault="00587B11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需提交的文档及具体要求：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8967C2" w:rsidRPr="00E40B06" w:rsidRDefault="00E40B06" w:rsidP="00E40B06">
            <w:pPr>
              <w:pStyle w:val="ad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rFonts w:ascii="宋体"/>
                <w:b/>
                <w:color w:val="000000"/>
                <w:szCs w:val="21"/>
              </w:rPr>
            </w:pPr>
            <w:r w:rsidRPr="00E40B06">
              <w:rPr>
                <w:rFonts w:ascii="宋体" w:hint="eastAsia"/>
                <w:b/>
                <w:color w:val="000000"/>
                <w:szCs w:val="21"/>
              </w:rPr>
              <w:t>任务书</w:t>
            </w:r>
          </w:p>
          <w:p w:rsidR="00E40B06" w:rsidRPr="00E40B06" w:rsidRDefault="00E40B06" w:rsidP="00E40B06">
            <w:pPr>
              <w:pStyle w:val="ad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rFonts w:ascii="宋体"/>
                <w:b/>
                <w:color w:val="000000"/>
                <w:szCs w:val="21"/>
              </w:rPr>
            </w:pPr>
            <w:r w:rsidRPr="00E40B06">
              <w:rPr>
                <w:rFonts w:ascii="宋体" w:hint="eastAsia"/>
                <w:b/>
                <w:color w:val="000000"/>
                <w:szCs w:val="21"/>
              </w:rPr>
              <w:t>开题报告</w:t>
            </w:r>
            <w:r>
              <w:rPr>
                <w:rFonts w:ascii="宋体" w:hint="eastAsia"/>
                <w:b/>
                <w:color w:val="000000"/>
                <w:szCs w:val="21"/>
              </w:rPr>
              <w:t>（至少3000字）</w:t>
            </w:r>
          </w:p>
          <w:p w:rsidR="00E40B06" w:rsidRPr="00E40B06" w:rsidRDefault="00E40B06" w:rsidP="00E40B06">
            <w:pPr>
              <w:pStyle w:val="ad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rFonts w:ascii="宋体"/>
                <w:b/>
                <w:color w:val="000000"/>
                <w:szCs w:val="21"/>
              </w:rPr>
            </w:pPr>
            <w:r w:rsidRPr="00E40B06">
              <w:rPr>
                <w:rFonts w:ascii="宋体" w:hint="eastAsia"/>
                <w:b/>
                <w:color w:val="000000"/>
                <w:szCs w:val="21"/>
              </w:rPr>
              <w:t>论文（主文档）的初稿（一稿）、修改稿（二稿、三稿）、终稿</w:t>
            </w:r>
          </w:p>
          <w:p w:rsidR="008967C2" w:rsidRPr="003C53BE" w:rsidRDefault="00E40B06" w:rsidP="003C53BE">
            <w:pPr>
              <w:pStyle w:val="ad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rFonts w:ascii="宋体"/>
                <w:b/>
                <w:color w:val="000000"/>
                <w:szCs w:val="21"/>
              </w:rPr>
            </w:pPr>
            <w:r w:rsidRPr="00E40B06">
              <w:rPr>
                <w:rFonts w:ascii="宋体" w:hint="eastAsia"/>
                <w:b/>
                <w:color w:val="000000"/>
                <w:szCs w:val="21"/>
              </w:rPr>
              <w:t>项目源码或项目产品（答辩时现场进行功能演示的）</w:t>
            </w:r>
          </w:p>
          <w:p w:rsidR="008967C2" w:rsidRDefault="008967C2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8967C2" w:rsidRDefault="008967C2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8967C2" w:rsidRDefault="00587B11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</w:tbl>
    <w:p w:rsidR="008967C2" w:rsidRDefault="00587B11">
      <w:pPr>
        <w:rPr>
          <w:rFonts w:asci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指导教师签字：</w:t>
      </w:r>
      <w:r>
        <w:rPr>
          <w:rFonts w:ascii="宋体" w:hAnsi="宋体"/>
          <w:color w:val="000000"/>
          <w:szCs w:val="21"/>
        </w:rPr>
        <w:t xml:space="preserve">                            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日</w:t>
      </w:r>
    </w:p>
    <w:p w:rsidR="008967C2" w:rsidRDefault="008967C2">
      <w:pPr>
        <w:rPr>
          <w:rFonts w:ascii="宋体"/>
          <w:szCs w:val="21"/>
        </w:rPr>
      </w:pPr>
    </w:p>
    <w:p w:rsidR="008967C2" w:rsidRDefault="00587B11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注：任务书作为论文（设计）过程资料装入档案袋；</w:t>
      </w:r>
    </w:p>
    <w:sectPr w:rsidR="008967C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A96" w:rsidRDefault="00CB5A96">
      <w:r>
        <w:separator/>
      </w:r>
    </w:p>
  </w:endnote>
  <w:endnote w:type="continuationSeparator" w:id="0">
    <w:p w:rsidR="00CB5A96" w:rsidRDefault="00CB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7C2" w:rsidRDefault="00587B11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C53BE">
      <w:rPr>
        <w:rStyle w:val="ab"/>
        <w:noProof/>
      </w:rPr>
      <w:t>1</w:t>
    </w:r>
    <w:r>
      <w:rPr>
        <w:rStyle w:val="ab"/>
      </w:rPr>
      <w:fldChar w:fldCharType="end"/>
    </w:r>
  </w:p>
  <w:p w:rsidR="008967C2" w:rsidRDefault="008967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A96" w:rsidRDefault="00CB5A96">
      <w:r>
        <w:separator/>
      </w:r>
    </w:p>
  </w:footnote>
  <w:footnote w:type="continuationSeparator" w:id="0">
    <w:p w:rsidR="00CB5A96" w:rsidRDefault="00CB5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F7C1BF"/>
    <w:multiLevelType w:val="singleLevel"/>
    <w:tmpl w:val="B0F7C1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8216E0"/>
    <w:multiLevelType w:val="singleLevel"/>
    <w:tmpl w:val="F18216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7C2458D"/>
    <w:multiLevelType w:val="singleLevel"/>
    <w:tmpl w:val="27C245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2531210"/>
    <w:multiLevelType w:val="hybridMultilevel"/>
    <w:tmpl w:val="921837FC"/>
    <w:lvl w:ilvl="0" w:tplc="9C62C6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2A615D"/>
    <w:multiLevelType w:val="hybridMultilevel"/>
    <w:tmpl w:val="95B00B0E"/>
    <w:lvl w:ilvl="0" w:tplc="F8E86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078B7"/>
    <w:multiLevelType w:val="hybridMultilevel"/>
    <w:tmpl w:val="0052808A"/>
    <w:lvl w:ilvl="0" w:tplc="A6EA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4C72"/>
    <w:rsid w:val="00046903"/>
    <w:rsid w:val="00060BCB"/>
    <w:rsid w:val="00067C4C"/>
    <w:rsid w:val="0007188B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0F1BBB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507C"/>
    <w:rsid w:val="00266A34"/>
    <w:rsid w:val="00276B73"/>
    <w:rsid w:val="00287F25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22639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C53BE"/>
    <w:rsid w:val="003E2943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A6907"/>
    <w:rsid w:val="004D5AC2"/>
    <w:rsid w:val="004D5B16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87B11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24AAA"/>
    <w:rsid w:val="00756298"/>
    <w:rsid w:val="00760C62"/>
    <w:rsid w:val="007A3B39"/>
    <w:rsid w:val="007B3F04"/>
    <w:rsid w:val="007D4574"/>
    <w:rsid w:val="00802C97"/>
    <w:rsid w:val="0081493C"/>
    <w:rsid w:val="00816DDC"/>
    <w:rsid w:val="00834355"/>
    <w:rsid w:val="008504BF"/>
    <w:rsid w:val="00856845"/>
    <w:rsid w:val="00856FDF"/>
    <w:rsid w:val="0085755E"/>
    <w:rsid w:val="0087432E"/>
    <w:rsid w:val="008847C5"/>
    <w:rsid w:val="008967C2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0490"/>
    <w:rsid w:val="009267A8"/>
    <w:rsid w:val="00931CC1"/>
    <w:rsid w:val="00935AC0"/>
    <w:rsid w:val="0095087F"/>
    <w:rsid w:val="00967583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232D4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3BDD"/>
    <w:rsid w:val="00BC5873"/>
    <w:rsid w:val="00BE507F"/>
    <w:rsid w:val="00BF6356"/>
    <w:rsid w:val="00C02681"/>
    <w:rsid w:val="00C31BB7"/>
    <w:rsid w:val="00C36F7A"/>
    <w:rsid w:val="00C421B0"/>
    <w:rsid w:val="00C43C39"/>
    <w:rsid w:val="00C76052"/>
    <w:rsid w:val="00C768E4"/>
    <w:rsid w:val="00C772F6"/>
    <w:rsid w:val="00CA4891"/>
    <w:rsid w:val="00CB5A96"/>
    <w:rsid w:val="00CB69FD"/>
    <w:rsid w:val="00CB7FA4"/>
    <w:rsid w:val="00CC6264"/>
    <w:rsid w:val="00CD14EC"/>
    <w:rsid w:val="00CF43E2"/>
    <w:rsid w:val="00D051CA"/>
    <w:rsid w:val="00D1699A"/>
    <w:rsid w:val="00D242FC"/>
    <w:rsid w:val="00D31E44"/>
    <w:rsid w:val="00D5454C"/>
    <w:rsid w:val="00D641F4"/>
    <w:rsid w:val="00D64450"/>
    <w:rsid w:val="00D736AD"/>
    <w:rsid w:val="00D959E1"/>
    <w:rsid w:val="00DD3300"/>
    <w:rsid w:val="00DE01D4"/>
    <w:rsid w:val="00DE5761"/>
    <w:rsid w:val="00E14448"/>
    <w:rsid w:val="00E224D4"/>
    <w:rsid w:val="00E3205B"/>
    <w:rsid w:val="00E40B06"/>
    <w:rsid w:val="00E52CC0"/>
    <w:rsid w:val="00E57317"/>
    <w:rsid w:val="00E60B9C"/>
    <w:rsid w:val="00E65FA0"/>
    <w:rsid w:val="00E80226"/>
    <w:rsid w:val="00E822D4"/>
    <w:rsid w:val="00E82AF9"/>
    <w:rsid w:val="00E96198"/>
    <w:rsid w:val="00EC3A78"/>
    <w:rsid w:val="00ED0B2C"/>
    <w:rsid w:val="00ED271A"/>
    <w:rsid w:val="00EF0357"/>
    <w:rsid w:val="00EF167C"/>
    <w:rsid w:val="00EF5113"/>
    <w:rsid w:val="00F03FD1"/>
    <w:rsid w:val="00F04B40"/>
    <w:rsid w:val="00F075C5"/>
    <w:rsid w:val="00F10A65"/>
    <w:rsid w:val="00F23780"/>
    <w:rsid w:val="00F309BF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  <w:rsid w:val="07AB38EE"/>
    <w:rsid w:val="64CA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EA2E0"/>
  <w15:docId w15:val="{FD2AD126-8728-46CB-AEAC-022042C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uiPriority="39" w:qFormat="1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pPr>
      <w:spacing w:after="120"/>
    </w:pPr>
    <w:rPr>
      <w:kern w:val="0"/>
      <w:sz w:val="24"/>
    </w:rPr>
  </w:style>
  <w:style w:type="paragraph" w:styleId="a5">
    <w:name w:val="Balloon Text"/>
    <w:basedOn w:val="a"/>
    <w:link w:val="a6"/>
    <w:uiPriority w:val="99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494"/>
      </w:tabs>
      <w:ind w:leftChars="200" w:left="420"/>
      <w:jc w:val="center"/>
    </w:pPr>
  </w:style>
  <w:style w:type="character" w:styleId="ab">
    <w:name w:val="page number"/>
    <w:uiPriority w:val="99"/>
    <w:rPr>
      <w:rFonts w:cs="Times New Roman"/>
    </w:rPr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20">
    <w:name w:val="标题 2 字符"/>
    <w:link w:val="2"/>
    <w:uiPriority w:val="99"/>
    <w:qFormat/>
    <w:locked/>
    <w:rPr>
      <w:rFonts w:ascii="Arial" w:eastAsia="黑体" w:hAnsi="Arial" w:cs="Times New Roman"/>
      <w:b/>
      <w:sz w:val="32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locked/>
    <w:rPr>
      <w:rFonts w:ascii="Times New Roman" w:eastAsia="宋体" w:hAnsi="Times New Roman" w:cs="Times New Roman"/>
      <w:sz w:val="18"/>
    </w:rPr>
  </w:style>
  <w:style w:type="character" w:customStyle="1" w:styleId="a8">
    <w:name w:val="页脚 字符"/>
    <w:link w:val="a7"/>
    <w:uiPriority w:val="99"/>
    <w:qFormat/>
    <w:locked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qFormat/>
    <w:rPr>
      <w:rFonts w:ascii="Tahoma" w:hAnsi="Tahoma" w:cs="Tahoma"/>
      <w:sz w:val="24"/>
    </w:rPr>
  </w:style>
  <w:style w:type="character" w:customStyle="1" w:styleId="a4">
    <w:name w:val="正文文本 字符"/>
    <w:link w:val="a3"/>
    <w:uiPriority w:val="99"/>
    <w:qFormat/>
    <w:locked/>
    <w:rPr>
      <w:rFonts w:ascii="Times New Roman" w:eastAsia="宋体" w:hAnsi="Times New Roman" w:cs="Times New Roman"/>
      <w:sz w:val="24"/>
    </w:rPr>
  </w:style>
  <w:style w:type="character" w:customStyle="1" w:styleId="a6">
    <w:name w:val="批注框文本 字符"/>
    <w:link w:val="a5"/>
    <w:uiPriority w:val="99"/>
    <w:semiHidden/>
    <w:qFormat/>
    <w:locked/>
    <w:rPr>
      <w:rFonts w:ascii="Times New Roman" w:hAnsi="Times New Roman" w:cs="Times New Roman"/>
      <w:kern w:val="2"/>
      <w:sz w:val="18"/>
    </w:rPr>
  </w:style>
  <w:style w:type="paragraph" w:customStyle="1" w:styleId="ae">
    <w:name w:val="论文正文"/>
    <w:basedOn w:val="a"/>
    <w:qFormat/>
    <w:rsid w:val="00BE507F"/>
    <w:pPr>
      <w:widowControl/>
      <w:spacing w:line="360" w:lineRule="auto"/>
      <w:ind w:firstLineChars="200" w:firstLine="480"/>
      <w:jc w:val="left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205</Words>
  <Characters>1171</Characters>
  <Application>Microsoft Office Word</Application>
  <DocSecurity>0</DocSecurity>
  <Lines>9</Lines>
  <Paragraphs>2</Paragraphs>
  <ScaleCrop>false</ScaleCrop>
  <Company>China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30</cp:revision>
  <cp:lastPrinted>2018-12-03T01:40:00Z</cp:lastPrinted>
  <dcterms:created xsi:type="dcterms:W3CDTF">2019-10-09T08:41:00Z</dcterms:created>
  <dcterms:modified xsi:type="dcterms:W3CDTF">2020-02-11T02:52:00Z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