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21" w:rsidRPr="00794A21" w:rsidRDefault="00794A21" w:rsidP="00794A21">
      <w:pPr>
        <w:widowControl/>
        <w:spacing w:after="150" w:line="480" w:lineRule="atLeast"/>
        <w:jc w:val="center"/>
        <w:textAlignment w:val="baseline"/>
        <w:rPr>
          <w:rFonts w:ascii="inherit" w:eastAsia="微软雅黑" w:hAnsi="inherit" w:cs="宋体"/>
          <w:b/>
          <w:bCs/>
          <w:color w:val="333333"/>
          <w:kern w:val="0"/>
          <w:sz w:val="35"/>
          <w:szCs w:val="35"/>
        </w:rPr>
      </w:pPr>
      <w:bookmarkStart w:id="0" w:name="_GoBack"/>
      <w:r w:rsidRPr="00794A21">
        <w:rPr>
          <w:rFonts w:ascii="inherit" w:eastAsia="微软雅黑" w:hAnsi="inherit" w:cs="宋体"/>
          <w:b/>
          <w:bCs/>
          <w:color w:val="333333"/>
          <w:kern w:val="0"/>
          <w:sz w:val="35"/>
          <w:szCs w:val="35"/>
        </w:rPr>
        <w:t>关于印发《陇东学院毕业论文（设计）工作管理规定》的通知</w:t>
      </w:r>
      <w:bookmarkEnd w:id="0"/>
    </w:p>
    <w:p w:rsidR="00794A21" w:rsidRPr="00794A21" w:rsidRDefault="00794A21" w:rsidP="00794A21">
      <w:pPr>
        <w:widowControl/>
        <w:jc w:val="center"/>
        <w:textAlignment w:val="baseline"/>
        <w:rPr>
          <w:rFonts w:ascii="inherit" w:eastAsia="微软雅黑" w:hAnsi="inherit" w:cs="宋体"/>
          <w:color w:val="333333"/>
          <w:kern w:val="0"/>
          <w:sz w:val="24"/>
          <w:szCs w:val="24"/>
        </w:rPr>
      </w:pPr>
      <w:r w:rsidRPr="00794A21">
        <w:rPr>
          <w:rFonts w:ascii="inherit" w:eastAsia="微软雅黑" w:hAnsi="inherit" w:cs="宋体"/>
          <w:color w:val="333333"/>
          <w:kern w:val="0"/>
          <w:sz w:val="24"/>
          <w:szCs w:val="24"/>
        </w:rPr>
        <w:t>发布人</w:t>
      </w:r>
      <w:r w:rsidRPr="00794A21">
        <w:rPr>
          <w:rFonts w:ascii="inherit" w:eastAsia="微软雅黑" w:hAnsi="inherit" w:cs="宋体"/>
          <w:color w:val="333333"/>
          <w:kern w:val="0"/>
          <w:sz w:val="24"/>
          <w:szCs w:val="24"/>
        </w:rPr>
        <w:t>:</w:t>
      </w:r>
      <w:r w:rsidRPr="00794A21">
        <w:rPr>
          <w:rFonts w:ascii="inherit" w:eastAsia="微软雅黑" w:hAnsi="inherit" w:cs="宋体"/>
          <w:color w:val="333333"/>
          <w:kern w:val="0"/>
          <w:sz w:val="24"/>
          <w:szCs w:val="24"/>
          <w:bdr w:val="none" w:sz="0" w:space="0" w:color="auto" w:frame="1"/>
        </w:rPr>
        <w:t>教务处</w:t>
      </w:r>
      <w:r w:rsidRPr="00794A21">
        <w:rPr>
          <w:rFonts w:ascii="inherit" w:eastAsia="微软雅黑" w:hAnsi="inherit" w:cs="宋体"/>
          <w:color w:val="333333"/>
          <w:kern w:val="0"/>
          <w:sz w:val="24"/>
          <w:szCs w:val="24"/>
        </w:rPr>
        <w:t>  </w:t>
      </w:r>
      <w:r w:rsidRPr="00794A21">
        <w:rPr>
          <w:rFonts w:ascii="inherit" w:eastAsia="微软雅黑" w:hAnsi="inherit" w:cs="宋体"/>
          <w:color w:val="333333"/>
          <w:kern w:val="0"/>
          <w:sz w:val="24"/>
          <w:szCs w:val="24"/>
          <w:bdr w:val="none" w:sz="0" w:space="0" w:color="auto" w:frame="1"/>
        </w:rPr>
        <w:t>发布日期</w:t>
      </w:r>
      <w:r w:rsidRPr="00794A21">
        <w:rPr>
          <w:rFonts w:ascii="inherit" w:eastAsia="微软雅黑" w:hAnsi="inherit" w:cs="宋体"/>
          <w:color w:val="333333"/>
          <w:kern w:val="0"/>
          <w:sz w:val="24"/>
          <w:szCs w:val="24"/>
          <w:bdr w:val="none" w:sz="0" w:space="0" w:color="auto" w:frame="1"/>
        </w:rPr>
        <w:t>:2018-12-06</w:t>
      </w:r>
    </w:p>
    <w:p w:rsidR="00794A21" w:rsidRPr="00794A21" w:rsidRDefault="00794A21" w:rsidP="00794A21">
      <w:pPr>
        <w:widowControl/>
        <w:spacing w:line="384" w:lineRule="atLeast"/>
        <w:jc w:val="center"/>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陇东学院教发〔</w:t>
      </w:r>
      <w:r w:rsidRPr="00794A21">
        <w:rPr>
          <w:rFonts w:ascii="inherit" w:eastAsia="仿宋_GB2312" w:hAnsi="inherit" w:cs="宋体"/>
          <w:color w:val="333333"/>
          <w:kern w:val="0"/>
          <w:sz w:val="32"/>
          <w:szCs w:val="32"/>
          <w:bdr w:val="none" w:sz="0" w:space="0" w:color="auto" w:frame="1"/>
        </w:rPr>
        <w:t>2018</w:t>
      </w:r>
      <w:r w:rsidRPr="00794A21">
        <w:rPr>
          <w:rFonts w:ascii="仿宋_GB2312" w:eastAsia="仿宋_GB2312" w:hAnsi="inherit" w:cs="宋体" w:hint="eastAsia"/>
          <w:color w:val="333333"/>
          <w:kern w:val="0"/>
          <w:sz w:val="32"/>
          <w:szCs w:val="32"/>
          <w:bdr w:val="none" w:sz="0" w:space="0" w:color="auto" w:frame="1"/>
        </w:rPr>
        <w:t>〕</w:t>
      </w:r>
      <w:r w:rsidRPr="00794A21">
        <w:rPr>
          <w:rFonts w:ascii="inherit" w:eastAsia="仿宋_GB2312" w:hAnsi="inherit" w:cs="宋体"/>
          <w:color w:val="333333"/>
          <w:kern w:val="0"/>
          <w:sz w:val="32"/>
          <w:szCs w:val="32"/>
          <w:bdr w:val="none" w:sz="0" w:space="0" w:color="auto" w:frame="1"/>
        </w:rPr>
        <w:t>115</w:t>
      </w:r>
      <w:r w:rsidRPr="00794A21">
        <w:rPr>
          <w:rFonts w:ascii="仿宋_GB2312" w:eastAsia="仿宋_GB2312" w:hAnsi="inherit" w:cs="宋体" w:hint="eastAsia"/>
          <w:color w:val="333333"/>
          <w:kern w:val="0"/>
          <w:sz w:val="32"/>
          <w:szCs w:val="32"/>
          <w:bdr w:val="none" w:sz="0" w:space="0" w:color="auto" w:frame="1"/>
        </w:rPr>
        <w:t>号</w:t>
      </w:r>
    </w:p>
    <w:p w:rsidR="00794A21" w:rsidRPr="00794A21" w:rsidRDefault="00794A21" w:rsidP="00794A21">
      <w:pPr>
        <w:widowControl/>
        <w:spacing w:line="480" w:lineRule="atLeast"/>
        <w:jc w:val="center"/>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 </w:t>
      </w:r>
    </w:p>
    <w:p w:rsidR="00794A21" w:rsidRPr="00794A21" w:rsidRDefault="00794A21" w:rsidP="00794A21">
      <w:pPr>
        <w:widowControl/>
        <w:spacing w:line="384" w:lineRule="atLeast"/>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 </w:t>
      </w:r>
    </w:p>
    <w:p w:rsidR="00794A21" w:rsidRPr="00794A21" w:rsidRDefault="00794A21" w:rsidP="00794A21">
      <w:pPr>
        <w:widowControl/>
        <w:jc w:val="left"/>
        <w:textAlignment w:val="baseline"/>
        <w:rPr>
          <w:rFonts w:ascii="inherit" w:eastAsia="微软雅黑" w:hAnsi="inherit" w:cs="宋体"/>
          <w:color w:val="333333"/>
          <w:kern w:val="0"/>
          <w:sz w:val="24"/>
          <w:szCs w:val="24"/>
        </w:rPr>
      </w:pPr>
      <w:r w:rsidRPr="00794A21">
        <w:rPr>
          <w:rFonts w:ascii="宋体" w:eastAsia="宋体" w:hAnsi="宋体" w:cs="宋体" w:hint="eastAsia"/>
          <w:b/>
          <w:bCs/>
          <w:color w:val="333333"/>
          <w:kern w:val="0"/>
          <w:sz w:val="32"/>
          <w:szCs w:val="32"/>
          <w:bdr w:val="none" w:sz="0" w:space="0" w:color="auto" w:frame="1"/>
        </w:rPr>
        <w:t> </w:t>
      </w:r>
    </w:p>
    <w:p w:rsidR="00794A21" w:rsidRPr="00794A21" w:rsidRDefault="00794A21" w:rsidP="00794A21">
      <w:pPr>
        <w:widowControl/>
        <w:spacing w:line="360" w:lineRule="atLeast"/>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各学院：</w:t>
      </w:r>
    </w:p>
    <w:p w:rsidR="00794A21" w:rsidRPr="00794A21" w:rsidRDefault="00794A21" w:rsidP="00794A21">
      <w:pPr>
        <w:widowControl/>
        <w:spacing w:line="360" w:lineRule="atLeast"/>
        <w:ind w:firstLine="640"/>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《陇东学院毕业论文（设计）工作管理规定》已经教务处</w:t>
      </w:r>
      <w:r w:rsidRPr="00794A21">
        <w:rPr>
          <w:rFonts w:ascii="inherit" w:eastAsia="仿宋_GB2312" w:hAnsi="inherit" w:cs="宋体"/>
          <w:color w:val="333333"/>
          <w:kern w:val="0"/>
          <w:sz w:val="32"/>
          <w:szCs w:val="32"/>
          <w:bdr w:val="none" w:sz="0" w:space="0" w:color="auto" w:frame="1"/>
        </w:rPr>
        <w:t>2018</w:t>
      </w:r>
      <w:r w:rsidRPr="00794A21">
        <w:rPr>
          <w:rFonts w:ascii="仿宋_GB2312" w:eastAsia="仿宋_GB2312" w:hAnsi="inherit" w:cs="宋体" w:hint="eastAsia"/>
          <w:color w:val="333333"/>
          <w:kern w:val="0"/>
          <w:sz w:val="32"/>
          <w:szCs w:val="32"/>
          <w:bdr w:val="none" w:sz="0" w:space="0" w:color="auto" w:frame="1"/>
        </w:rPr>
        <w:t>年</w:t>
      </w:r>
      <w:r w:rsidRPr="00794A21">
        <w:rPr>
          <w:rFonts w:ascii="inherit" w:eastAsia="仿宋_GB2312" w:hAnsi="inherit" w:cs="宋体"/>
          <w:color w:val="333333"/>
          <w:kern w:val="0"/>
          <w:sz w:val="32"/>
          <w:szCs w:val="32"/>
          <w:bdr w:val="none" w:sz="0" w:space="0" w:color="auto" w:frame="1"/>
        </w:rPr>
        <w:t>12</w:t>
      </w:r>
      <w:r w:rsidRPr="00794A21">
        <w:rPr>
          <w:rFonts w:ascii="仿宋_GB2312" w:eastAsia="仿宋_GB2312" w:hAnsi="inherit" w:cs="宋体" w:hint="eastAsia"/>
          <w:color w:val="333333"/>
          <w:kern w:val="0"/>
          <w:sz w:val="32"/>
          <w:szCs w:val="32"/>
          <w:bdr w:val="none" w:sz="0" w:space="0" w:color="auto" w:frame="1"/>
        </w:rPr>
        <w:t>月</w:t>
      </w:r>
      <w:r w:rsidRPr="00794A21">
        <w:rPr>
          <w:rFonts w:ascii="inherit" w:eastAsia="仿宋_GB2312" w:hAnsi="inherit" w:cs="宋体"/>
          <w:color w:val="333333"/>
          <w:kern w:val="0"/>
          <w:sz w:val="32"/>
          <w:szCs w:val="32"/>
          <w:bdr w:val="none" w:sz="0" w:space="0" w:color="auto" w:frame="1"/>
        </w:rPr>
        <w:t>6</w:t>
      </w:r>
      <w:r w:rsidRPr="00794A21">
        <w:rPr>
          <w:rFonts w:ascii="仿宋_GB2312" w:eastAsia="仿宋_GB2312" w:hAnsi="inherit" w:cs="宋体" w:hint="eastAsia"/>
          <w:color w:val="333333"/>
          <w:kern w:val="0"/>
          <w:sz w:val="32"/>
          <w:szCs w:val="32"/>
          <w:bdr w:val="none" w:sz="0" w:space="0" w:color="auto" w:frame="1"/>
        </w:rPr>
        <w:t>日会议审定通过，现予印发，请遵照执行。</w:t>
      </w:r>
    </w:p>
    <w:p w:rsidR="00794A21" w:rsidRPr="00794A21" w:rsidRDefault="00794A21" w:rsidP="00794A21">
      <w:pPr>
        <w:widowControl/>
        <w:spacing w:line="360" w:lineRule="atLeast"/>
        <w:ind w:firstLine="640"/>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特此通知</w:t>
      </w:r>
    </w:p>
    <w:p w:rsidR="00794A21" w:rsidRPr="00794A21" w:rsidRDefault="00794A21" w:rsidP="00794A21">
      <w:pPr>
        <w:widowControl/>
        <w:spacing w:line="360" w:lineRule="atLeast"/>
        <w:ind w:firstLine="640"/>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 </w:t>
      </w:r>
    </w:p>
    <w:p w:rsidR="00794A21" w:rsidRPr="00794A21" w:rsidRDefault="00794A21" w:rsidP="00794A21">
      <w:pPr>
        <w:widowControl/>
        <w:spacing w:line="384" w:lineRule="atLeast"/>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 xml:space="preserve"> 教务处</w:t>
      </w:r>
    </w:p>
    <w:p w:rsidR="00794A21" w:rsidRPr="00794A21" w:rsidRDefault="00794A21" w:rsidP="00794A21">
      <w:pPr>
        <w:widowControl/>
        <w:spacing w:line="360" w:lineRule="atLeast"/>
        <w:ind w:right="561" w:firstLine="640"/>
        <w:jc w:val="left"/>
        <w:textAlignment w:val="baseline"/>
        <w:rPr>
          <w:rFonts w:ascii="inherit" w:eastAsia="微软雅黑" w:hAnsi="inherit" w:cs="宋体"/>
          <w:color w:val="333333"/>
          <w:kern w:val="0"/>
          <w:sz w:val="24"/>
          <w:szCs w:val="24"/>
        </w:rPr>
      </w:pP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2018年</w:t>
      </w:r>
      <w:r w:rsidRPr="00794A21">
        <w:rPr>
          <w:rFonts w:ascii="inherit" w:eastAsia="仿宋_GB2312" w:hAnsi="inherit" w:cs="宋体"/>
          <w:color w:val="333333"/>
          <w:kern w:val="0"/>
          <w:sz w:val="32"/>
          <w:szCs w:val="32"/>
          <w:bdr w:val="none" w:sz="0" w:space="0" w:color="auto" w:frame="1"/>
        </w:rPr>
        <w:t>12</w:t>
      </w:r>
      <w:r w:rsidRPr="00794A21">
        <w:rPr>
          <w:rFonts w:ascii="仿宋_GB2312" w:eastAsia="仿宋_GB2312" w:hAnsi="inherit" w:cs="宋体" w:hint="eastAsia"/>
          <w:color w:val="333333"/>
          <w:kern w:val="0"/>
          <w:sz w:val="32"/>
          <w:szCs w:val="32"/>
          <w:bdr w:val="none" w:sz="0" w:space="0" w:color="auto" w:frame="1"/>
        </w:rPr>
        <w:t>月</w:t>
      </w:r>
      <w:r w:rsidRPr="00794A21">
        <w:rPr>
          <w:rFonts w:ascii="inherit" w:eastAsia="仿宋_GB2312" w:hAnsi="inherit" w:cs="宋体"/>
          <w:color w:val="333333"/>
          <w:kern w:val="0"/>
          <w:sz w:val="32"/>
          <w:szCs w:val="32"/>
          <w:bdr w:val="none" w:sz="0" w:space="0" w:color="auto" w:frame="1"/>
        </w:rPr>
        <w:t>6</w:t>
      </w:r>
      <w:r w:rsidRPr="00794A21">
        <w:rPr>
          <w:rFonts w:ascii="仿宋_GB2312" w:eastAsia="仿宋_GB2312" w:hAnsi="inherit" w:cs="宋体" w:hint="eastAsia"/>
          <w:color w:val="333333"/>
          <w:kern w:val="0"/>
          <w:sz w:val="32"/>
          <w:szCs w:val="32"/>
          <w:bdr w:val="none" w:sz="0" w:space="0" w:color="auto" w:frame="1"/>
        </w:rPr>
        <w:t>日</w:t>
      </w:r>
    </w:p>
    <w:p w:rsidR="00794A21" w:rsidRPr="00794A21" w:rsidRDefault="00794A21" w:rsidP="00794A21">
      <w:pPr>
        <w:widowControl/>
        <w:spacing w:line="384" w:lineRule="atLeast"/>
        <w:ind w:right="561"/>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 </w:t>
      </w:r>
    </w:p>
    <w:p w:rsidR="00794A21" w:rsidRPr="00794A21" w:rsidRDefault="00794A21" w:rsidP="00794A21">
      <w:pPr>
        <w:widowControl/>
        <w:spacing w:line="384" w:lineRule="atLeast"/>
        <w:ind w:right="561"/>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 </w:t>
      </w:r>
    </w:p>
    <w:p w:rsidR="00794A21" w:rsidRPr="00794A21" w:rsidRDefault="00794A21" w:rsidP="00794A21">
      <w:pPr>
        <w:widowControl/>
        <w:spacing w:line="384" w:lineRule="atLeast"/>
        <w:ind w:right="561"/>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 </w:t>
      </w:r>
    </w:p>
    <w:p w:rsidR="00794A21" w:rsidRPr="00794A21" w:rsidRDefault="00794A21" w:rsidP="00794A21">
      <w:pPr>
        <w:widowControl/>
        <w:spacing w:line="384" w:lineRule="atLeast"/>
        <w:jc w:val="left"/>
        <w:textAlignment w:val="baseline"/>
        <w:rPr>
          <w:rFonts w:ascii="inherit" w:eastAsia="微软雅黑" w:hAnsi="inherit" w:cs="宋体"/>
          <w:color w:val="333333"/>
          <w:kern w:val="0"/>
          <w:sz w:val="24"/>
          <w:szCs w:val="24"/>
        </w:rPr>
      </w:pPr>
      <w:r w:rsidRPr="00794A21">
        <w:rPr>
          <w:rFonts w:ascii="inherit" w:eastAsia="仿宋_GB2312" w:hAnsi="inherit" w:cs="宋体"/>
          <w:color w:val="333333"/>
          <w:kern w:val="0"/>
          <w:sz w:val="32"/>
          <w:szCs w:val="32"/>
          <w:u w:val="single"/>
          <w:bdr w:val="none" w:sz="0" w:space="0" w:color="auto" w:frame="1"/>
        </w:rPr>
        <w:t>                                            </w:t>
      </w:r>
      <w:r>
        <w:rPr>
          <w:rFonts w:ascii="inherit" w:eastAsia="仿宋_GB2312" w:hAnsi="inherit" w:cs="宋体" w:hint="eastAsia"/>
          <w:color w:val="333333"/>
          <w:kern w:val="0"/>
          <w:sz w:val="32"/>
          <w:szCs w:val="32"/>
          <w:u w:val="single"/>
          <w:bdr w:val="none" w:sz="0" w:space="0" w:color="auto" w:frame="1"/>
        </w:rPr>
        <w:t xml:space="preserve">                      </w:t>
      </w:r>
      <w:r w:rsidRPr="00794A21">
        <w:rPr>
          <w:rFonts w:ascii="inherit" w:eastAsia="仿宋_GB2312" w:hAnsi="inherit" w:cs="宋体"/>
          <w:color w:val="333333"/>
          <w:kern w:val="0"/>
          <w:sz w:val="32"/>
          <w:szCs w:val="32"/>
          <w:u w:val="single"/>
          <w:bdr w:val="none" w:sz="0" w:space="0" w:color="auto" w:frame="1"/>
        </w:rPr>
        <w:t>              </w:t>
      </w:r>
    </w:p>
    <w:p w:rsidR="00794A21" w:rsidRPr="00794A21" w:rsidRDefault="00794A21" w:rsidP="00794A21">
      <w:pPr>
        <w:widowControl/>
        <w:spacing w:line="384" w:lineRule="atLeast"/>
        <w:jc w:val="left"/>
        <w:textAlignment w:val="baseline"/>
        <w:rPr>
          <w:rFonts w:ascii="inherit" w:eastAsia="微软雅黑" w:hAnsi="inherit" w:cs="宋体"/>
          <w:color w:val="333333"/>
          <w:kern w:val="0"/>
          <w:sz w:val="24"/>
          <w:szCs w:val="24"/>
        </w:rPr>
      </w:pPr>
      <w:r w:rsidRPr="00794A21">
        <w:rPr>
          <w:rFonts w:ascii="inherit" w:eastAsia="仿宋_GB2312" w:hAnsi="inherit" w:cs="宋体"/>
          <w:color w:val="333333"/>
          <w:spacing w:val="-10"/>
          <w:kern w:val="0"/>
          <w:sz w:val="32"/>
          <w:szCs w:val="32"/>
          <w:u w:val="single"/>
          <w:bdr w:val="none" w:sz="0" w:space="0" w:color="auto" w:frame="1"/>
        </w:rPr>
        <w:t> </w:t>
      </w:r>
      <w:r w:rsidRPr="00794A21">
        <w:rPr>
          <w:rFonts w:ascii="inherit" w:eastAsia="仿宋_GB2312" w:hAnsi="inherit" w:cs="宋体"/>
          <w:color w:val="333333"/>
          <w:kern w:val="0"/>
          <w:sz w:val="32"/>
          <w:szCs w:val="32"/>
          <w:u w:val="single"/>
          <w:bdr w:val="none" w:sz="0" w:space="0" w:color="auto" w:frame="1"/>
        </w:rPr>
        <w:t> </w:t>
      </w:r>
      <w:r w:rsidRPr="00794A21">
        <w:rPr>
          <w:rFonts w:ascii="仿宋_GB2312" w:eastAsia="仿宋_GB2312" w:hAnsi="inherit" w:cs="宋体" w:hint="eastAsia"/>
          <w:color w:val="333333"/>
          <w:kern w:val="0"/>
          <w:sz w:val="32"/>
          <w:szCs w:val="32"/>
          <w:u w:val="single"/>
          <w:bdr w:val="none" w:sz="0" w:space="0" w:color="auto" w:frame="1"/>
        </w:rPr>
        <w:t>抄送：学校有关部门</w:t>
      </w:r>
      <w:r w:rsidRPr="00794A21">
        <w:rPr>
          <w:rFonts w:ascii="inherit" w:eastAsia="仿宋_GB2312" w:hAnsi="inherit" w:cs="宋体"/>
          <w:color w:val="333333"/>
          <w:kern w:val="0"/>
          <w:sz w:val="32"/>
          <w:szCs w:val="32"/>
          <w:u w:val="single"/>
          <w:bdr w:val="none" w:sz="0" w:space="0" w:color="auto" w:frame="1"/>
        </w:rPr>
        <w:t>     </w:t>
      </w:r>
      <w:r>
        <w:rPr>
          <w:rFonts w:ascii="inherit" w:eastAsia="仿宋_GB2312" w:hAnsi="inherit" w:cs="宋体" w:hint="eastAsia"/>
          <w:color w:val="333333"/>
          <w:kern w:val="0"/>
          <w:sz w:val="32"/>
          <w:szCs w:val="32"/>
          <w:u w:val="single"/>
          <w:bdr w:val="none" w:sz="0" w:space="0" w:color="auto" w:frame="1"/>
        </w:rPr>
        <w:t xml:space="preserve">            </w:t>
      </w:r>
      <w:r w:rsidRPr="00794A21">
        <w:rPr>
          <w:rFonts w:ascii="inherit" w:eastAsia="仿宋_GB2312" w:hAnsi="inherit" w:cs="宋体"/>
          <w:color w:val="333333"/>
          <w:kern w:val="0"/>
          <w:sz w:val="32"/>
          <w:szCs w:val="32"/>
          <w:u w:val="single"/>
          <w:bdr w:val="none" w:sz="0" w:space="0" w:color="auto" w:frame="1"/>
        </w:rPr>
        <w:t>                                   </w:t>
      </w:r>
    </w:p>
    <w:p w:rsidR="00794A21" w:rsidRPr="00794A21" w:rsidRDefault="00794A21" w:rsidP="00794A21">
      <w:pPr>
        <w:widowControl/>
        <w:spacing w:line="384" w:lineRule="atLeast"/>
        <w:jc w:val="left"/>
        <w:textAlignment w:val="baseline"/>
        <w:rPr>
          <w:rFonts w:ascii="inherit" w:eastAsia="微软雅黑" w:hAnsi="inherit" w:cs="宋体"/>
          <w:color w:val="333333"/>
          <w:kern w:val="0"/>
          <w:sz w:val="24"/>
          <w:szCs w:val="24"/>
        </w:rPr>
      </w:pPr>
      <w:r w:rsidRPr="00794A21">
        <w:rPr>
          <w:rFonts w:ascii="inherit" w:eastAsia="仿宋_GB2312" w:hAnsi="inherit" w:cs="宋体"/>
          <w:color w:val="333333"/>
          <w:kern w:val="0"/>
          <w:sz w:val="32"/>
          <w:szCs w:val="32"/>
          <w:u w:val="single"/>
          <w:bdr w:val="none" w:sz="0" w:space="0" w:color="auto" w:frame="1"/>
        </w:rPr>
        <w:t>  </w:t>
      </w:r>
      <w:r w:rsidRPr="00794A21">
        <w:rPr>
          <w:rFonts w:ascii="仿宋_GB2312" w:eastAsia="仿宋_GB2312" w:hAnsi="inherit" w:cs="宋体" w:hint="eastAsia"/>
          <w:color w:val="333333"/>
          <w:kern w:val="0"/>
          <w:sz w:val="32"/>
          <w:szCs w:val="32"/>
          <w:u w:val="single"/>
          <w:bdr w:val="none" w:sz="0" w:space="0" w:color="auto" w:frame="1"/>
        </w:rPr>
        <w:t>陇东学院教务处</w:t>
      </w:r>
      <w:r w:rsidRPr="00794A21">
        <w:rPr>
          <w:rFonts w:ascii="inherit" w:eastAsia="仿宋_GB2312" w:hAnsi="inherit" w:cs="宋体"/>
          <w:color w:val="333333"/>
          <w:kern w:val="0"/>
          <w:sz w:val="32"/>
          <w:szCs w:val="32"/>
          <w:u w:val="single"/>
          <w:bdr w:val="none" w:sz="0" w:space="0" w:color="auto" w:frame="1"/>
        </w:rPr>
        <w:t>           </w:t>
      </w:r>
      <w:r>
        <w:rPr>
          <w:rFonts w:ascii="inherit" w:eastAsia="仿宋_GB2312" w:hAnsi="inherit" w:cs="宋体" w:hint="eastAsia"/>
          <w:color w:val="333333"/>
          <w:kern w:val="0"/>
          <w:sz w:val="32"/>
          <w:szCs w:val="32"/>
          <w:u w:val="single"/>
          <w:bdr w:val="none" w:sz="0" w:space="0" w:color="auto" w:frame="1"/>
        </w:rPr>
        <w:t xml:space="preserve">       </w:t>
      </w:r>
      <w:r w:rsidRPr="00794A21">
        <w:rPr>
          <w:rFonts w:ascii="inherit" w:eastAsia="仿宋_GB2312" w:hAnsi="inherit" w:cs="宋体"/>
          <w:color w:val="333333"/>
          <w:kern w:val="0"/>
          <w:sz w:val="32"/>
          <w:szCs w:val="32"/>
          <w:u w:val="single"/>
          <w:bdr w:val="none" w:sz="0" w:space="0" w:color="auto" w:frame="1"/>
        </w:rPr>
        <w:t>        2018</w:t>
      </w:r>
      <w:r w:rsidRPr="00794A21">
        <w:rPr>
          <w:rFonts w:ascii="仿宋_GB2312" w:eastAsia="仿宋_GB2312" w:hAnsi="inherit" w:cs="宋体" w:hint="eastAsia"/>
          <w:color w:val="333333"/>
          <w:kern w:val="0"/>
          <w:sz w:val="32"/>
          <w:szCs w:val="32"/>
          <w:u w:val="single"/>
          <w:bdr w:val="none" w:sz="0" w:space="0" w:color="auto" w:frame="1"/>
        </w:rPr>
        <w:t>年</w:t>
      </w:r>
      <w:r w:rsidRPr="00794A21">
        <w:rPr>
          <w:rFonts w:ascii="inherit" w:eastAsia="仿宋_GB2312" w:hAnsi="inherit" w:cs="宋体"/>
          <w:color w:val="333333"/>
          <w:kern w:val="0"/>
          <w:sz w:val="32"/>
          <w:szCs w:val="32"/>
          <w:u w:val="single"/>
          <w:bdr w:val="none" w:sz="0" w:space="0" w:color="auto" w:frame="1"/>
        </w:rPr>
        <w:t>12</w:t>
      </w:r>
      <w:r w:rsidRPr="00794A21">
        <w:rPr>
          <w:rFonts w:ascii="仿宋_GB2312" w:eastAsia="仿宋_GB2312" w:hAnsi="inherit" w:cs="宋体" w:hint="eastAsia"/>
          <w:color w:val="333333"/>
          <w:kern w:val="0"/>
          <w:sz w:val="32"/>
          <w:szCs w:val="32"/>
          <w:u w:val="single"/>
          <w:bdr w:val="none" w:sz="0" w:space="0" w:color="auto" w:frame="1"/>
        </w:rPr>
        <w:t>月</w:t>
      </w:r>
      <w:r w:rsidRPr="00794A21">
        <w:rPr>
          <w:rFonts w:ascii="inherit" w:eastAsia="仿宋_GB2312" w:hAnsi="inherit" w:cs="宋体"/>
          <w:color w:val="333333"/>
          <w:kern w:val="0"/>
          <w:sz w:val="32"/>
          <w:szCs w:val="32"/>
          <w:u w:val="single"/>
          <w:bdr w:val="none" w:sz="0" w:space="0" w:color="auto" w:frame="1"/>
        </w:rPr>
        <w:t>6</w:t>
      </w:r>
      <w:r w:rsidRPr="00794A21">
        <w:rPr>
          <w:rFonts w:ascii="仿宋_GB2312" w:eastAsia="仿宋_GB2312" w:hAnsi="inherit" w:cs="宋体" w:hint="eastAsia"/>
          <w:color w:val="333333"/>
          <w:kern w:val="0"/>
          <w:sz w:val="32"/>
          <w:szCs w:val="32"/>
          <w:u w:val="single"/>
          <w:bdr w:val="none" w:sz="0" w:space="0" w:color="auto" w:frame="1"/>
        </w:rPr>
        <w:t>日印发</w:t>
      </w:r>
    </w:p>
    <w:p w:rsidR="00794A21" w:rsidRPr="00794A21" w:rsidRDefault="00794A21" w:rsidP="00794A21">
      <w:pPr>
        <w:widowControl/>
        <w:spacing w:line="384" w:lineRule="atLeast"/>
        <w:jc w:val="righ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共印</w:t>
      </w:r>
      <w:r w:rsidRPr="00794A21">
        <w:rPr>
          <w:rFonts w:ascii="inherit" w:eastAsia="仿宋_GB2312" w:hAnsi="inherit" w:cs="宋体"/>
          <w:color w:val="333333"/>
          <w:kern w:val="0"/>
          <w:sz w:val="32"/>
          <w:szCs w:val="32"/>
          <w:bdr w:val="none" w:sz="0" w:space="0" w:color="auto" w:frame="1"/>
        </w:rPr>
        <w:t>10</w:t>
      </w:r>
      <w:r w:rsidRPr="00794A21">
        <w:rPr>
          <w:rFonts w:ascii="仿宋_GB2312" w:eastAsia="仿宋_GB2312" w:hAnsi="inherit" w:cs="宋体" w:hint="eastAsia"/>
          <w:color w:val="333333"/>
          <w:kern w:val="0"/>
          <w:sz w:val="32"/>
          <w:szCs w:val="32"/>
          <w:bdr w:val="none" w:sz="0" w:space="0" w:color="auto" w:frame="1"/>
        </w:rPr>
        <w:t>份</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1" w:name="_Toc531166154"/>
      <w:bookmarkStart w:id="2" w:name="_Toc433636704"/>
      <w:bookmarkStart w:id="3" w:name="_Toc184460844"/>
      <w:bookmarkStart w:id="4" w:name="_Toc181613264"/>
      <w:bookmarkStart w:id="5" w:name="_Toc160873769"/>
      <w:bookmarkEnd w:id="1"/>
      <w:bookmarkEnd w:id="2"/>
      <w:bookmarkEnd w:id="3"/>
      <w:bookmarkEnd w:id="4"/>
      <w:r w:rsidRPr="00794A21">
        <w:rPr>
          <w:rFonts w:ascii="inherit" w:eastAsia="方正小标宋简体" w:hAnsi="inherit" w:cs="宋体"/>
          <w:color w:val="000000"/>
          <w:kern w:val="0"/>
          <w:sz w:val="44"/>
          <w:szCs w:val="44"/>
          <w:bdr w:val="none" w:sz="0" w:space="0" w:color="auto" w:frame="1"/>
        </w:rPr>
        <w:lastRenderedPageBreak/>
        <w:t>陇东学院毕业论文（设计）工作</w:t>
      </w:r>
      <w:bookmarkStart w:id="6" w:name="_Toc339960171"/>
      <w:bookmarkStart w:id="7" w:name="_Toc181613265"/>
      <w:bookmarkStart w:id="8" w:name="_Toc160874179"/>
      <w:bookmarkStart w:id="9" w:name="_Toc160873770"/>
      <w:bookmarkEnd w:id="5"/>
      <w:bookmarkEnd w:id="6"/>
      <w:bookmarkEnd w:id="7"/>
      <w:bookmarkEnd w:id="8"/>
      <w:bookmarkEnd w:id="9"/>
      <w:r w:rsidRPr="00794A21">
        <w:rPr>
          <w:rFonts w:ascii="方正小标宋简体" w:eastAsia="方正小标宋简体" w:hAnsi="inherit" w:cs="宋体" w:hint="eastAsia"/>
          <w:color w:val="333333"/>
          <w:kern w:val="0"/>
          <w:sz w:val="44"/>
          <w:szCs w:val="44"/>
          <w:bdr w:val="none" w:sz="0" w:space="0" w:color="auto" w:frame="1"/>
        </w:rPr>
        <w:t>管理规定</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10" w:name="_Toc531871592"/>
      <w:bookmarkStart w:id="11" w:name="_Toc531166155"/>
      <w:bookmarkEnd w:id="10"/>
      <w:r w:rsidRPr="00794A21">
        <w:rPr>
          <w:rFonts w:ascii="inherit" w:eastAsia="仿宋_GB2312" w:hAnsi="inherit" w:cs="宋体"/>
          <w:b/>
          <w:bCs/>
          <w:color w:val="000000"/>
          <w:kern w:val="0"/>
          <w:sz w:val="32"/>
          <w:szCs w:val="32"/>
          <w:bdr w:val="none" w:sz="0" w:space="0" w:color="auto" w:frame="1"/>
        </w:rPr>
        <w:t>第一章</w:t>
      </w:r>
      <w:r w:rsidRPr="00794A21">
        <w:rPr>
          <w:rFonts w:ascii="inherit" w:eastAsia="仿宋_GB2312" w:hAnsi="inherit" w:cs="宋体"/>
          <w:b/>
          <w:bCs/>
          <w:color w:val="000000"/>
          <w:kern w:val="0"/>
          <w:sz w:val="32"/>
          <w:szCs w:val="32"/>
          <w:bdr w:val="none" w:sz="0" w:space="0" w:color="auto" w:frame="1"/>
        </w:rPr>
        <w:t>  </w:t>
      </w:r>
      <w:r w:rsidRPr="00794A21">
        <w:rPr>
          <w:rFonts w:ascii="inherit" w:eastAsia="仿宋_GB2312" w:hAnsi="inherit" w:cs="宋体"/>
          <w:b/>
          <w:bCs/>
          <w:color w:val="000000"/>
          <w:kern w:val="0"/>
          <w:sz w:val="32"/>
          <w:szCs w:val="32"/>
          <w:bdr w:val="none" w:sz="0" w:space="0" w:color="auto" w:frame="1"/>
        </w:rPr>
        <w:t>总则</w:t>
      </w:r>
      <w:bookmarkEnd w:id="11"/>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第一条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本科生毕业论文（设计），是人才培养方案的重要组成部分，是学生综合运用所学的基础理论、专业知识和基本技能进行科学研究的初步训练，是掌握科学研究的基本方法，是培养创新精神和独立工作能力的重要环节。毕业论文（设计）的质量也是衡量教学水平、学生毕业与学位资格认证的重要依据。为了加强和规范毕业论文（设计）工作，提高毕业论文（设计）质量，保证本科毕业生的培养质量，根据《高等教育法》《陇东学院学士学位申请及授予工作实施细则》《陇东学院普通学生管理规定》《陇东学院本科专业人才培养方案》等规定，制定本办法。</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各学院可参照《普通高等学校本科专业类教学质量国家标准》要求，结合专业特色，选择毕业论文（设计）形式。毕业论文（设计）形式主要包括论文、写作、创作、研究报告、调研（调查）报告、项目分析、项目设计、教育教学和管理案例分析等。</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12" w:name="_Toc531871593"/>
      <w:bookmarkStart w:id="13" w:name="_Toc531166156"/>
      <w:bookmarkEnd w:id="12"/>
      <w:r w:rsidRPr="00794A21">
        <w:rPr>
          <w:rFonts w:ascii="inherit" w:eastAsia="仿宋_GB2312" w:hAnsi="inherit" w:cs="宋体"/>
          <w:b/>
          <w:bCs/>
          <w:color w:val="000000"/>
          <w:kern w:val="0"/>
          <w:sz w:val="32"/>
          <w:szCs w:val="32"/>
          <w:bdr w:val="none" w:sz="0" w:space="0" w:color="auto" w:frame="1"/>
        </w:rPr>
        <w:t>第二章</w:t>
      </w:r>
      <w:r w:rsidRPr="00794A21">
        <w:rPr>
          <w:rFonts w:ascii="inherit" w:eastAsia="仿宋_GB2312" w:hAnsi="inherit" w:cs="宋体"/>
          <w:b/>
          <w:bCs/>
          <w:color w:val="000000"/>
          <w:kern w:val="0"/>
          <w:sz w:val="32"/>
          <w:szCs w:val="32"/>
          <w:bdr w:val="none" w:sz="0" w:space="0" w:color="auto" w:frame="1"/>
        </w:rPr>
        <w:t>  </w:t>
      </w:r>
      <w:r w:rsidRPr="00794A21">
        <w:rPr>
          <w:rFonts w:ascii="inherit" w:eastAsia="仿宋_GB2312" w:hAnsi="inherit" w:cs="宋体"/>
          <w:b/>
          <w:bCs/>
          <w:color w:val="000000"/>
          <w:kern w:val="0"/>
          <w:sz w:val="32"/>
          <w:szCs w:val="32"/>
          <w:bdr w:val="none" w:sz="0" w:space="0" w:color="auto" w:frame="1"/>
        </w:rPr>
        <w:t>毕业论文（设计）的工作程序及时间安排</w:t>
      </w:r>
      <w:bookmarkEnd w:id="13"/>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第三条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毕业论文（设计）的工作程序主要包括选题（拟定题目、学生选题、确定选题）、开题（下达任务书、查阅文献、完成开题报告）、撰写论文（完成设计）、指导教师评阅、答辩、总结等环节。</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lastRenderedPageBreak/>
        <w:t>第四条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毕业论文（设计）工作一般安排在第四学年，原则上时间不少于</w:t>
      </w:r>
      <w:r w:rsidRPr="00794A21">
        <w:rPr>
          <w:rFonts w:ascii="inherit" w:eastAsia="仿宋_GB2312" w:hAnsi="inherit" w:cs="宋体"/>
          <w:color w:val="333333"/>
          <w:kern w:val="0"/>
          <w:sz w:val="32"/>
          <w:szCs w:val="32"/>
          <w:bdr w:val="none" w:sz="0" w:space="0" w:color="auto" w:frame="1"/>
        </w:rPr>
        <w:t>15</w:t>
      </w:r>
      <w:r w:rsidRPr="00794A21">
        <w:rPr>
          <w:rFonts w:ascii="仿宋_GB2312" w:eastAsia="仿宋_GB2312" w:hAnsi="inherit" w:cs="宋体" w:hint="eastAsia"/>
          <w:color w:val="333333"/>
          <w:kern w:val="0"/>
          <w:sz w:val="32"/>
          <w:szCs w:val="32"/>
          <w:bdr w:val="none" w:sz="0" w:space="0" w:color="auto" w:frame="1"/>
        </w:rPr>
        <w:t>周。第七学期结束前应完成毕业论文（设计）的选题环节，全部工作应于学生毕业前两周完成。</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14" w:name="_Toc531871594"/>
      <w:bookmarkStart w:id="15" w:name="_Toc531166157"/>
      <w:bookmarkStart w:id="16" w:name="_Toc433636706"/>
      <w:bookmarkStart w:id="17" w:name="_Toc184460846"/>
      <w:bookmarkStart w:id="18" w:name="_Toc181613267"/>
      <w:bookmarkEnd w:id="14"/>
      <w:bookmarkEnd w:id="15"/>
      <w:bookmarkEnd w:id="16"/>
      <w:bookmarkEnd w:id="17"/>
      <w:r w:rsidRPr="00794A21">
        <w:rPr>
          <w:rFonts w:ascii="inherit" w:eastAsia="仿宋_GB2312" w:hAnsi="inherit" w:cs="宋体"/>
          <w:b/>
          <w:bCs/>
          <w:color w:val="000000"/>
          <w:kern w:val="0"/>
          <w:sz w:val="32"/>
          <w:szCs w:val="32"/>
          <w:bdr w:val="none" w:sz="0" w:space="0" w:color="auto" w:frame="1"/>
        </w:rPr>
        <w:t>第三章</w:t>
      </w:r>
      <w:r w:rsidRPr="00794A21">
        <w:rPr>
          <w:rFonts w:ascii="inherit" w:eastAsia="仿宋_GB2312" w:hAnsi="inherit" w:cs="宋体"/>
          <w:b/>
          <w:bCs/>
          <w:color w:val="000000"/>
          <w:kern w:val="0"/>
          <w:sz w:val="32"/>
          <w:szCs w:val="32"/>
          <w:bdr w:val="none" w:sz="0" w:space="0" w:color="auto" w:frame="1"/>
        </w:rPr>
        <w:t>  </w:t>
      </w:r>
      <w:bookmarkEnd w:id="18"/>
      <w:r w:rsidRPr="00794A21">
        <w:rPr>
          <w:rFonts w:ascii="仿宋_GB2312" w:eastAsia="仿宋_GB2312" w:hAnsi="inherit" w:cs="宋体" w:hint="eastAsia"/>
          <w:b/>
          <w:bCs/>
          <w:color w:val="333333"/>
          <w:kern w:val="0"/>
          <w:sz w:val="32"/>
          <w:szCs w:val="32"/>
          <w:bdr w:val="none" w:sz="0" w:space="0" w:color="auto" w:frame="1"/>
        </w:rPr>
        <w:t>毕业论文（设计）工作的组织</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第五条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毕业论文（设计）工作在学校主管教学副校长的领导下，教务处和各学院分工负责，共同完成。</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第六条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教务处负责制定（修订）全校毕业论文（设计）工作的有关文件，组织校内外专家对毕业论文（设计）工作进行监督和抽查，负责对优秀毕业论文（设计）和优秀指导教师的评选和奖励。具体职责如下：</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（一）研究、制定（修订）与毕业论文（设计）相关的规章制度；</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（二）负责对毕业论文（设计）过程中各个环节进行质量监督和检查；</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（三）协调解决各学院在毕业论文（设计）工作中的有关问题；</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（四）负责全校毕业论文（设计）的汇总和总结工作，审核评定优秀毕业论文（设计）和优秀指导教师。</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第七条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学院是毕业论文（设计）工作组织和实施的主体，学院院长全面负责本学院毕业论文（设计）工作。学院要成立以院长为组长、分管教学副院长和各教研室主任（或专业负责人）为组员的毕业论文（设计）工作领导小组，原</w:t>
      </w:r>
      <w:r w:rsidRPr="00794A21">
        <w:rPr>
          <w:rFonts w:ascii="仿宋_GB2312" w:eastAsia="仿宋_GB2312" w:hAnsi="inherit" w:cs="宋体" w:hint="eastAsia"/>
          <w:color w:val="333333"/>
          <w:kern w:val="0"/>
          <w:sz w:val="32"/>
          <w:szCs w:val="32"/>
          <w:bdr w:val="none" w:sz="0" w:space="0" w:color="auto" w:frame="1"/>
        </w:rPr>
        <w:lastRenderedPageBreak/>
        <w:t>则上按照《陇东学院毕业论文</w:t>
      </w:r>
      <w:r w:rsidRPr="00794A21">
        <w:rPr>
          <w:rFonts w:ascii="inherit" w:eastAsia="仿宋_GB2312" w:hAnsi="inherit" w:cs="宋体"/>
          <w:color w:val="333333"/>
          <w:kern w:val="0"/>
          <w:sz w:val="32"/>
          <w:szCs w:val="32"/>
          <w:bdr w:val="none" w:sz="0" w:space="0" w:color="auto" w:frame="1"/>
        </w:rPr>
        <w:t>(</w:t>
      </w:r>
      <w:r w:rsidRPr="00794A21">
        <w:rPr>
          <w:rFonts w:ascii="仿宋_GB2312" w:eastAsia="仿宋_GB2312" w:hAnsi="inherit" w:cs="宋体" w:hint="eastAsia"/>
          <w:color w:val="333333"/>
          <w:kern w:val="0"/>
          <w:sz w:val="32"/>
          <w:szCs w:val="32"/>
          <w:bdr w:val="none" w:sz="0" w:space="0" w:color="auto" w:frame="1"/>
        </w:rPr>
        <w:t>设计</w:t>
      </w:r>
      <w:r w:rsidRPr="00794A21">
        <w:rPr>
          <w:rFonts w:ascii="inherit" w:eastAsia="仿宋_GB2312" w:hAnsi="inherit" w:cs="宋体"/>
          <w:color w:val="333333"/>
          <w:kern w:val="0"/>
          <w:sz w:val="32"/>
          <w:szCs w:val="32"/>
          <w:bdr w:val="none" w:sz="0" w:space="0" w:color="auto" w:frame="1"/>
        </w:rPr>
        <w:t>)</w:t>
      </w:r>
      <w:r w:rsidRPr="00794A21">
        <w:rPr>
          <w:rFonts w:ascii="仿宋_GB2312" w:eastAsia="仿宋_GB2312" w:hAnsi="inherit" w:cs="宋体" w:hint="eastAsia"/>
          <w:color w:val="333333"/>
          <w:kern w:val="0"/>
          <w:sz w:val="32"/>
          <w:szCs w:val="32"/>
          <w:bdr w:val="none" w:sz="0" w:space="0" w:color="auto" w:frame="1"/>
        </w:rPr>
        <w:t>工作的进程及具体要求》（附件</w:t>
      </w:r>
      <w:r w:rsidRPr="00794A21">
        <w:rPr>
          <w:rFonts w:ascii="inherit" w:eastAsia="仿宋_GB2312" w:hAnsi="inherit" w:cs="宋体"/>
          <w:color w:val="333333"/>
          <w:kern w:val="0"/>
          <w:sz w:val="32"/>
          <w:szCs w:val="32"/>
          <w:bdr w:val="none" w:sz="0" w:space="0" w:color="auto" w:frame="1"/>
        </w:rPr>
        <w:t>1</w:t>
      </w:r>
      <w:r w:rsidRPr="00794A21">
        <w:rPr>
          <w:rFonts w:ascii="仿宋_GB2312" w:eastAsia="仿宋_GB2312" w:hAnsi="inherit" w:cs="宋体" w:hint="eastAsia"/>
          <w:color w:val="333333"/>
          <w:kern w:val="0"/>
          <w:sz w:val="32"/>
          <w:szCs w:val="32"/>
          <w:bdr w:val="none" w:sz="0" w:space="0" w:color="auto" w:frame="1"/>
        </w:rPr>
        <w:t>）开展本学院毕业论文（设计）工作。职责如下：</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（一）根据学科专业特点，组织制定本院学生毕业论文（设计）基本要求、评分标准、管理细则；</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（二）审核各专业的指导教师名单、毕业论文（设计）题目、任务书和开题报告；</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（三）检查各专业毕业论文（设计）进展情况，及时解决存在的问题；</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（四）组织本学院毕业论文（设计）答辩和成绩评定；</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（五）负责组织学校安排的毕业论文（设计）抽查和评价工作；</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（六）评选推荐本院优秀毕业论文（设计）；</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（七）分析汇总本学院毕业论文（设计）成绩及成绩入库，总结毕业论文（设计）工作经验及存在的问题，向学校提交工作总结和改进措施；</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（八）整理归档毕业论文（设计）资料。</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19" w:name="_Toc531871595"/>
      <w:bookmarkStart w:id="20" w:name="_Toc531166158"/>
      <w:bookmarkStart w:id="21" w:name="_Toc433636707"/>
      <w:bookmarkStart w:id="22" w:name="_Toc184460847"/>
      <w:bookmarkStart w:id="23" w:name="_Toc181613268"/>
      <w:bookmarkEnd w:id="19"/>
      <w:bookmarkEnd w:id="20"/>
      <w:bookmarkEnd w:id="21"/>
      <w:bookmarkEnd w:id="22"/>
      <w:r w:rsidRPr="00794A21">
        <w:rPr>
          <w:rFonts w:ascii="inherit" w:eastAsia="仿宋_GB2312" w:hAnsi="inherit" w:cs="宋体"/>
          <w:b/>
          <w:bCs/>
          <w:color w:val="000000"/>
          <w:kern w:val="0"/>
          <w:sz w:val="32"/>
          <w:szCs w:val="32"/>
          <w:bdr w:val="none" w:sz="0" w:space="0" w:color="auto" w:frame="1"/>
        </w:rPr>
        <w:t>第四章</w:t>
      </w:r>
      <w:r w:rsidRPr="00794A21">
        <w:rPr>
          <w:rFonts w:ascii="inherit" w:eastAsia="仿宋_GB2312" w:hAnsi="inherit" w:cs="宋体"/>
          <w:b/>
          <w:bCs/>
          <w:color w:val="000000"/>
          <w:kern w:val="0"/>
          <w:sz w:val="32"/>
          <w:szCs w:val="32"/>
          <w:bdr w:val="none" w:sz="0" w:space="0" w:color="auto" w:frame="1"/>
        </w:rPr>
        <w:t>  </w:t>
      </w:r>
      <w:r w:rsidRPr="00794A21">
        <w:rPr>
          <w:rFonts w:ascii="inherit" w:eastAsia="仿宋_GB2312" w:hAnsi="inherit" w:cs="宋体"/>
          <w:b/>
          <w:bCs/>
          <w:color w:val="000000"/>
          <w:kern w:val="0"/>
          <w:sz w:val="32"/>
          <w:szCs w:val="32"/>
          <w:bdr w:val="none" w:sz="0" w:space="0" w:color="auto" w:frame="1"/>
        </w:rPr>
        <w:t>毕业论文（设计）的选题</w:t>
      </w:r>
      <w:bookmarkEnd w:id="23"/>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第八条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毕业论文（设计）选题是确保毕业论文（设计）效果，提高毕业论文（设计）质量的关键，各学院要切实加强选题工作，做好选题指导。</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lastRenderedPageBreak/>
        <w:t>第九条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毕业论文（设计）题目原则上应一人一题。由多名同学合作研究的课题，必须明确每名学生应独立完成的任务，并根据实际情况在论文（设计）题目上加以区别。</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第十条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题目选题分教师命题和学生自主选题两类。教师命题来源于教师研究方向或科研项目，学生自主选题来源于学生参加的各类学科技能竞赛、创新创业计划项目、综合性创新性实验设计、专业实习和社会实践等；教师命题由具有指导资格的教师提出，经教研室讨论确认后，报学院毕业论文（设计）工作领导小组审定。学生自主选题应由学生提出书面申请，学院毕业论文（设计）工作领导小组根据选题的研究方向、内容、指导教师力量等情况和可行性予以审定；鼓励学生自主选题，但不能选做没有指导教师或偏离专业培养目标的课题。</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第十一条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毕业论文（设计）题目应保持较高的更新率，前后届改进题目或新题比例原则上不低于</w:t>
      </w:r>
      <w:r w:rsidRPr="00794A21">
        <w:rPr>
          <w:rFonts w:ascii="inherit" w:eastAsia="仿宋_GB2312" w:hAnsi="inherit" w:cs="宋体"/>
          <w:color w:val="333333"/>
          <w:kern w:val="0"/>
          <w:sz w:val="32"/>
          <w:szCs w:val="32"/>
          <w:bdr w:val="none" w:sz="0" w:space="0" w:color="auto" w:frame="1"/>
        </w:rPr>
        <w:t>30%</w:t>
      </w:r>
      <w:r w:rsidRPr="00794A21">
        <w:rPr>
          <w:rFonts w:ascii="仿宋_GB2312" w:eastAsia="仿宋_GB2312" w:hAnsi="inherit" w:cs="宋体" w:hint="eastAsia"/>
          <w:color w:val="333333"/>
          <w:kern w:val="0"/>
          <w:sz w:val="32"/>
          <w:szCs w:val="32"/>
          <w:bdr w:val="none" w:sz="0" w:space="0" w:color="auto" w:frame="1"/>
        </w:rPr>
        <w:t>。</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第十二条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毕业论文（设计）的题目需经学院毕业论文（设计）工作领导小组研究审定，审定的题目不得随意更改。</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第十三条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学院原则上每年</w:t>
      </w:r>
      <w:r w:rsidRPr="00794A21">
        <w:rPr>
          <w:rFonts w:ascii="inherit" w:eastAsia="仿宋_GB2312" w:hAnsi="inherit" w:cs="宋体"/>
          <w:color w:val="333333"/>
          <w:kern w:val="0"/>
          <w:sz w:val="32"/>
          <w:szCs w:val="32"/>
          <w:bdr w:val="none" w:sz="0" w:space="0" w:color="auto" w:frame="1"/>
        </w:rPr>
        <w:t>12</w:t>
      </w:r>
      <w:r w:rsidRPr="00794A21">
        <w:rPr>
          <w:rFonts w:ascii="仿宋_GB2312" w:eastAsia="仿宋_GB2312" w:hAnsi="inherit" w:cs="宋体" w:hint="eastAsia"/>
          <w:color w:val="333333"/>
          <w:kern w:val="0"/>
          <w:sz w:val="32"/>
          <w:szCs w:val="32"/>
          <w:bdr w:val="none" w:sz="0" w:space="0" w:color="auto" w:frame="1"/>
        </w:rPr>
        <w:t>月初开始组织选题工作，通过召开选题指导会等形式，向学生简要概述毕业论文（设计）题目的内容、具体要求、难易程度等，与学生充分沟通，指导学生选题。</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lastRenderedPageBreak/>
        <w:t>第十四条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选题工作应采取学生自愿和学院分配相结合的原则。选题公布后两周内，学生和教师通过双向选择完成第一轮自由选题。经过第一轮没有获得选题的学生，学院应综合考察学生的兴趣、能力、知识水平为学生确定其他合适题目，保证每个学生选定一个题目。</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24" w:name="_Toc531871596"/>
      <w:bookmarkStart w:id="25" w:name="_Toc531166159"/>
      <w:bookmarkEnd w:id="24"/>
      <w:r w:rsidRPr="00794A21">
        <w:rPr>
          <w:rFonts w:ascii="inherit" w:eastAsia="仿宋_GB2312" w:hAnsi="inherit" w:cs="宋体"/>
          <w:b/>
          <w:bCs/>
          <w:color w:val="000000"/>
          <w:kern w:val="0"/>
          <w:sz w:val="32"/>
          <w:szCs w:val="32"/>
          <w:bdr w:val="none" w:sz="0" w:space="0" w:color="auto" w:frame="1"/>
        </w:rPr>
        <w:t>第五章</w:t>
      </w:r>
      <w:r w:rsidRPr="00794A21">
        <w:rPr>
          <w:rFonts w:ascii="inherit" w:eastAsia="仿宋_GB2312" w:hAnsi="inherit" w:cs="宋体"/>
          <w:b/>
          <w:bCs/>
          <w:color w:val="000000"/>
          <w:kern w:val="0"/>
          <w:sz w:val="32"/>
          <w:szCs w:val="32"/>
          <w:bdr w:val="none" w:sz="0" w:space="0" w:color="auto" w:frame="1"/>
        </w:rPr>
        <w:t>  </w:t>
      </w:r>
      <w:r w:rsidRPr="00794A21">
        <w:rPr>
          <w:rFonts w:ascii="inherit" w:eastAsia="仿宋_GB2312" w:hAnsi="inherit" w:cs="宋体"/>
          <w:b/>
          <w:bCs/>
          <w:color w:val="000000"/>
          <w:kern w:val="0"/>
          <w:sz w:val="32"/>
          <w:szCs w:val="32"/>
          <w:bdr w:val="none" w:sz="0" w:space="0" w:color="auto" w:frame="1"/>
        </w:rPr>
        <w:t>毕业论文（设计）的开题</w:t>
      </w:r>
      <w:bookmarkEnd w:id="25"/>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第十五条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指导教师在选题确定后尽快与学生见面并下达毕业论文（设计）任务书（附件</w:t>
      </w:r>
      <w:r w:rsidRPr="00794A21">
        <w:rPr>
          <w:rFonts w:ascii="inherit" w:eastAsia="仿宋_GB2312" w:hAnsi="inherit" w:cs="宋体"/>
          <w:color w:val="333333"/>
          <w:kern w:val="0"/>
          <w:sz w:val="32"/>
          <w:szCs w:val="32"/>
          <w:bdr w:val="none" w:sz="0" w:space="0" w:color="auto" w:frame="1"/>
        </w:rPr>
        <w:t>2</w:t>
      </w:r>
      <w:r w:rsidRPr="00794A21">
        <w:rPr>
          <w:rFonts w:ascii="仿宋_GB2312" w:eastAsia="仿宋_GB2312" w:hAnsi="inherit" w:cs="宋体" w:hint="eastAsia"/>
          <w:color w:val="333333"/>
          <w:kern w:val="0"/>
          <w:sz w:val="32"/>
          <w:szCs w:val="32"/>
          <w:bdr w:val="none" w:sz="0" w:space="0" w:color="auto" w:frame="1"/>
        </w:rPr>
        <w:t>）。任务书主要包括学生要完成的工作任务和工作要求。其中工作任务应根据题目逐条列出；工作要求包括完成工作任务的进度、参考文献阅读篇数、需提交的文档及具体要求（如论文字数、图纸数量、技术指标等）。</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第十六条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学生在接收到毕业论文（设计）任务书后，查阅相关资料，在教师指导下，原则上在三周内完成开题报告。</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第十七条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开题报告是学生确定选题、接受毕业论文（设计）任务书后，在调查研究的基础上撰写的选题计划，说明本选题的必要性、可行性及自己如何开展研究，是对选题的论证和设计，是提高选题质量和水平乃至毕业论文（设计）水平的重要环节。</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开题报告应包括选题的背景和意义、研究方法（技术路线）及可行性分析、进度安排、主要参考文献等内容。开题</w:t>
      </w:r>
      <w:r w:rsidRPr="00794A21">
        <w:rPr>
          <w:rFonts w:ascii="仿宋_GB2312" w:eastAsia="仿宋_GB2312" w:hAnsi="inherit" w:cs="宋体" w:hint="eastAsia"/>
          <w:color w:val="333333"/>
          <w:kern w:val="0"/>
          <w:sz w:val="32"/>
          <w:szCs w:val="32"/>
          <w:bdr w:val="none" w:sz="0" w:space="0" w:color="auto" w:frame="1"/>
        </w:rPr>
        <w:lastRenderedPageBreak/>
        <w:t>报告撰写参考《陇东学院毕业论文（设计）开题报告要求》（附件</w:t>
      </w:r>
      <w:r w:rsidRPr="00794A21">
        <w:rPr>
          <w:rFonts w:ascii="inherit" w:eastAsia="仿宋_GB2312" w:hAnsi="inherit" w:cs="宋体"/>
          <w:color w:val="333333"/>
          <w:kern w:val="0"/>
          <w:sz w:val="32"/>
          <w:szCs w:val="32"/>
          <w:bdr w:val="none" w:sz="0" w:space="0" w:color="auto" w:frame="1"/>
        </w:rPr>
        <w:t>3</w:t>
      </w:r>
      <w:r w:rsidRPr="00794A21">
        <w:rPr>
          <w:rFonts w:ascii="仿宋_GB2312" w:eastAsia="仿宋_GB2312" w:hAnsi="inherit" w:cs="宋体" w:hint="eastAsia"/>
          <w:color w:val="333333"/>
          <w:kern w:val="0"/>
          <w:sz w:val="32"/>
          <w:szCs w:val="32"/>
          <w:bdr w:val="none" w:sz="0" w:space="0" w:color="auto" w:frame="1"/>
        </w:rPr>
        <w:t>），开题报告的字数原则上不少于</w:t>
      </w:r>
      <w:r w:rsidRPr="00794A21">
        <w:rPr>
          <w:rFonts w:ascii="inherit" w:eastAsia="仿宋_GB2312" w:hAnsi="inherit" w:cs="宋体"/>
          <w:color w:val="333333"/>
          <w:kern w:val="0"/>
          <w:sz w:val="32"/>
          <w:szCs w:val="32"/>
          <w:bdr w:val="none" w:sz="0" w:space="0" w:color="auto" w:frame="1"/>
        </w:rPr>
        <w:t>3000</w:t>
      </w:r>
      <w:r w:rsidRPr="00794A21">
        <w:rPr>
          <w:rFonts w:ascii="仿宋_GB2312" w:eastAsia="仿宋_GB2312" w:hAnsi="inherit" w:cs="宋体" w:hint="eastAsia"/>
          <w:color w:val="333333"/>
          <w:kern w:val="0"/>
          <w:sz w:val="32"/>
          <w:szCs w:val="32"/>
          <w:bdr w:val="none" w:sz="0" w:space="0" w:color="auto" w:frame="1"/>
        </w:rPr>
        <w:t>字。</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第十八条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学院可根据实际情况采取多种形式（如开题答辩）组织开题报告会。开题未通过的学生须在教师指导下重新选题开题。</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第十九条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开题报告经指导教师审定，报学院存查，待答辩结束后归档。</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26" w:name="_Toc531871597"/>
      <w:bookmarkStart w:id="27" w:name="_Toc531166160"/>
      <w:bookmarkEnd w:id="26"/>
      <w:r w:rsidRPr="00794A21">
        <w:rPr>
          <w:rFonts w:ascii="inherit" w:eastAsia="仿宋_GB2312" w:hAnsi="inherit" w:cs="宋体"/>
          <w:b/>
          <w:bCs/>
          <w:color w:val="000000"/>
          <w:kern w:val="0"/>
          <w:sz w:val="32"/>
          <w:szCs w:val="32"/>
          <w:bdr w:val="none" w:sz="0" w:space="0" w:color="auto" w:frame="1"/>
        </w:rPr>
        <w:t>第六章</w:t>
      </w:r>
      <w:r w:rsidRPr="00794A21">
        <w:rPr>
          <w:rFonts w:ascii="inherit" w:eastAsia="仿宋_GB2312" w:hAnsi="inherit" w:cs="宋体"/>
          <w:b/>
          <w:bCs/>
          <w:color w:val="000000"/>
          <w:kern w:val="0"/>
          <w:sz w:val="32"/>
          <w:szCs w:val="32"/>
          <w:bdr w:val="none" w:sz="0" w:space="0" w:color="auto" w:frame="1"/>
        </w:rPr>
        <w:t>  </w:t>
      </w:r>
      <w:r w:rsidRPr="00794A21">
        <w:rPr>
          <w:rFonts w:ascii="inherit" w:eastAsia="仿宋_GB2312" w:hAnsi="inherit" w:cs="宋体"/>
          <w:b/>
          <w:bCs/>
          <w:color w:val="000000"/>
          <w:kern w:val="0"/>
          <w:sz w:val="32"/>
          <w:szCs w:val="32"/>
          <w:bdr w:val="none" w:sz="0" w:space="0" w:color="auto" w:frame="1"/>
        </w:rPr>
        <w:t>毕业论文（设计）的撰写</w:t>
      </w:r>
      <w:bookmarkEnd w:id="27"/>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开题后，指导教师与学生约定论文指导的具体时间，及时跟踪学生的工作进度，给予指导。指导教师要定期检查学生论文进度，审阅毕业论文初稿、修改稿并提出修改意见，及时解答学生的疑难问题；对进行毕业设计的学生，应经常到设计现场，进行具体指导。学生要主动与指导教师联系，定期向指导教师汇报工作进展情况，填写《陇东学院毕业论文（设计）指导记录》（附件</w:t>
      </w:r>
      <w:r w:rsidRPr="00794A21">
        <w:rPr>
          <w:rFonts w:ascii="inherit" w:eastAsia="仿宋_GB2312" w:hAnsi="inherit" w:cs="宋体"/>
          <w:color w:val="333333"/>
          <w:kern w:val="0"/>
          <w:sz w:val="32"/>
          <w:szCs w:val="32"/>
          <w:bdr w:val="none" w:sz="0" w:space="0" w:color="auto" w:frame="1"/>
        </w:rPr>
        <w:t>4</w:t>
      </w:r>
      <w:r w:rsidRPr="00794A21">
        <w:rPr>
          <w:rFonts w:ascii="仿宋_GB2312" w:eastAsia="仿宋_GB2312" w:hAnsi="inherit" w:cs="宋体" w:hint="eastAsia"/>
          <w:color w:val="333333"/>
          <w:kern w:val="0"/>
          <w:sz w:val="32"/>
          <w:szCs w:val="32"/>
          <w:bdr w:val="none" w:sz="0" w:space="0" w:color="auto" w:frame="1"/>
        </w:rPr>
        <w:t>）。</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第二十一条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毕业论文应科学客观地反映论文撰写期间的全部工作和成果；毕业设计可以是工艺设计、产品设计或软件设计，一般应包括若干张图纸（或程序）及配套的设计说明书。毕业论文（设计）的撰写内容要求：</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（一）立论、观点应言之有据，对学术的探讨要符合科学性和逻辑性；</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lastRenderedPageBreak/>
        <w:t>（二）注意充分收集有关资料，特别是第一手资料，做到论证严密，结论明确；</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（三）研究方法正确，实验步骤、方法合理，数据资料完整，图表清晰，设计有可行性和创造性；</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（四）文字通顺，表达清楚，书写工整，无错别字；</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（五）毕业论文（设计）字数原则上不得少于</w:t>
      </w:r>
      <w:r w:rsidRPr="00794A21">
        <w:rPr>
          <w:rFonts w:ascii="inherit" w:eastAsia="仿宋_GB2312" w:hAnsi="inherit" w:cs="宋体"/>
          <w:color w:val="333333"/>
          <w:kern w:val="0"/>
          <w:sz w:val="32"/>
          <w:szCs w:val="32"/>
          <w:bdr w:val="none" w:sz="0" w:space="0" w:color="auto" w:frame="1"/>
        </w:rPr>
        <w:t>6000</w:t>
      </w:r>
      <w:r w:rsidRPr="00794A21">
        <w:rPr>
          <w:rFonts w:ascii="仿宋_GB2312" w:eastAsia="仿宋_GB2312" w:hAnsi="inherit" w:cs="宋体" w:hint="eastAsia"/>
          <w:color w:val="333333"/>
          <w:kern w:val="0"/>
          <w:sz w:val="32"/>
          <w:szCs w:val="32"/>
          <w:bdr w:val="none" w:sz="0" w:space="0" w:color="auto" w:frame="1"/>
        </w:rPr>
        <w:t>字；</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第二十二条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用中文撰写的毕业论文（设计），应按照《陇东学院毕业论文（设计）撰写与排版打印装订规范》（附件</w:t>
      </w:r>
      <w:r w:rsidRPr="00794A21">
        <w:rPr>
          <w:rFonts w:ascii="inherit" w:eastAsia="仿宋_GB2312" w:hAnsi="inherit" w:cs="宋体"/>
          <w:color w:val="333333"/>
          <w:kern w:val="0"/>
          <w:sz w:val="32"/>
          <w:szCs w:val="32"/>
          <w:bdr w:val="none" w:sz="0" w:space="0" w:color="auto" w:frame="1"/>
        </w:rPr>
        <w:t>5</w:t>
      </w:r>
      <w:r w:rsidRPr="00794A21">
        <w:rPr>
          <w:rFonts w:ascii="仿宋_GB2312" w:eastAsia="仿宋_GB2312" w:hAnsi="inherit" w:cs="宋体" w:hint="eastAsia"/>
          <w:color w:val="333333"/>
          <w:kern w:val="0"/>
          <w:sz w:val="32"/>
          <w:szCs w:val="32"/>
          <w:bdr w:val="none" w:sz="0" w:space="0" w:color="auto" w:frame="1"/>
        </w:rPr>
        <w:t>）执行；用英文或其他外国语撰写的毕业论文（设计），可参照本规范执行。</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第二十三条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毕业论文（设计）装订要求。</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毕业论文（设计）定稿参照《陇东学院毕业论文（设计）撰写与排版打印装订规范》（附件</w:t>
      </w:r>
      <w:r w:rsidRPr="00794A21">
        <w:rPr>
          <w:rFonts w:ascii="inherit" w:eastAsia="仿宋_GB2312" w:hAnsi="inherit" w:cs="宋体"/>
          <w:color w:val="333333"/>
          <w:kern w:val="0"/>
          <w:sz w:val="32"/>
          <w:szCs w:val="32"/>
          <w:bdr w:val="none" w:sz="0" w:space="0" w:color="auto" w:frame="1"/>
        </w:rPr>
        <w:t>5</w:t>
      </w:r>
      <w:r w:rsidRPr="00794A21">
        <w:rPr>
          <w:rFonts w:ascii="仿宋_GB2312" w:eastAsia="仿宋_GB2312" w:hAnsi="inherit" w:cs="宋体" w:hint="eastAsia"/>
          <w:color w:val="333333"/>
          <w:kern w:val="0"/>
          <w:sz w:val="32"/>
          <w:szCs w:val="32"/>
          <w:bdr w:val="none" w:sz="0" w:space="0" w:color="auto" w:frame="1"/>
        </w:rPr>
        <w:t>）打印装订，封面使用学校统一样式。毕业论文（设计）装订本一式二份，一份留学院存档，一份由学生自己保存；</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28" w:name="_Toc531871598"/>
      <w:bookmarkStart w:id="29" w:name="_Toc531166161"/>
      <w:bookmarkEnd w:id="28"/>
      <w:r w:rsidRPr="00794A21">
        <w:rPr>
          <w:rFonts w:ascii="inherit" w:eastAsia="仿宋_GB2312" w:hAnsi="inherit" w:cs="宋体"/>
          <w:b/>
          <w:bCs/>
          <w:color w:val="000000"/>
          <w:kern w:val="0"/>
          <w:sz w:val="32"/>
          <w:szCs w:val="32"/>
          <w:bdr w:val="none" w:sz="0" w:space="0" w:color="auto" w:frame="1"/>
        </w:rPr>
        <w:t>第七章</w:t>
      </w:r>
      <w:r w:rsidRPr="00794A21">
        <w:rPr>
          <w:rFonts w:ascii="inherit" w:eastAsia="仿宋_GB2312" w:hAnsi="inherit" w:cs="宋体"/>
          <w:b/>
          <w:bCs/>
          <w:color w:val="000000"/>
          <w:kern w:val="0"/>
          <w:sz w:val="32"/>
          <w:szCs w:val="32"/>
          <w:bdr w:val="none" w:sz="0" w:space="0" w:color="auto" w:frame="1"/>
        </w:rPr>
        <w:t>  </w:t>
      </w:r>
      <w:r w:rsidRPr="00794A21">
        <w:rPr>
          <w:rFonts w:ascii="inherit" w:eastAsia="仿宋_GB2312" w:hAnsi="inherit" w:cs="宋体"/>
          <w:b/>
          <w:bCs/>
          <w:color w:val="000000"/>
          <w:kern w:val="0"/>
          <w:sz w:val="32"/>
          <w:szCs w:val="32"/>
          <w:bdr w:val="none" w:sz="0" w:space="0" w:color="auto" w:frame="1"/>
        </w:rPr>
        <w:t>毕业论文（设计）的</w:t>
      </w:r>
      <w:bookmarkEnd w:id="29"/>
      <w:r w:rsidRPr="00794A21">
        <w:rPr>
          <w:rFonts w:ascii="仿宋_GB2312" w:eastAsia="仿宋_GB2312" w:hAnsi="inherit" w:cs="宋体" w:hint="eastAsia"/>
          <w:b/>
          <w:bCs/>
          <w:color w:val="333333"/>
          <w:kern w:val="0"/>
          <w:sz w:val="32"/>
          <w:szCs w:val="32"/>
          <w:bdr w:val="none" w:sz="0" w:space="0" w:color="auto" w:frame="1"/>
        </w:rPr>
        <w:t>评阅</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第二十四条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学生毕业论文（设计）撰写完成后，</w:t>
      </w:r>
      <w:proofErr w:type="gramStart"/>
      <w:r w:rsidRPr="00794A21">
        <w:rPr>
          <w:rFonts w:ascii="仿宋_GB2312" w:eastAsia="仿宋_GB2312" w:hAnsi="inherit" w:cs="宋体" w:hint="eastAsia"/>
          <w:color w:val="333333"/>
          <w:kern w:val="0"/>
          <w:sz w:val="32"/>
          <w:szCs w:val="32"/>
          <w:bdr w:val="none" w:sz="0" w:space="0" w:color="auto" w:frame="1"/>
        </w:rPr>
        <w:t>交指导</w:t>
      </w:r>
      <w:proofErr w:type="gramEnd"/>
      <w:r w:rsidRPr="00794A21">
        <w:rPr>
          <w:rFonts w:ascii="仿宋_GB2312" w:eastAsia="仿宋_GB2312" w:hAnsi="inherit" w:cs="宋体" w:hint="eastAsia"/>
          <w:color w:val="333333"/>
          <w:kern w:val="0"/>
          <w:sz w:val="32"/>
          <w:szCs w:val="32"/>
          <w:bdr w:val="none" w:sz="0" w:space="0" w:color="auto" w:frame="1"/>
        </w:rPr>
        <w:t>教师评阅。</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第二十五条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指导教师结合学生的工作态度、毕业论文（设计）质量等做出客观评价，参照《陇东学院毕业论文（设计）成绩评阅标准》（附件</w:t>
      </w:r>
      <w:r w:rsidRPr="00794A21">
        <w:rPr>
          <w:rFonts w:ascii="inherit" w:eastAsia="仿宋_GB2312" w:hAnsi="inherit" w:cs="宋体"/>
          <w:color w:val="333333"/>
          <w:kern w:val="0"/>
          <w:sz w:val="32"/>
          <w:szCs w:val="32"/>
          <w:bdr w:val="none" w:sz="0" w:space="0" w:color="auto" w:frame="1"/>
        </w:rPr>
        <w:t>6</w:t>
      </w:r>
      <w:r w:rsidRPr="00794A21">
        <w:rPr>
          <w:rFonts w:ascii="仿宋_GB2312" w:eastAsia="仿宋_GB2312" w:hAnsi="inherit" w:cs="宋体" w:hint="eastAsia"/>
          <w:color w:val="333333"/>
          <w:kern w:val="0"/>
          <w:sz w:val="32"/>
          <w:szCs w:val="32"/>
          <w:bdr w:val="none" w:sz="0" w:space="0" w:color="auto" w:frame="1"/>
        </w:rPr>
        <w:t>）给出成绩及等次，填写评阅意见，给出是否同意参加答辩的意见。对于评阅不及格的论</w:t>
      </w:r>
      <w:r w:rsidRPr="00794A21">
        <w:rPr>
          <w:rFonts w:ascii="仿宋_GB2312" w:eastAsia="仿宋_GB2312" w:hAnsi="inherit" w:cs="宋体" w:hint="eastAsia"/>
          <w:color w:val="333333"/>
          <w:kern w:val="0"/>
          <w:sz w:val="32"/>
          <w:szCs w:val="32"/>
          <w:bdr w:val="none" w:sz="0" w:space="0" w:color="auto" w:frame="1"/>
        </w:rPr>
        <w:lastRenderedPageBreak/>
        <w:t>文（设计），学生应根据指导教师给出的意见对毕业论文（设计）做出修改，再次提交指导教师评阅。</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30" w:name="_Toc531871599"/>
      <w:bookmarkStart w:id="31" w:name="_Toc531166162"/>
      <w:bookmarkEnd w:id="30"/>
      <w:r w:rsidRPr="00794A21">
        <w:rPr>
          <w:rFonts w:ascii="inherit" w:eastAsia="仿宋_GB2312" w:hAnsi="inherit" w:cs="宋体"/>
          <w:b/>
          <w:bCs/>
          <w:color w:val="000000"/>
          <w:kern w:val="0"/>
          <w:sz w:val="32"/>
          <w:szCs w:val="32"/>
          <w:bdr w:val="none" w:sz="0" w:space="0" w:color="auto" w:frame="1"/>
        </w:rPr>
        <w:t>第八章</w:t>
      </w:r>
      <w:r w:rsidRPr="00794A21">
        <w:rPr>
          <w:rFonts w:ascii="inherit" w:eastAsia="仿宋_GB2312" w:hAnsi="inherit" w:cs="宋体"/>
          <w:b/>
          <w:bCs/>
          <w:color w:val="000000"/>
          <w:kern w:val="0"/>
          <w:sz w:val="32"/>
          <w:szCs w:val="32"/>
          <w:bdr w:val="none" w:sz="0" w:space="0" w:color="auto" w:frame="1"/>
        </w:rPr>
        <w:t>  </w:t>
      </w:r>
      <w:r w:rsidRPr="00794A21">
        <w:rPr>
          <w:rFonts w:ascii="inherit" w:eastAsia="仿宋_GB2312" w:hAnsi="inherit" w:cs="宋体"/>
          <w:b/>
          <w:bCs/>
          <w:color w:val="000000"/>
          <w:kern w:val="0"/>
          <w:sz w:val="32"/>
          <w:szCs w:val="32"/>
          <w:bdr w:val="none" w:sz="0" w:space="0" w:color="auto" w:frame="1"/>
        </w:rPr>
        <w:t>毕业论文（设计）的答辩</w:t>
      </w:r>
      <w:bookmarkEnd w:id="31"/>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第二十六条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学生毕业论文（设计）评阅通过后，必须参加学院组织的答辩；学院成立答辩委员会及答辩小组，负责学院毕业论文（设计）答辩工作。答辩工作参照《陇东学院毕业论文（设计）答辩工作规程》（附件</w:t>
      </w:r>
      <w:r w:rsidRPr="00794A21">
        <w:rPr>
          <w:rFonts w:ascii="inherit" w:eastAsia="仿宋_GB2312" w:hAnsi="inherit" w:cs="宋体"/>
          <w:color w:val="333333"/>
          <w:kern w:val="0"/>
          <w:sz w:val="32"/>
          <w:szCs w:val="32"/>
          <w:bdr w:val="none" w:sz="0" w:space="0" w:color="auto" w:frame="1"/>
        </w:rPr>
        <w:t>7</w:t>
      </w:r>
      <w:r w:rsidRPr="00794A21">
        <w:rPr>
          <w:rFonts w:ascii="仿宋_GB2312" w:eastAsia="仿宋_GB2312" w:hAnsi="inherit" w:cs="宋体" w:hint="eastAsia"/>
          <w:color w:val="333333"/>
          <w:kern w:val="0"/>
          <w:sz w:val="32"/>
          <w:szCs w:val="32"/>
          <w:bdr w:val="none" w:sz="0" w:space="0" w:color="auto" w:frame="1"/>
        </w:rPr>
        <w:t>）执行。</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32" w:name="_Toc531871600"/>
      <w:bookmarkStart w:id="33" w:name="_Toc531166163"/>
      <w:bookmarkEnd w:id="32"/>
      <w:r w:rsidRPr="00794A21">
        <w:rPr>
          <w:rFonts w:ascii="inherit" w:eastAsia="仿宋_GB2312" w:hAnsi="inherit" w:cs="宋体"/>
          <w:b/>
          <w:bCs/>
          <w:color w:val="000000"/>
          <w:kern w:val="0"/>
          <w:sz w:val="32"/>
          <w:szCs w:val="32"/>
          <w:bdr w:val="none" w:sz="0" w:space="0" w:color="auto" w:frame="1"/>
        </w:rPr>
        <w:t>第九章</w:t>
      </w:r>
      <w:r w:rsidRPr="00794A21">
        <w:rPr>
          <w:rFonts w:ascii="inherit" w:eastAsia="仿宋_GB2312" w:hAnsi="inherit" w:cs="宋体"/>
          <w:b/>
          <w:bCs/>
          <w:color w:val="000000"/>
          <w:kern w:val="0"/>
          <w:sz w:val="32"/>
          <w:szCs w:val="32"/>
          <w:bdr w:val="none" w:sz="0" w:space="0" w:color="auto" w:frame="1"/>
        </w:rPr>
        <w:t>  </w:t>
      </w:r>
      <w:r w:rsidRPr="00794A21">
        <w:rPr>
          <w:rFonts w:ascii="inherit" w:eastAsia="仿宋_GB2312" w:hAnsi="inherit" w:cs="宋体"/>
          <w:b/>
          <w:bCs/>
          <w:color w:val="000000"/>
          <w:kern w:val="0"/>
          <w:sz w:val="32"/>
          <w:szCs w:val="32"/>
          <w:bdr w:val="none" w:sz="0" w:space="0" w:color="auto" w:frame="1"/>
        </w:rPr>
        <w:t>毕业论文（设计）的总结</w:t>
      </w:r>
      <w:bookmarkEnd w:id="33"/>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第二十七条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毕业论文（设计）的成绩评定：</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（一）毕业论文（设计）成绩按优秀、良好、中等、及格和不及格五级评分。</w:t>
      </w:r>
      <w:r w:rsidRPr="00794A21">
        <w:rPr>
          <w:rFonts w:ascii="inherit" w:eastAsia="仿宋_GB2312" w:hAnsi="inherit" w:cs="宋体"/>
          <w:color w:val="333333"/>
          <w:kern w:val="0"/>
          <w:sz w:val="32"/>
          <w:szCs w:val="32"/>
          <w:bdr w:val="none" w:sz="0" w:space="0" w:color="auto" w:frame="1"/>
        </w:rPr>
        <w:t>100</w:t>
      </w:r>
      <w:r w:rsidRPr="00794A21">
        <w:rPr>
          <w:rFonts w:ascii="仿宋_GB2312" w:eastAsia="仿宋_GB2312" w:hAnsi="inherit" w:cs="宋体" w:hint="eastAsia"/>
          <w:color w:val="333333"/>
          <w:kern w:val="0"/>
          <w:sz w:val="32"/>
          <w:szCs w:val="32"/>
          <w:bdr w:val="none" w:sz="0" w:space="0" w:color="auto" w:frame="1"/>
        </w:rPr>
        <w:t>～</w:t>
      </w:r>
      <w:r w:rsidRPr="00794A21">
        <w:rPr>
          <w:rFonts w:ascii="inherit" w:eastAsia="仿宋_GB2312" w:hAnsi="inherit" w:cs="宋体"/>
          <w:color w:val="333333"/>
          <w:kern w:val="0"/>
          <w:sz w:val="32"/>
          <w:szCs w:val="32"/>
          <w:bdr w:val="none" w:sz="0" w:space="0" w:color="auto" w:frame="1"/>
        </w:rPr>
        <w:t>90</w:t>
      </w:r>
      <w:r w:rsidRPr="00794A21">
        <w:rPr>
          <w:rFonts w:ascii="仿宋_GB2312" w:eastAsia="仿宋_GB2312" w:hAnsi="inherit" w:cs="宋体" w:hint="eastAsia"/>
          <w:color w:val="333333"/>
          <w:kern w:val="0"/>
          <w:sz w:val="32"/>
          <w:szCs w:val="32"/>
          <w:bdr w:val="none" w:sz="0" w:space="0" w:color="auto" w:frame="1"/>
        </w:rPr>
        <w:t>分为“优秀”、</w:t>
      </w:r>
      <w:r w:rsidRPr="00794A21">
        <w:rPr>
          <w:rFonts w:ascii="inherit" w:eastAsia="仿宋_GB2312" w:hAnsi="inherit" w:cs="宋体"/>
          <w:color w:val="333333"/>
          <w:kern w:val="0"/>
          <w:sz w:val="32"/>
          <w:szCs w:val="32"/>
          <w:bdr w:val="none" w:sz="0" w:space="0" w:color="auto" w:frame="1"/>
        </w:rPr>
        <w:t>89</w:t>
      </w:r>
      <w:r w:rsidRPr="00794A21">
        <w:rPr>
          <w:rFonts w:ascii="仿宋_GB2312" w:eastAsia="仿宋_GB2312" w:hAnsi="inherit" w:cs="宋体" w:hint="eastAsia"/>
          <w:color w:val="333333"/>
          <w:kern w:val="0"/>
          <w:sz w:val="32"/>
          <w:szCs w:val="32"/>
          <w:bdr w:val="none" w:sz="0" w:space="0" w:color="auto" w:frame="1"/>
        </w:rPr>
        <w:t>～</w:t>
      </w:r>
      <w:r w:rsidRPr="00794A21">
        <w:rPr>
          <w:rFonts w:ascii="inherit" w:eastAsia="仿宋_GB2312" w:hAnsi="inherit" w:cs="宋体"/>
          <w:color w:val="333333"/>
          <w:kern w:val="0"/>
          <w:sz w:val="32"/>
          <w:szCs w:val="32"/>
          <w:bdr w:val="none" w:sz="0" w:space="0" w:color="auto" w:frame="1"/>
        </w:rPr>
        <w:t>80</w:t>
      </w:r>
      <w:r w:rsidRPr="00794A21">
        <w:rPr>
          <w:rFonts w:ascii="仿宋_GB2312" w:eastAsia="仿宋_GB2312" w:hAnsi="inherit" w:cs="宋体" w:hint="eastAsia"/>
          <w:color w:val="333333"/>
          <w:kern w:val="0"/>
          <w:sz w:val="32"/>
          <w:szCs w:val="32"/>
          <w:bdr w:val="none" w:sz="0" w:space="0" w:color="auto" w:frame="1"/>
        </w:rPr>
        <w:t>分为“良好”、</w:t>
      </w:r>
      <w:r w:rsidRPr="00794A21">
        <w:rPr>
          <w:rFonts w:ascii="inherit" w:eastAsia="仿宋_GB2312" w:hAnsi="inherit" w:cs="宋体"/>
          <w:color w:val="333333"/>
          <w:kern w:val="0"/>
          <w:sz w:val="32"/>
          <w:szCs w:val="32"/>
          <w:bdr w:val="none" w:sz="0" w:space="0" w:color="auto" w:frame="1"/>
        </w:rPr>
        <w:t>79</w:t>
      </w:r>
      <w:r w:rsidRPr="00794A21">
        <w:rPr>
          <w:rFonts w:ascii="仿宋_GB2312" w:eastAsia="仿宋_GB2312" w:hAnsi="inherit" w:cs="宋体" w:hint="eastAsia"/>
          <w:color w:val="333333"/>
          <w:kern w:val="0"/>
          <w:sz w:val="32"/>
          <w:szCs w:val="32"/>
          <w:bdr w:val="none" w:sz="0" w:space="0" w:color="auto" w:frame="1"/>
        </w:rPr>
        <w:t>～</w:t>
      </w:r>
      <w:r w:rsidRPr="00794A21">
        <w:rPr>
          <w:rFonts w:ascii="inherit" w:eastAsia="仿宋_GB2312" w:hAnsi="inherit" w:cs="宋体"/>
          <w:color w:val="333333"/>
          <w:kern w:val="0"/>
          <w:sz w:val="32"/>
          <w:szCs w:val="32"/>
          <w:bdr w:val="none" w:sz="0" w:space="0" w:color="auto" w:frame="1"/>
        </w:rPr>
        <w:t>70</w:t>
      </w:r>
      <w:r w:rsidRPr="00794A21">
        <w:rPr>
          <w:rFonts w:ascii="仿宋_GB2312" w:eastAsia="仿宋_GB2312" w:hAnsi="inherit" w:cs="宋体" w:hint="eastAsia"/>
          <w:color w:val="333333"/>
          <w:kern w:val="0"/>
          <w:sz w:val="32"/>
          <w:szCs w:val="32"/>
          <w:bdr w:val="none" w:sz="0" w:space="0" w:color="auto" w:frame="1"/>
        </w:rPr>
        <w:t>分为“中等”、</w:t>
      </w:r>
      <w:r w:rsidRPr="00794A21">
        <w:rPr>
          <w:rFonts w:ascii="inherit" w:eastAsia="仿宋_GB2312" w:hAnsi="inherit" w:cs="宋体"/>
          <w:color w:val="333333"/>
          <w:kern w:val="0"/>
          <w:sz w:val="32"/>
          <w:szCs w:val="32"/>
          <w:bdr w:val="none" w:sz="0" w:space="0" w:color="auto" w:frame="1"/>
        </w:rPr>
        <w:t>69</w:t>
      </w:r>
      <w:r w:rsidRPr="00794A21">
        <w:rPr>
          <w:rFonts w:ascii="仿宋_GB2312" w:eastAsia="仿宋_GB2312" w:hAnsi="inherit" w:cs="宋体" w:hint="eastAsia"/>
          <w:color w:val="333333"/>
          <w:kern w:val="0"/>
          <w:sz w:val="32"/>
          <w:szCs w:val="32"/>
          <w:bdr w:val="none" w:sz="0" w:space="0" w:color="auto" w:frame="1"/>
        </w:rPr>
        <w:t>～</w:t>
      </w:r>
      <w:r w:rsidRPr="00794A21">
        <w:rPr>
          <w:rFonts w:ascii="inherit" w:eastAsia="仿宋_GB2312" w:hAnsi="inherit" w:cs="宋体"/>
          <w:color w:val="333333"/>
          <w:kern w:val="0"/>
          <w:sz w:val="32"/>
          <w:szCs w:val="32"/>
          <w:bdr w:val="none" w:sz="0" w:space="0" w:color="auto" w:frame="1"/>
        </w:rPr>
        <w:t>60</w:t>
      </w:r>
      <w:r w:rsidRPr="00794A21">
        <w:rPr>
          <w:rFonts w:ascii="仿宋_GB2312" w:eastAsia="仿宋_GB2312" w:hAnsi="inherit" w:cs="宋体" w:hint="eastAsia"/>
          <w:color w:val="333333"/>
          <w:kern w:val="0"/>
          <w:sz w:val="32"/>
          <w:szCs w:val="32"/>
          <w:bdr w:val="none" w:sz="0" w:space="0" w:color="auto" w:frame="1"/>
        </w:rPr>
        <w:t>分为“及格”、</w:t>
      </w:r>
      <w:r w:rsidRPr="00794A21">
        <w:rPr>
          <w:rFonts w:ascii="inherit" w:eastAsia="仿宋_GB2312" w:hAnsi="inherit" w:cs="宋体"/>
          <w:color w:val="333333"/>
          <w:kern w:val="0"/>
          <w:sz w:val="32"/>
          <w:szCs w:val="32"/>
          <w:bdr w:val="none" w:sz="0" w:space="0" w:color="auto" w:frame="1"/>
        </w:rPr>
        <w:t>60</w:t>
      </w:r>
      <w:r w:rsidRPr="00794A21">
        <w:rPr>
          <w:rFonts w:ascii="仿宋_GB2312" w:eastAsia="仿宋_GB2312" w:hAnsi="inherit" w:cs="宋体" w:hint="eastAsia"/>
          <w:color w:val="333333"/>
          <w:kern w:val="0"/>
          <w:sz w:val="32"/>
          <w:szCs w:val="32"/>
          <w:bdr w:val="none" w:sz="0" w:space="0" w:color="auto" w:frame="1"/>
        </w:rPr>
        <w:t>分以下为“不及格”；</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（二）毕业论文（设计）成绩评定采用结构评分法，即由指导教师所给的评阅成绩和答辩小组所给的答辩成绩两部分组成，评阅成绩和答辩成绩以百分制记分，权重由各学院自行确定；</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（三）学生对成绩有异议，须向学院答辩委员会提出书面申请要求重新评定，学院答辩委员会复核后给出的结论为最终结论；</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（四）评定优秀论文（设计）应从严把握，优秀率一般不超过</w:t>
      </w:r>
      <w:r w:rsidRPr="00794A21">
        <w:rPr>
          <w:rFonts w:ascii="inherit" w:eastAsia="仿宋_GB2312" w:hAnsi="inherit" w:cs="宋体"/>
          <w:color w:val="333333"/>
          <w:kern w:val="0"/>
          <w:sz w:val="32"/>
          <w:szCs w:val="32"/>
          <w:bdr w:val="none" w:sz="0" w:space="0" w:color="auto" w:frame="1"/>
        </w:rPr>
        <w:t>10%</w:t>
      </w:r>
      <w:r w:rsidRPr="00794A21">
        <w:rPr>
          <w:rFonts w:ascii="仿宋_GB2312" w:eastAsia="仿宋_GB2312" w:hAnsi="inherit" w:cs="宋体" w:hint="eastAsia"/>
          <w:color w:val="333333"/>
          <w:kern w:val="0"/>
          <w:sz w:val="32"/>
          <w:szCs w:val="32"/>
          <w:bdr w:val="none" w:sz="0" w:space="0" w:color="auto" w:frame="1"/>
        </w:rPr>
        <w:t>，良好在</w:t>
      </w:r>
      <w:r w:rsidRPr="00794A21">
        <w:rPr>
          <w:rFonts w:ascii="inherit" w:eastAsia="仿宋_GB2312" w:hAnsi="inherit" w:cs="宋体"/>
          <w:color w:val="333333"/>
          <w:kern w:val="0"/>
          <w:sz w:val="32"/>
          <w:szCs w:val="32"/>
          <w:bdr w:val="none" w:sz="0" w:space="0" w:color="auto" w:frame="1"/>
        </w:rPr>
        <w:t>35</w:t>
      </w:r>
      <w:r w:rsidRPr="00794A21">
        <w:rPr>
          <w:rFonts w:ascii="仿宋_GB2312" w:eastAsia="仿宋_GB2312" w:hAnsi="inherit" w:cs="宋体" w:hint="eastAsia"/>
          <w:color w:val="333333"/>
          <w:kern w:val="0"/>
          <w:sz w:val="32"/>
          <w:szCs w:val="32"/>
          <w:bdr w:val="none" w:sz="0" w:space="0" w:color="auto" w:frame="1"/>
        </w:rPr>
        <w:t>％左右，</w:t>
      </w:r>
      <w:proofErr w:type="gramStart"/>
      <w:r w:rsidRPr="00794A21">
        <w:rPr>
          <w:rFonts w:ascii="仿宋_GB2312" w:eastAsia="仿宋_GB2312" w:hAnsi="inherit" w:cs="宋体" w:hint="eastAsia"/>
          <w:color w:val="333333"/>
          <w:kern w:val="0"/>
          <w:sz w:val="32"/>
          <w:szCs w:val="32"/>
          <w:bdr w:val="none" w:sz="0" w:space="0" w:color="auto" w:frame="1"/>
        </w:rPr>
        <w:t>中等在</w:t>
      </w:r>
      <w:proofErr w:type="gramEnd"/>
      <w:r w:rsidRPr="00794A21">
        <w:rPr>
          <w:rFonts w:ascii="inherit" w:eastAsia="仿宋_GB2312" w:hAnsi="inherit" w:cs="宋体"/>
          <w:color w:val="333333"/>
          <w:kern w:val="0"/>
          <w:sz w:val="32"/>
          <w:szCs w:val="32"/>
          <w:bdr w:val="none" w:sz="0" w:space="0" w:color="auto" w:frame="1"/>
        </w:rPr>
        <w:t>35</w:t>
      </w:r>
      <w:r w:rsidRPr="00794A21">
        <w:rPr>
          <w:rFonts w:ascii="仿宋_GB2312" w:eastAsia="仿宋_GB2312" w:hAnsi="inherit" w:cs="宋体" w:hint="eastAsia"/>
          <w:color w:val="333333"/>
          <w:kern w:val="0"/>
          <w:sz w:val="32"/>
          <w:szCs w:val="32"/>
          <w:bdr w:val="none" w:sz="0" w:space="0" w:color="auto" w:frame="1"/>
        </w:rPr>
        <w:t>％左右，及格及</w:t>
      </w:r>
      <w:r w:rsidRPr="00794A21">
        <w:rPr>
          <w:rFonts w:ascii="仿宋_GB2312" w:eastAsia="仿宋_GB2312" w:hAnsi="inherit" w:cs="宋体" w:hint="eastAsia"/>
          <w:color w:val="333333"/>
          <w:kern w:val="0"/>
          <w:sz w:val="32"/>
          <w:szCs w:val="32"/>
          <w:bdr w:val="none" w:sz="0" w:space="0" w:color="auto" w:frame="1"/>
        </w:rPr>
        <w:lastRenderedPageBreak/>
        <w:t>以下在</w:t>
      </w:r>
      <w:r w:rsidRPr="00794A21">
        <w:rPr>
          <w:rFonts w:ascii="inherit" w:eastAsia="仿宋_GB2312" w:hAnsi="inherit" w:cs="宋体"/>
          <w:color w:val="333333"/>
          <w:kern w:val="0"/>
          <w:sz w:val="32"/>
          <w:szCs w:val="32"/>
          <w:bdr w:val="none" w:sz="0" w:space="0" w:color="auto" w:frame="1"/>
        </w:rPr>
        <w:t>20</w:t>
      </w:r>
      <w:r w:rsidRPr="00794A21">
        <w:rPr>
          <w:rFonts w:ascii="仿宋_GB2312" w:eastAsia="仿宋_GB2312" w:hAnsi="inherit" w:cs="宋体" w:hint="eastAsia"/>
          <w:color w:val="333333"/>
          <w:kern w:val="0"/>
          <w:sz w:val="32"/>
          <w:szCs w:val="32"/>
          <w:bdr w:val="none" w:sz="0" w:space="0" w:color="auto" w:frame="1"/>
        </w:rPr>
        <w:t>％左右。评选为优秀毕业论文（设计）的，电子文本汇总报送教务处；</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（五）《毕业论文（设计）成绩评定表》（附件</w:t>
      </w:r>
      <w:r w:rsidRPr="00794A21">
        <w:rPr>
          <w:rFonts w:ascii="inherit" w:eastAsia="仿宋_GB2312" w:hAnsi="inherit" w:cs="宋体"/>
          <w:color w:val="333333"/>
          <w:kern w:val="0"/>
          <w:sz w:val="32"/>
          <w:szCs w:val="32"/>
          <w:bdr w:val="none" w:sz="0" w:space="0" w:color="auto" w:frame="1"/>
        </w:rPr>
        <w:t>8</w:t>
      </w:r>
      <w:r w:rsidRPr="00794A21">
        <w:rPr>
          <w:rFonts w:ascii="仿宋_GB2312" w:eastAsia="仿宋_GB2312" w:hAnsi="inherit" w:cs="宋体" w:hint="eastAsia"/>
          <w:color w:val="333333"/>
          <w:kern w:val="0"/>
          <w:sz w:val="32"/>
          <w:szCs w:val="32"/>
          <w:bdr w:val="none" w:sz="0" w:space="0" w:color="auto" w:frame="1"/>
        </w:rPr>
        <w:t>）一式三份，两份留学院长期保存，一份装入学生档案。</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第二十八条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学院分析汇总毕业论文（设计）成绩并将成绩录入教务系统，总结毕业论文（设计）工作经验及存在的问题，向学校提交工作总结和改进措施。</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第二十九条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毕业论文（设计）工作结束后，各学院应将学生毕业论文（设计）资料归类整理，学生提交的毕业论文（设计）正文电子文本长期保存；纸质资料装入专用档案袋存档；纸质</w:t>
      </w:r>
      <w:proofErr w:type="gramStart"/>
      <w:r w:rsidRPr="00794A21">
        <w:rPr>
          <w:rFonts w:ascii="仿宋_GB2312" w:eastAsia="仿宋_GB2312" w:hAnsi="inherit" w:cs="宋体" w:hint="eastAsia"/>
          <w:color w:val="333333"/>
          <w:kern w:val="0"/>
          <w:sz w:val="32"/>
          <w:szCs w:val="32"/>
          <w:bdr w:val="none" w:sz="0" w:space="0" w:color="auto" w:frame="1"/>
        </w:rPr>
        <w:t>资料装档前</w:t>
      </w:r>
      <w:proofErr w:type="gramEnd"/>
      <w:r w:rsidRPr="00794A21">
        <w:rPr>
          <w:rFonts w:ascii="仿宋_GB2312" w:eastAsia="仿宋_GB2312" w:hAnsi="inherit" w:cs="宋体" w:hint="eastAsia"/>
          <w:color w:val="333333"/>
          <w:kern w:val="0"/>
          <w:sz w:val="32"/>
          <w:szCs w:val="32"/>
          <w:bdr w:val="none" w:sz="0" w:space="0" w:color="auto" w:frame="1"/>
        </w:rPr>
        <w:t>需经指导教师审查，通过后按以下次序装档：毕业论文（设计）手册、任务书、开题报告、论文（初稿、过程稿、定稿）设计（报告或说明文档、图纸）、成绩单。</w:t>
      </w:r>
    </w:p>
    <w:p w:rsidR="00794A21" w:rsidRPr="00794A21" w:rsidRDefault="00794A21" w:rsidP="00794A21">
      <w:pPr>
        <w:widowControl/>
        <w:spacing w:line="360" w:lineRule="atLeast"/>
        <w:jc w:val="center"/>
        <w:textAlignment w:val="baseline"/>
        <w:rPr>
          <w:rFonts w:ascii="inherit" w:eastAsia="微软雅黑" w:hAnsi="inherit" w:cs="宋体"/>
          <w:color w:val="333333"/>
          <w:kern w:val="0"/>
          <w:sz w:val="24"/>
          <w:szCs w:val="24"/>
        </w:rPr>
      </w:pPr>
      <w:bookmarkStart w:id="34" w:name="_Toc531871601"/>
      <w:bookmarkStart w:id="35" w:name="_Toc531166164"/>
      <w:bookmarkStart w:id="36" w:name="_Toc433636711"/>
      <w:bookmarkStart w:id="37" w:name="_Toc184460851"/>
      <w:bookmarkStart w:id="38" w:name="_Toc181613272"/>
      <w:bookmarkEnd w:id="34"/>
      <w:bookmarkEnd w:id="35"/>
      <w:bookmarkEnd w:id="36"/>
      <w:bookmarkEnd w:id="37"/>
      <w:r w:rsidRPr="00794A21">
        <w:rPr>
          <w:rFonts w:ascii="inherit" w:eastAsia="仿宋_GB2312" w:hAnsi="inherit" w:cs="宋体"/>
          <w:b/>
          <w:bCs/>
          <w:color w:val="000000"/>
          <w:kern w:val="0"/>
          <w:sz w:val="32"/>
          <w:szCs w:val="32"/>
          <w:bdr w:val="none" w:sz="0" w:space="0" w:color="auto" w:frame="1"/>
        </w:rPr>
        <w:t>第十章</w:t>
      </w:r>
      <w:r w:rsidRPr="00794A21">
        <w:rPr>
          <w:rFonts w:ascii="inherit" w:eastAsia="仿宋_GB2312" w:hAnsi="inherit" w:cs="宋体"/>
          <w:b/>
          <w:bCs/>
          <w:color w:val="000000"/>
          <w:kern w:val="0"/>
          <w:sz w:val="32"/>
          <w:szCs w:val="32"/>
          <w:bdr w:val="none" w:sz="0" w:space="0" w:color="auto" w:frame="1"/>
        </w:rPr>
        <w:t>  </w:t>
      </w:r>
      <w:r w:rsidRPr="00794A21">
        <w:rPr>
          <w:rFonts w:ascii="inherit" w:eastAsia="仿宋_GB2312" w:hAnsi="inherit" w:cs="宋体"/>
          <w:b/>
          <w:bCs/>
          <w:color w:val="000000"/>
          <w:kern w:val="0"/>
          <w:sz w:val="32"/>
          <w:szCs w:val="32"/>
          <w:bdr w:val="none" w:sz="0" w:space="0" w:color="auto" w:frame="1"/>
        </w:rPr>
        <w:t>附则</w:t>
      </w:r>
      <w:bookmarkEnd w:id="38"/>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第三十条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未经指导教师同意，学生不得将毕业论文（设计）成果私自发表；未经学院和学校批准，学生不得私自转让毕业论文（设计）成果。</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第三十一条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毕业论文（设计）成绩不及格者不发给毕业证书，按结业处理。</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第三十二条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毕业论文（设计）成绩不及格的学生，允许工作以后再回校补做毕业论文（设计）和参加答辩，具体</w:t>
      </w:r>
      <w:r w:rsidRPr="00794A21">
        <w:rPr>
          <w:rFonts w:ascii="仿宋_GB2312" w:eastAsia="仿宋_GB2312" w:hAnsi="inherit" w:cs="宋体" w:hint="eastAsia"/>
          <w:color w:val="333333"/>
          <w:kern w:val="0"/>
          <w:sz w:val="32"/>
          <w:szCs w:val="32"/>
          <w:bdr w:val="none" w:sz="0" w:space="0" w:color="auto" w:frame="1"/>
        </w:rPr>
        <w:lastRenderedPageBreak/>
        <w:t>题目和时间由各学院安排。学生补做毕业论文（设计）且答辩及格后，学校按学籍管理规定，为其换发毕业证书。</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第三十三条</w:t>
      </w:r>
      <w:r w:rsidRPr="00794A21">
        <w:rPr>
          <w:rFonts w:ascii="inherit" w:eastAsia="仿宋_GB2312" w:hAnsi="inherit" w:cs="宋体"/>
          <w:color w:val="333333"/>
          <w:kern w:val="0"/>
          <w:sz w:val="32"/>
          <w:szCs w:val="32"/>
          <w:bdr w:val="none" w:sz="0" w:space="0" w:color="auto" w:frame="1"/>
        </w:rPr>
        <w:t>  </w:t>
      </w:r>
      <w:r w:rsidRPr="00794A21">
        <w:rPr>
          <w:rFonts w:ascii="仿宋_GB2312" w:eastAsia="仿宋_GB2312" w:hAnsi="inherit" w:cs="宋体" w:hint="eastAsia"/>
          <w:color w:val="333333"/>
          <w:kern w:val="0"/>
          <w:sz w:val="32"/>
          <w:szCs w:val="32"/>
          <w:bdr w:val="none" w:sz="0" w:space="0" w:color="auto" w:frame="1"/>
        </w:rPr>
        <w:t>本办法由教务处负责解释，自印发之日起施行。</w:t>
      </w:r>
    </w:p>
    <w:p w:rsidR="00794A21" w:rsidRPr="00794A21" w:rsidRDefault="00794A21" w:rsidP="00794A21">
      <w:pPr>
        <w:widowControl/>
        <w:spacing w:line="360" w:lineRule="atLeast"/>
        <w:ind w:firstLine="755"/>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附件：</w:t>
      </w:r>
    </w:p>
    <w:p w:rsidR="00794A21" w:rsidRPr="00794A21" w:rsidRDefault="00794A21" w:rsidP="00794A21">
      <w:pPr>
        <w:widowControl/>
        <w:spacing w:line="360" w:lineRule="atLeast"/>
        <w:ind w:firstLine="1392"/>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1.</w:t>
      </w:r>
      <w:hyperlink r:id="rId5" w:tgtFrame="_blank" w:history="1">
        <w:r w:rsidRPr="00794A21">
          <w:rPr>
            <w:rFonts w:ascii="inherit" w:eastAsia="微软雅黑" w:hAnsi="inherit" w:cs="宋体"/>
            <w:color w:val="3C8DBC"/>
            <w:kern w:val="0"/>
            <w:sz w:val="24"/>
            <w:szCs w:val="24"/>
            <w:bdr w:val="none" w:sz="0" w:space="0" w:color="auto" w:frame="1"/>
          </w:rPr>
          <w:t>陇东学院毕业论文</w:t>
        </w:r>
        <w:r w:rsidRPr="00794A21">
          <w:rPr>
            <w:rFonts w:ascii="inherit" w:eastAsia="微软雅黑" w:hAnsi="inherit" w:cs="宋体"/>
            <w:color w:val="3C8DBC"/>
            <w:kern w:val="0"/>
            <w:sz w:val="24"/>
            <w:szCs w:val="24"/>
            <w:bdr w:val="none" w:sz="0" w:space="0" w:color="auto" w:frame="1"/>
          </w:rPr>
          <w:t>(</w:t>
        </w:r>
        <w:r w:rsidRPr="00794A21">
          <w:rPr>
            <w:rFonts w:ascii="inherit" w:eastAsia="微软雅黑" w:hAnsi="inherit" w:cs="宋体"/>
            <w:color w:val="3C8DBC"/>
            <w:kern w:val="0"/>
            <w:sz w:val="24"/>
            <w:szCs w:val="24"/>
            <w:bdr w:val="none" w:sz="0" w:space="0" w:color="auto" w:frame="1"/>
          </w:rPr>
          <w:t>设计</w:t>
        </w:r>
        <w:r w:rsidRPr="00794A21">
          <w:rPr>
            <w:rFonts w:ascii="inherit" w:eastAsia="微软雅黑" w:hAnsi="inherit" w:cs="宋体"/>
            <w:color w:val="3C8DBC"/>
            <w:kern w:val="0"/>
            <w:sz w:val="24"/>
            <w:szCs w:val="24"/>
            <w:bdr w:val="none" w:sz="0" w:space="0" w:color="auto" w:frame="1"/>
          </w:rPr>
          <w:t>)</w:t>
        </w:r>
        <w:r w:rsidRPr="00794A21">
          <w:rPr>
            <w:rFonts w:ascii="inherit" w:eastAsia="微软雅黑" w:hAnsi="inherit" w:cs="宋体"/>
            <w:color w:val="3C8DBC"/>
            <w:kern w:val="0"/>
            <w:sz w:val="24"/>
            <w:szCs w:val="24"/>
            <w:bdr w:val="none" w:sz="0" w:space="0" w:color="auto" w:frame="1"/>
          </w:rPr>
          <w:t>工作的进程及具体要求</w:t>
        </w:r>
      </w:hyperlink>
    </w:p>
    <w:p w:rsidR="00794A21" w:rsidRPr="00794A21" w:rsidRDefault="00794A21" w:rsidP="00794A21">
      <w:pPr>
        <w:widowControl/>
        <w:spacing w:line="360" w:lineRule="atLeast"/>
        <w:ind w:firstLine="1392"/>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2.</w:t>
      </w:r>
      <w:hyperlink r:id="rId6" w:tgtFrame="_blank" w:history="1">
        <w:r w:rsidRPr="00794A21">
          <w:rPr>
            <w:rFonts w:ascii="inherit" w:eastAsia="微软雅黑" w:hAnsi="inherit" w:cs="宋体"/>
            <w:color w:val="3C8DBC"/>
            <w:kern w:val="0"/>
            <w:sz w:val="24"/>
            <w:szCs w:val="24"/>
            <w:bdr w:val="none" w:sz="0" w:space="0" w:color="auto" w:frame="1"/>
          </w:rPr>
          <w:t>陇东学院毕业论文（设计）任务书</w:t>
        </w:r>
      </w:hyperlink>
    </w:p>
    <w:p w:rsidR="00794A21" w:rsidRPr="00794A21" w:rsidRDefault="00794A21" w:rsidP="00794A21">
      <w:pPr>
        <w:widowControl/>
        <w:spacing w:line="360" w:lineRule="atLeast"/>
        <w:ind w:firstLine="1392"/>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3.</w:t>
      </w:r>
      <w:hyperlink r:id="rId7" w:tgtFrame="_blank" w:history="1">
        <w:r w:rsidRPr="00794A21">
          <w:rPr>
            <w:rFonts w:ascii="inherit" w:eastAsia="微软雅黑" w:hAnsi="inherit" w:cs="宋体"/>
            <w:color w:val="3C8DBC"/>
            <w:kern w:val="0"/>
            <w:sz w:val="24"/>
            <w:szCs w:val="24"/>
            <w:bdr w:val="none" w:sz="0" w:space="0" w:color="auto" w:frame="1"/>
          </w:rPr>
          <w:t>陇东学院毕业论文（设计）开题报告</w:t>
        </w:r>
      </w:hyperlink>
    </w:p>
    <w:p w:rsidR="00794A21" w:rsidRPr="00794A21" w:rsidRDefault="00794A21" w:rsidP="00794A21">
      <w:pPr>
        <w:widowControl/>
        <w:spacing w:line="360" w:lineRule="atLeast"/>
        <w:ind w:firstLine="1392"/>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4.</w:t>
      </w:r>
      <w:hyperlink r:id="rId8" w:tgtFrame="_blank" w:history="1">
        <w:r w:rsidRPr="00794A21">
          <w:rPr>
            <w:rFonts w:ascii="inherit" w:eastAsia="微软雅黑" w:hAnsi="inherit" w:cs="宋体"/>
            <w:color w:val="3C8DBC"/>
            <w:kern w:val="0"/>
            <w:sz w:val="24"/>
            <w:szCs w:val="24"/>
            <w:bdr w:val="none" w:sz="0" w:space="0" w:color="auto" w:frame="1"/>
          </w:rPr>
          <w:t>陇东学院毕业论文（设计）指导记录</w:t>
        </w:r>
      </w:hyperlink>
    </w:p>
    <w:p w:rsidR="00794A21" w:rsidRPr="00794A21" w:rsidRDefault="00794A21" w:rsidP="00794A21">
      <w:pPr>
        <w:widowControl/>
        <w:spacing w:line="360" w:lineRule="atLeast"/>
        <w:ind w:firstLine="1392"/>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5.</w:t>
      </w:r>
      <w:hyperlink r:id="rId9" w:tgtFrame="_blank" w:history="1">
        <w:r w:rsidRPr="00794A21">
          <w:rPr>
            <w:rFonts w:ascii="inherit" w:eastAsia="微软雅黑" w:hAnsi="inherit" w:cs="宋体"/>
            <w:color w:val="3C8DBC"/>
            <w:kern w:val="0"/>
            <w:sz w:val="24"/>
            <w:szCs w:val="24"/>
            <w:bdr w:val="none" w:sz="0" w:space="0" w:color="auto" w:frame="1"/>
          </w:rPr>
          <w:t>陇东学院毕业论文（设计）撰写与排版打印装订规范</w:t>
        </w:r>
      </w:hyperlink>
    </w:p>
    <w:p w:rsidR="00794A21" w:rsidRPr="00794A21" w:rsidRDefault="00794A21" w:rsidP="00794A21">
      <w:pPr>
        <w:widowControl/>
        <w:spacing w:line="360" w:lineRule="atLeast"/>
        <w:ind w:firstLine="1392"/>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6.</w:t>
      </w:r>
      <w:hyperlink r:id="rId10" w:tgtFrame="_blank" w:history="1">
        <w:r w:rsidRPr="00794A21">
          <w:rPr>
            <w:rFonts w:ascii="inherit" w:eastAsia="微软雅黑" w:hAnsi="inherit" w:cs="宋体"/>
            <w:color w:val="3C8DBC"/>
            <w:kern w:val="0"/>
            <w:sz w:val="24"/>
            <w:szCs w:val="24"/>
            <w:bdr w:val="none" w:sz="0" w:space="0" w:color="auto" w:frame="1"/>
          </w:rPr>
          <w:t>陇东学院毕业论文（设计）成绩评阅标准</w:t>
        </w:r>
      </w:hyperlink>
    </w:p>
    <w:p w:rsidR="00794A21" w:rsidRPr="00794A21" w:rsidRDefault="00794A21" w:rsidP="00794A21">
      <w:pPr>
        <w:widowControl/>
        <w:spacing w:line="360" w:lineRule="atLeast"/>
        <w:ind w:firstLine="1392"/>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7.</w:t>
      </w:r>
      <w:hyperlink r:id="rId11" w:tgtFrame="_blank" w:history="1">
        <w:r w:rsidRPr="00794A21">
          <w:rPr>
            <w:rFonts w:ascii="inherit" w:eastAsia="微软雅黑" w:hAnsi="inherit" w:cs="宋体"/>
            <w:color w:val="3C8DBC"/>
            <w:kern w:val="0"/>
            <w:sz w:val="24"/>
            <w:szCs w:val="24"/>
            <w:bdr w:val="none" w:sz="0" w:space="0" w:color="auto" w:frame="1"/>
          </w:rPr>
          <w:t>陇东学院毕业论文（设计）答辩工作规程</w:t>
        </w:r>
      </w:hyperlink>
    </w:p>
    <w:p w:rsidR="00794A21" w:rsidRPr="00794A21" w:rsidRDefault="00794A21" w:rsidP="00794A21">
      <w:pPr>
        <w:widowControl/>
        <w:spacing w:line="360" w:lineRule="atLeast"/>
        <w:ind w:firstLine="1392"/>
        <w:jc w:val="left"/>
        <w:textAlignment w:val="baseline"/>
        <w:rPr>
          <w:rFonts w:ascii="inherit" w:eastAsia="微软雅黑" w:hAnsi="inherit" w:cs="宋体"/>
          <w:color w:val="333333"/>
          <w:kern w:val="0"/>
          <w:sz w:val="24"/>
          <w:szCs w:val="24"/>
        </w:rPr>
      </w:pPr>
      <w:r w:rsidRPr="00794A21">
        <w:rPr>
          <w:rFonts w:ascii="仿宋_GB2312" w:eastAsia="仿宋_GB2312" w:hAnsi="inherit" w:cs="宋体" w:hint="eastAsia"/>
          <w:color w:val="333333"/>
          <w:kern w:val="0"/>
          <w:sz w:val="32"/>
          <w:szCs w:val="32"/>
          <w:bdr w:val="none" w:sz="0" w:space="0" w:color="auto" w:frame="1"/>
        </w:rPr>
        <w:t>8.</w:t>
      </w:r>
      <w:hyperlink r:id="rId12" w:tgtFrame="_blank" w:history="1">
        <w:r w:rsidRPr="00794A21">
          <w:rPr>
            <w:rFonts w:ascii="inherit" w:eastAsia="微软雅黑" w:hAnsi="inherit" w:cs="宋体"/>
            <w:color w:val="3C8DBC"/>
            <w:kern w:val="0"/>
            <w:sz w:val="24"/>
            <w:szCs w:val="24"/>
            <w:bdr w:val="none" w:sz="0" w:space="0" w:color="auto" w:frame="1"/>
          </w:rPr>
          <w:t>陇东学院毕业论文（设计）成绩评定表</w:t>
        </w:r>
      </w:hyperlink>
    </w:p>
    <w:p w:rsidR="00FF6774" w:rsidRPr="00794A21" w:rsidRDefault="00FF6774"/>
    <w:sectPr w:rsidR="00FF6774" w:rsidRPr="00794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21"/>
    <w:rsid w:val="000167A7"/>
    <w:rsid w:val="002427DF"/>
    <w:rsid w:val="00794A21"/>
    <w:rsid w:val="00FF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4A2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94A21"/>
  </w:style>
  <w:style w:type="character" w:styleId="a4">
    <w:name w:val="Hyperlink"/>
    <w:basedOn w:val="a0"/>
    <w:uiPriority w:val="99"/>
    <w:semiHidden/>
    <w:unhideWhenUsed/>
    <w:rsid w:val="00794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4A2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94A21"/>
  </w:style>
  <w:style w:type="character" w:styleId="a4">
    <w:name w:val="Hyperlink"/>
    <w:basedOn w:val="a0"/>
    <w:uiPriority w:val="99"/>
    <w:semiHidden/>
    <w:unhideWhenUsed/>
    <w:rsid w:val="00794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459187">
      <w:bodyDiv w:val="1"/>
      <w:marLeft w:val="0"/>
      <w:marRight w:val="0"/>
      <w:marTop w:val="0"/>
      <w:marBottom w:val="0"/>
      <w:divBdr>
        <w:top w:val="none" w:sz="0" w:space="0" w:color="auto"/>
        <w:left w:val="none" w:sz="0" w:space="0" w:color="auto"/>
        <w:bottom w:val="none" w:sz="0" w:space="0" w:color="auto"/>
        <w:right w:val="none" w:sz="0" w:space="0" w:color="auto"/>
      </w:divBdr>
      <w:divsChild>
        <w:div w:id="305626461">
          <w:marLeft w:val="0"/>
          <w:marRight w:val="0"/>
          <w:marTop w:val="15"/>
          <w:marBottom w:val="120"/>
          <w:divBdr>
            <w:top w:val="none" w:sz="0" w:space="0" w:color="auto"/>
            <w:left w:val="none" w:sz="0" w:space="0" w:color="auto"/>
            <w:bottom w:val="none" w:sz="0" w:space="0" w:color="auto"/>
            <w:right w:val="none" w:sz="0" w:space="0" w:color="auto"/>
          </w:divBdr>
          <w:divsChild>
            <w:div w:id="692415098">
              <w:marLeft w:val="0"/>
              <w:marRight w:val="0"/>
              <w:marTop w:val="0"/>
              <w:marBottom w:val="0"/>
              <w:divBdr>
                <w:top w:val="none" w:sz="0" w:space="0" w:color="auto"/>
                <w:left w:val="none" w:sz="0" w:space="0" w:color="auto"/>
                <w:bottom w:val="none" w:sz="0" w:space="0" w:color="auto"/>
                <w:right w:val="none" w:sz="0" w:space="0" w:color="auto"/>
              </w:divBdr>
            </w:div>
            <w:div w:id="2059744627">
              <w:marLeft w:val="0"/>
              <w:marRight w:val="0"/>
              <w:marTop w:val="0"/>
              <w:marBottom w:val="0"/>
              <w:divBdr>
                <w:top w:val="none" w:sz="0" w:space="0" w:color="auto"/>
                <w:left w:val="none" w:sz="0" w:space="0" w:color="auto"/>
                <w:bottom w:val="none" w:sz="0" w:space="0" w:color="auto"/>
                <w:right w:val="none" w:sz="0" w:space="0" w:color="auto"/>
              </w:divBdr>
            </w:div>
          </w:divsChild>
        </w:div>
        <w:div w:id="1284924921">
          <w:marLeft w:val="0"/>
          <w:marRight w:val="0"/>
          <w:marTop w:val="0"/>
          <w:marBottom w:val="0"/>
          <w:divBdr>
            <w:top w:val="none" w:sz="0" w:space="0" w:color="auto"/>
            <w:left w:val="none" w:sz="0" w:space="0" w:color="auto"/>
            <w:bottom w:val="none" w:sz="0" w:space="0" w:color="auto"/>
            <w:right w:val="none" w:sz="0" w:space="0" w:color="auto"/>
          </w:divBdr>
          <w:divsChild>
            <w:div w:id="1909151945">
              <w:marLeft w:val="0"/>
              <w:marRight w:val="0"/>
              <w:marTop w:val="0"/>
              <w:marBottom w:val="0"/>
              <w:divBdr>
                <w:top w:val="none" w:sz="0" w:space="0" w:color="auto"/>
                <w:left w:val="none" w:sz="0" w:space="0" w:color="auto"/>
                <w:bottom w:val="none" w:sz="0" w:space="0" w:color="auto"/>
                <w:right w:val="none" w:sz="0" w:space="0" w:color="auto"/>
              </w:divBdr>
              <w:divsChild>
                <w:div w:id="71243607">
                  <w:marLeft w:val="0"/>
                  <w:marRight w:val="0"/>
                  <w:marTop w:val="0"/>
                  <w:marBottom w:val="0"/>
                  <w:divBdr>
                    <w:top w:val="none" w:sz="0" w:space="0" w:color="auto"/>
                    <w:left w:val="none" w:sz="0" w:space="0" w:color="auto"/>
                    <w:bottom w:val="none" w:sz="0" w:space="0" w:color="auto"/>
                    <w:right w:val="none" w:sz="0" w:space="0" w:color="auto"/>
                  </w:divBdr>
                  <w:divsChild>
                    <w:div w:id="235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dxy.edu.cn/files/30100/1544085869207.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dxy.edu.cn/files/30100/1544085852776.docx" TargetMode="External"/><Relationship Id="rId12" Type="http://schemas.openxmlformats.org/officeDocument/2006/relationships/hyperlink" Target="http://www.ldxy.edu.cn/files/30100/1544085933493.doc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dxy.edu.cn/files/30100/1544085838399.docx" TargetMode="External"/><Relationship Id="rId11" Type="http://schemas.openxmlformats.org/officeDocument/2006/relationships/hyperlink" Target="http://www.ldxy.edu.cn/files/30100/1544085914895.docx" TargetMode="External"/><Relationship Id="rId5" Type="http://schemas.openxmlformats.org/officeDocument/2006/relationships/hyperlink" Target="http://www.ldxy.edu.cn/files/30100/1544087923527.docx" TargetMode="External"/><Relationship Id="rId10" Type="http://schemas.openxmlformats.org/officeDocument/2006/relationships/hyperlink" Target="http://www.ldxy.edu.cn/files/30100/1544085897648.docx" TargetMode="External"/><Relationship Id="rId4" Type="http://schemas.openxmlformats.org/officeDocument/2006/relationships/webSettings" Target="webSettings.xml"/><Relationship Id="rId9" Type="http://schemas.openxmlformats.org/officeDocument/2006/relationships/hyperlink" Target="http://www.ldxy.edu.cn/files/30100/1544085884955.doc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847</Words>
  <Characters>4832</Characters>
  <Application>Microsoft Office Word</Application>
  <DocSecurity>0</DocSecurity>
  <Lines>40</Lines>
  <Paragraphs>11</Paragraphs>
  <ScaleCrop>false</ScaleCrop>
  <Company>Microsoft</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2018-12-07T09:31:00Z</dcterms:created>
  <dcterms:modified xsi:type="dcterms:W3CDTF">2018-12-07T09:32:00Z</dcterms:modified>
</cp:coreProperties>
</file>