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8506" w14:textId="77777777" w:rsidR="00000000" w:rsidRDefault="00A171F7">
      <w:pPr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多维正态密度函数</w:t>
      </w:r>
    </w:p>
    <w:p w14:paraId="40F8EBDB" w14:textId="77777777" w:rsidR="00000000" w:rsidRDefault="00A171F7">
      <w:pPr>
        <w:rPr>
          <w:rFonts w:hint="eastAsia"/>
          <w:sz w:val="28"/>
        </w:rPr>
      </w:pPr>
    </w:p>
    <w:p w14:paraId="287CFEA3" w14:textId="77777777" w:rsidR="00000000" w:rsidRDefault="00A171F7">
      <w:pPr>
        <w:ind w:firstLineChars="177" w:firstLine="496"/>
        <w:rPr>
          <w:rFonts w:hint="eastAsia"/>
          <w:sz w:val="28"/>
        </w:rPr>
      </w:pPr>
      <w:r>
        <w:rPr>
          <w:rFonts w:hint="eastAsia"/>
          <w:sz w:val="28"/>
        </w:rPr>
        <w:t>n</w:t>
      </w:r>
      <w:r>
        <w:rPr>
          <w:rFonts w:hint="eastAsia"/>
          <w:sz w:val="28"/>
        </w:rPr>
        <w:t>维随机向量的正态密度函数表示为：</w:t>
      </w:r>
    </w:p>
    <w:p w14:paraId="5E417107" w14:textId="0CAF7BB5" w:rsidR="00000000" w:rsidRDefault="009B61F4" w:rsidP="009B61F4">
      <w:pPr>
        <w:ind w:firstLineChars="540" w:firstLine="1134"/>
        <w:rPr>
          <w:rFonts w:hint="eastAsia"/>
        </w:rPr>
      </w:pPr>
      <m:oMathPara>
        <m:oMath>
          <m:r>
            <w:rPr>
              <w:rFonts w:ascii="Cambria Math"/>
            </w:rPr>
            <m:t>p(x)=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2π</m:t>
                  </m:r>
                </m:e>
              </m:rad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n/2</m:t>
                  </m:r>
                </m:sup>
              </m:sSup>
              <m:r>
                <w:rPr>
                  <w:rFonts w:ascii="Cambria Math"/>
                </w:rPr>
                <m:t>|C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|</m:t>
                  </m:r>
                </m:e>
                <m:sup>
                  <m:r>
                    <w:rPr>
                      <w:rFonts w:ascii="Cambria Math"/>
                    </w:rPr>
                    <m:t>1/2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</w:rPr>
                    <m:t>(x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</w:rPr>
                    <m:t>(x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m)</m:t>
                  </m:r>
                  <m:ctrlPr>
                    <w:rPr>
                      <w:rFonts w:asci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F9A1421" w14:textId="77777777" w:rsidR="00000000" w:rsidRDefault="00A171F7">
      <w:pPr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其</w:t>
      </w:r>
      <w:r>
        <w:rPr>
          <w:rFonts w:hint="eastAsia"/>
          <w:sz w:val="28"/>
        </w:rPr>
        <w:t>中</w:t>
      </w:r>
    </w:p>
    <w:p w14:paraId="2502EFC3" w14:textId="2B38EE66" w:rsidR="00000000" w:rsidRDefault="009B61F4" w:rsidP="009B61F4">
      <w:pPr>
        <w:ind w:firstLineChars="405" w:firstLine="1134"/>
        <w:rPr>
          <w:rFonts w:hint="eastAsia"/>
          <w:sz w:val="28"/>
        </w:rPr>
      </w:pPr>
      <m:oMath>
        <m:r>
          <w:rPr>
            <w:rFonts w:ascii="Cambria Math"/>
            <w:sz w:val="28"/>
          </w:rPr>
          <m:t>x=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Cambria Math" w:cs="MS Gothic" w:hint="eastAsia"/>
                      <w:sz w:val="28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="00A171F7">
        <w:rPr>
          <w:rFonts w:hint="eastAsia"/>
          <w:sz w:val="28"/>
        </w:rPr>
        <w:t xml:space="preserve"> </w:t>
      </w:r>
      <w:r w:rsidR="00A171F7">
        <w:rPr>
          <w:rFonts w:hint="eastAsia"/>
          <w:sz w:val="28"/>
        </w:rPr>
        <w:t>，</w:t>
      </w:r>
      <m:oMath>
        <m:r>
          <w:rPr>
            <w:rFonts w:ascii="Cambria Math"/>
            <w:sz w:val="28"/>
          </w:rPr>
          <m:t>m=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Cambria Math" w:cs="MS Gothic" w:hint="eastAsia"/>
                      <w:sz w:val="28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="00A171F7">
        <w:rPr>
          <w:rFonts w:hint="eastAsia"/>
          <w:sz w:val="28"/>
        </w:rPr>
        <w:t>，</w:t>
      </w:r>
      <w:r w:rsidR="00A171F7">
        <w:rPr>
          <w:rFonts w:hint="eastAsia"/>
          <w:sz w:val="28"/>
        </w:rPr>
        <w:t xml:space="preserve"> </w:t>
      </w:r>
      <m:oMath>
        <m:r>
          <w:rPr>
            <w:rFonts w:ascii="Cambria Math"/>
            <w:sz w:val="28"/>
          </w:rPr>
          <m:t>C=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</w:rPr>
                    <m:t>⋯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1n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n1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</w:rPr>
                    <m:t>⋯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nn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="00A171F7">
        <w:rPr>
          <w:rFonts w:hint="eastAsia"/>
          <w:sz w:val="28"/>
        </w:rPr>
        <w:t>，</w:t>
      </w:r>
    </w:p>
    <w:p w14:paraId="7CB4C109" w14:textId="77777777" w:rsidR="00000000" w:rsidRDefault="00A171F7">
      <w:pPr>
        <w:ind w:firstLineChars="405" w:firstLine="1134"/>
        <w:rPr>
          <w:rFonts w:hint="eastAsia"/>
          <w:sz w:val="28"/>
        </w:rPr>
      </w:pPr>
      <w:r>
        <w:rPr>
          <w:rFonts w:hint="eastAsia"/>
          <w:sz w:val="28"/>
        </w:rPr>
        <w:t>|</w:t>
      </w:r>
      <w:r>
        <w:rPr>
          <w:rFonts w:hint="eastAsia"/>
          <w:sz w:val="28"/>
        </w:rPr>
        <w:t>C|</w:t>
      </w:r>
      <w:r>
        <w:rPr>
          <w:rFonts w:hint="eastAsia"/>
          <w:sz w:val="28"/>
        </w:rPr>
        <w:t>为协方差矩阵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的行列式。</w:t>
      </w:r>
    </w:p>
    <w:p w14:paraId="3D5E7520" w14:textId="77777777" w:rsidR="00000000" w:rsidRDefault="00A171F7">
      <w:pPr>
        <w:ind w:firstLineChars="405" w:firstLine="1134"/>
        <w:rPr>
          <w:rFonts w:hint="eastAsia"/>
          <w:sz w:val="28"/>
        </w:rPr>
      </w:pPr>
    </w:p>
    <w:p w14:paraId="6BC01408" w14:textId="77777777" w:rsidR="00000000" w:rsidRDefault="00A171F7">
      <w:pPr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多维正态密度函数由其均值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和协方差矩阵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确定，因此可用下式表示：</w:t>
      </w:r>
    </w:p>
    <w:p w14:paraId="42CD54B7" w14:textId="77777777" w:rsidR="00A171F7" w:rsidRDefault="00A171F7">
      <w:pPr>
        <w:ind w:firstLineChars="405" w:firstLine="1134"/>
        <w:rPr>
          <w:rFonts w:hint="eastAsia"/>
          <w:sz w:val="28"/>
        </w:rPr>
      </w:pPr>
      <w:r>
        <w:rPr>
          <w:rFonts w:hint="eastAsia"/>
          <w:sz w:val="28"/>
        </w:rPr>
        <w:t xml:space="preserve">p(x) ~ N(m, </w:t>
      </w:r>
      <w:r>
        <w:rPr>
          <w:rFonts w:ascii="宋体" w:hAnsi="宋体" w:hint="eastAsia"/>
          <w:sz w:val="28"/>
        </w:rPr>
        <w:t>C</w:t>
      </w:r>
      <w:r>
        <w:rPr>
          <w:rFonts w:hint="eastAsia"/>
          <w:sz w:val="28"/>
        </w:rPr>
        <w:t>)</w:t>
      </w:r>
    </w:p>
    <w:sectPr w:rsidR="00A17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A14D" w14:textId="77777777" w:rsidR="00A171F7" w:rsidRDefault="00A171F7" w:rsidP="009B61F4">
      <w:r>
        <w:separator/>
      </w:r>
    </w:p>
  </w:endnote>
  <w:endnote w:type="continuationSeparator" w:id="0">
    <w:p w14:paraId="6D6090E8" w14:textId="77777777" w:rsidR="00A171F7" w:rsidRDefault="00A171F7" w:rsidP="009B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9A47" w14:textId="77777777" w:rsidR="00A171F7" w:rsidRDefault="00A171F7" w:rsidP="009B61F4">
      <w:r>
        <w:separator/>
      </w:r>
    </w:p>
  </w:footnote>
  <w:footnote w:type="continuationSeparator" w:id="0">
    <w:p w14:paraId="66C74448" w14:textId="77777777" w:rsidR="00A171F7" w:rsidRDefault="00A171F7" w:rsidP="009B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A21"/>
    <w:multiLevelType w:val="hybridMultilevel"/>
    <w:tmpl w:val="E54E9A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896BF0"/>
    <w:multiLevelType w:val="hybridMultilevel"/>
    <w:tmpl w:val="31DE8F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F4"/>
    <w:rsid w:val="009B61F4"/>
    <w:rsid w:val="00A1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7BD67"/>
  <w15:chartTrackingRefBased/>
  <w15:docId w15:val="{0795AC23-C048-447E-853F-7137D9BB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1F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B61F4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B61F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B61F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Qingming Huang</cp:lastModifiedBy>
  <cp:revision>2</cp:revision>
  <dcterms:created xsi:type="dcterms:W3CDTF">2021-09-04T02:25:00Z</dcterms:created>
  <dcterms:modified xsi:type="dcterms:W3CDTF">2021-09-04T02:25:00Z</dcterms:modified>
</cp:coreProperties>
</file>