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BF9" w:rsidRPr="001A6BF9" w:rsidRDefault="001A6BF9">
      <w:pPr>
        <w:rPr>
          <w:b/>
        </w:rPr>
      </w:pPr>
      <w:r w:rsidRPr="001A6BF9">
        <w:rPr>
          <w:rFonts w:hint="eastAsia"/>
          <w:b/>
        </w:rPr>
        <w:t>一、解释亚里士多德的“形式因”概念，并对与之相关的三种科学构想（古代理性主义、现代理性主义、意志主义）进行阐述；</w:t>
      </w:r>
      <w:r w:rsidRPr="001A6BF9">
        <w:rPr>
          <w:b/>
        </w:rPr>
        <w:t xml:space="preserve">                                               </w:t>
      </w:r>
    </w:p>
    <w:p w:rsidR="00E24756" w:rsidRDefault="00E24756"/>
    <w:p w:rsidR="00D43A82" w:rsidRDefault="009A4918">
      <w:r>
        <w:rPr>
          <w:rFonts w:hint="eastAsia"/>
        </w:rPr>
        <w:t>亚里士多德提出的四因说中，实质上只有质料和形式的区分，可以将形式因，动力</w:t>
      </w:r>
      <w:r w:rsidR="001A6BF9">
        <w:rPr>
          <w:rFonts w:hint="eastAsia"/>
        </w:rPr>
        <w:t>因和目的因都归于“形式”当中，凡由目的因或动力因引出的联系均与形式因有关。</w:t>
      </w:r>
    </w:p>
    <w:p w:rsidR="00AA690B" w:rsidRDefault="00AA690B" w:rsidP="00AA690B"/>
    <w:p w:rsidR="00AA690B" w:rsidRDefault="00870600" w:rsidP="00AA690B">
      <w:r>
        <w:rPr>
          <w:rFonts w:hint="eastAsia"/>
        </w:rPr>
        <w:t>为了探究“形式”的概念</w:t>
      </w:r>
      <w:r w:rsidR="00AF14DA">
        <w:rPr>
          <w:rFonts w:hint="eastAsia"/>
        </w:rPr>
        <w:t>，我们需要了解</w:t>
      </w:r>
      <w:r w:rsidR="00497DF6">
        <w:rPr>
          <w:rFonts w:hint="eastAsia"/>
        </w:rPr>
        <w:t>亚里士多德的存在概念</w:t>
      </w:r>
      <w:r w:rsidR="00AA690B">
        <w:rPr>
          <w:rFonts w:hint="eastAsia"/>
        </w:rPr>
        <w:t>，亚里士多德认为存在是一个“不动的动者”，“不动”是指它不会因为外力而运动，但是它却始终在活动（这里的活</w:t>
      </w:r>
      <w:r w:rsidR="00490014">
        <w:rPr>
          <w:rFonts w:hint="eastAsia"/>
        </w:rPr>
        <w:t>动实际上可以理解为思维）。在亚里士多德看来，神可以一直活动（无限</w:t>
      </w:r>
      <w:r w:rsidR="00901DE5">
        <w:rPr>
          <w:rFonts w:hint="eastAsia"/>
        </w:rPr>
        <w:t>思维），而人的形式也是思维，但</w:t>
      </w:r>
      <w:r w:rsidR="00AA690B">
        <w:rPr>
          <w:rFonts w:hint="eastAsia"/>
        </w:rPr>
        <w:t>人的思维活动不能持续进行。故，</w:t>
      </w:r>
      <w:r w:rsidR="00EC0072">
        <w:rPr>
          <w:rFonts w:hint="eastAsia"/>
        </w:rPr>
        <w:t>形式不是形状(</w:t>
      </w:r>
      <w:r w:rsidR="00EC0072">
        <w:t>form is not shape</w:t>
      </w:r>
      <w:r w:rsidR="00EC0072">
        <w:rPr>
          <w:rFonts w:hint="eastAsia"/>
        </w:rPr>
        <w:t>)，而</w:t>
      </w:r>
      <w:r w:rsidR="00AA690B">
        <w:rPr>
          <w:rFonts w:hint="eastAsia"/>
        </w:rPr>
        <w:t>是活动</w:t>
      </w:r>
      <w:r w:rsidR="00170D04">
        <w:rPr>
          <w:rFonts w:hint="eastAsia"/>
        </w:rPr>
        <w:t>（实体的本质是活动）</w:t>
      </w:r>
      <w:r w:rsidR="00AA690B">
        <w:rPr>
          <w:rFonts w:hint="eastAsia"/>
        </w:rPr>
        <w:t>。</w:t>
      </w:r>
      <w:r w:rsidR="002650D3">
        <w:rPr>
          <w:rFonts w:hint="eastAsia"/>
        </w:rPr>
        <w:t>而由于形式是实体是其所是的原因，它是不可见的，只能由理智把握（</w:t>
      </w:r>
      <w:r w:rsidR="00C91AC5">
        <w:rPr>
          <w:rFonts w:hint="eastAsia"/>
        </w:rPr>
        <w:t>即</w:t>
      </w:r>
      <w:r w:rsidR="002650D3">
        <w:rPr>
          <w:rFonts w:hint="eastAsia"/>
        </w:rPr>
        <w:t>康德所说的理智直观）</w:t>
      </w:r>
    </w:p>
    <w:p w:rsidR="00E537F3" w:rsidRPr="00D22969" w:rsidRDefault="00E537F3" w:rsidP="00D22969">
      <w:r>
        <w:rPr>
          <w:rFonts w:hint="eastAsia"/>
        </w:rPr>
        <w:t>因而</w:t>
      </w:r>
      <w:r w:rsidR="00D22969">
        <w:rPr>
          <w:rFonts w:hint="eastAsia"/>
        </w:rPr>
        <w:t xml:space="preserve"> </w:t>
      </w:r>
      <w:r w:rsidR="00D43A82">
        <w:rPr>
          <w:rFonts w:ascii="Arial" w:hAnsi="Arial" w:cs="Arial"/>
          <w:b/>
          <w:bCs/>
          <w:color w:val="333333"/>
          <w:szCs w:val="21"/>
          <w:shd w:val="clear" w:color="auto" w:fill="FFFFFF"/>
        </w:rPr>
        <w:t>形式因</w:t>
      </w:r>
      <w:r w:rsidR="00D43A82">
        <w:rPr>
          <w:rFonts w:ascii="Arial" w:hAnsi="Arial" w:cs="Arial"/>
          <w:color w:val="333333"/>
          <w:szCs w:val="21"/>
          <w:shd w:val="clear" w:color="auto" w:fill="FFFFFF"/>
        </w:rPr>
        <w:t>是指当事物完全实现其目的时，在事物身上所体现出来的模式或结构</w:t>
      </w:r>
      <w:r w:rsidR="00D22969">
        <w:rPr>
          <w:rFonts w:ascii="Arial" w:hAnsi="Arial" w:cs="Arial" w:hint="eastAsia"/>
          <w:color w:val="333333"/>
          <w:szCs w:val="21"/>
          <w:shd w:val="clear" w:color="auto" w:fill="FFFFFF"/>
        </w:rPr>
        <w:t>（实体的本质）</w:t>
      </w:r>
      <w:r w:rsidR="00D43A82">
        <w:rPr>
          <w:rFonts w:ascii="Arial" w:hAnsi="Arial" w:cs="Arial"/>
          <w:color w:val="333333"/>
          <w:szCs w:val="21"/>
          <w:shd w:val="clear" w:color="auto" w:fill="FFFFFF"/>
        </w:rPr>
        <w:t>；</w:t>
      </w:r>
      <w:r w:rsidR="00D43A82">
        <w:rPr>
          <w:rFonts w:ascii="Arial" w:hAnsi="Arial" w:cs="Arial"/>
          <w:b/>
          <w:bCs/>
          <w:color w:val="333333"/>
          <w:szCs w:val="21"/>
          <w:shd w:val="clear" w:color="auto" w:fill="FFFFFF"/>
        </w:rPr>
        <w:t>形式因</w:t>
      </w:r>
      <w:r w:rsidR="00F1378A">
        <w:rPr>
          <w:rFonts w:ascii="Arial" w:hAnsi="Arial" w:cs="Arial"/>
          <w:color w:val="333333"/>
          <w:szCs w:val="21"/>
          <w:shd w:val="clear" w:color="auto" w:fill="FFFFFF"/>
        </w:rPr>
        <w:t>是</w:t>
      </w:r>
      <w:r w:rsidR="00F1378A">
        <w:rPr>
          <w:rFonts w:ascii="Arial" w:hAnsi="Arial" w:cs="Arial" w:hint="eastAsia"/>
          <w:color w:val="333333"/>
          <w:szCs w:val="21"/>
          <w:shd w:val="clear" w:color="auto" w:fill="FFFFFF"/>
        </w:rPr>
        <w:t>实体是其所是的原因</w:t>
      </w:r>
      <w:r w:rsidR="00D43A82">
        <w:rPr>
          <w:rFonts w:ascii="Arial" w:hAnsi="Arial" w:cs="Arial"/>
          <w:color w:val="333333"/>
          <w:szCs w:val="21"/>
          <w:shd w:val="clear" w:color="auto" w:fill="FFFFFF"/>
        </w:rPr>
        <w:t>。</w:t>
      </w:r>
    </w:p>
    <w:p w:rsidR="000C2020" w:rsidRPr="00D6272E" w:rsidRDefault="00E537F3">
      <w:pPr>
        <w:rPr>
          <w:rFonts w:ascii="Arial" w:hAnsi="Arial" w:cs="Arial"/>
          <w:color w:val="333333"/>
          <w:szCs w:val="21"/>
          <w:shd w:val="clear" w:color="auto" w:fill="FFFFFF"/>
        </w:rPr>
      </w:pPr>
      <w:r>
        <w:rPr>
          <w:rFonts w:ascii="Arial" w:hAnsi="Arial" w:cs="Arial" w:hint="eastAsia"/>
          <w:color w:val="333333"/>
          <w:szCs w:val="21"/>
          <w:shd w:val="clear" w:color="auto" w:fill="FFFFFF"/>
        </w:rPr>
        <w:t>而</w:t>
      </w:r>
      <w:r w:rsidR="00E950DB">
        <w:rPr>
          <w:rFonts w:ascii="Arial" w:hAnsi="Arial" w:cs="Arial" w:hint="eastAsia"/>
          <w:color w:val="333333"/>
          <w:szCs w:val="21"/>
          <w:shd w:val="clear" w:color="auto" w:fill="FFFFFF"/>
        </w:rPr>
        <w:t>造物的基础是形式的传递，</w:t>
      </w:r>
      <w:r w:rsidR="00642AAB">
        <w:rPr>
          <w:rFonts w:ascii="Arial" w:hAnsi="Arial" w:cs="Arial" w:hint="eastAsia"/>
          <w:color w:val="333333"/>
          <w:szCs w:val="21"/>
          <w:shd w:val="clear" w:color="auto" w:fill="FFFFFF"/>
        </w:rPr>
        <w:t>动力因就是将自身所具有的形式传递出去的活动</w:t>
      </w:r>
      <w:r w:rsidR="004C0442">
        <w:rPr>
          <w:rFonts w:ascii="Arial" w:hAnsi="Arial" w:cs="Arial" w:hint="eastAsia"/>
          <w:color w:val="333333"/>
          <w:szCs w:val="21"/>
          <w:shd w:val="clear" w:color="auto" w:fill="FFFFFF"/>
        </w:rPr>
        <w:t>。</w:t>
      </w:r>
    </w:p>
    <w:p w:rsidR="00395FFE" w:rsidRDefault="00395FFE">
      <w:pPr>
        <w:rPr>
          <w:rFonts w:ascii="Arial" w:hAnsi="Arial" w:cs="Arial"/>
          <w:color w:val="333333"/>
          <w:szCs w:val="21"/>
          <w:shd w:val="clear" w:color="auto" w:fill="FFFFFF"/>
        </w:rPr>
      </w:pPr>
      <w:r>
        <w:rPr>
          <w:rFonts w:ascii="Arial" w:hAnsi="Arial" w:cs="Arial" w:hint="eastAsia"/>
          <w:color w:val="333333"/>
          <w:szCs w:val="21"/>
          <w:shd w:val="clear" w:color="auto" w:fill="FFFFFF"/>
        </w:rPr>
        <w:t>对于自然物而言</w:t>
      </w:r>
      <w:r w:rsidR="009A4918">
        <w:rPr>
          <w:rFonts w:ascii="Arial" w:hAnsi="Arial" w:cs="Arial" w:hint="eastAsia"/>
          <w:color w:val="333333"/>
          <w:szCs w:val="21"/>
          <w:shd w:val="clear" w:color="auto" w:fill="FFFFFF"/>
        </w:rPr>
        <w:t>：其将自身所有的形式转让给其它自然物，这种形式就是自身所是</w:t>
      </w:r>
    </w:p>
    <w:p w:rsidR="009A4918" w:rsidRDefault="009A4918">
      <w:pPr>
        <w:rPr>
          <w:rFonts w:ascii="Arial" w:hAnsi="Arial" w:cs="Arial"/>
          <w:color w:val="333333"/>
          <w:szCs w:val="21"/>
          <w:shd w:val="clear" w:color="auto" w:fill="FFFFFF"/>
        </w:rPr>
      </w:pPr>
      <w:r>
        <w:rPr>
          <w:rFonts w:ascii="Arial" w:hAnsi="Arial" w:cs="Arial" w:hint="eastAsia"/>
          <w:color w:val="333333"/>
          <w:szCs w:val="21"/>
          <w:shd w:val="clear" w:color="auto" w:fill="FFFFFF"/>
        </w:rPr>
        <w:t>对于人造物而言：这样一种形式指向的是一种概念的设想，而非自身所是。</w:t>
      </w:r>
    </w:p>
    <w:p w:rsidR="00E24756" w:rsidRDefault="00E24756"/>
    <w:p w:rsidR="00AA690B" w:rsidRDefault="00AA690B">
      <w:r>
        <w:rPr>
          <w:rFonts w:hint="eastAsia"/>
        </w:rPr>
        <w:t>由于在亚里士多德那里存在着对于形式和质料的区分（</w:t>
      </w:r>
      <w:r w:rsidR="003377FD">
        <w:rPr>
          <w:rFonts w:hint="eastAsia"/>
        </w:rPr>
        <w:t>理智形式和感性质料</w:t>
      </w:r>
      <w:r>
        <w:rPr>
          <w:rFonts w:hint="eastAsia"/>
        </w:rPr>
        <w:t>）</w:t>
      </w:r>
      <w:r w:rsidR="003377FD">
        <w:rPr>
          <w:rFonts w:hint="eastAsia"/>
        </w:rPr>
        <w:t>，因而在后世的哲学研究中，对神的创造活动产生了两种不同的构想，这也影响到了后世的三种不同的科学构想。</w:t>
      </w:r>
    </w:p>
    <w:p w:rsidR="00E309AE" w:rsidRDefault="00E309AE"/>
    <w:p w:rsidR="00E309AE" w:rsidRDefault="00E309AE">
      <w:r>
        <w:rPr>
          <w:rFonts w:hint="eastAsia"/>
        </w:rPr>
        <w:t>对神的创造活动产生了两种不同的构想：</w:t>
      </w:r>
    </w:p>
    <w:p w:rsidR="00E309AE" w:rsidRDefault="00E309AE" w:rsidP="00E309AE">
      <w:pPr>
        <w:pStyle w:val="a3"/>
        <w:numPr>
          <w:ilvl w:val="0"/>
          <w:numId w:val="2"/>
        </w:numPr>
        <w:ind w:firstLineChars="0"/>
        <w:rPr>
          <w:noProof/>
        </w:rPr>
      </w:pPr>
      <w:r>
        <w:rPr>
          <w:rFonts w:hint="eastAsia"/>
          <w:noProof/>
        </w:rPr>
        <w:t>神是一个具有无限理智的个体，他将自己的理智形式加到已经存在的感性质料当中，从而使质料具有了神无限理智中的形式。</w:t>
      </w:r>
    </w:p>
    <w:p w:rsidR="00E309AE" w:rsidRDefault="00F731B3" w:rsidP="00E309AE">
      <w:pPr>
        <w:pStyle w:val="a3"/>
        <w:numPr>
          <w:ilvl w:val="0"/>
          <w:numId w:val="2"/>
        </w:numPr>
        <w:ind w:firstLineChars="0"/>
      </w:pPr>
      <w:r>
        <w:rPr>
          <w:rFonts w:hint="eastAsia"/>
        </w:rPr>
        <w:t>神的创世</w:t>
      </w:r>
      <w:r w:rsidR="00E309AE">
        <w:rPr>
          <w:rFonts w:hint="eastAsia"/>
        </w:rPr>
        <w:t>活动是从虚无当中进行创造。即不论是理智形式，还是感性质料都是通过神自身创造出来的</w:t>
      </w:r>
      <w:r w:rsidR="00D3600A">
        <w:rPr>
          <w:rFonts w:hint="eastAsia"/>
        </w:rPr>
        <w:t>（动力因不但传递了形式，而且传递了质料）</w:t>
      </w:r>
      <w:r w:rsidR="00E309AE">
        <w:rPr>
          <w:rFonts w:hint="eastAsia"/>
        </w:rPr>
        <w:t>。</w:t>
      </w:r>
    </w:p>
    <w:p w:rsidR="00E24756" w:rsidRDefault="00E24756"/>
    <w:p w:rsidR="00E24756" w:rsidRDefault="00E24756">
      <w:r>
        <w:rPr>
          <w:rFonts w:hint="eastAsia"/>
        </w:rPr>
        <w:t>三种科学构想：</w:t>
      </w:r>
    </w:p>
    <w:p w:rsidR="00E24756" w:rsidRDefault="00E24756" w:rsidP="00E24756">
      <w:pPr>
        <w:pStyle w:val="a3"/>
        <w:numPr>
          <w:ilvl w:val="0"/>
          <w:numId w:val="1"/>
        </w:numPr>
        <w:ind w:firstLineChars="0"/>
      </w:pPr>
      <w:r>
        <w:rPr>
          <w:rFonts w:hint="eastAsia"/>
        </w:rPr>
        <w:t>古代理性主义</w:t>
      </w:r>
    </w:p>
    <w:p w:rsidR="00E24756" w:rsidRDefault="00C011DE" w:rsidP="00E24756">
      <w:pPr>
        <w:pStyle w:val="a3"/>
        <w:ind w:left="360" w:firstLineChars="0" w:firstLine="0"/>
      </w:pPr>
      <w:r>
        <w:rPr>
          <w:rFonts w:hint="eastAsia"/>
        </w:rPr>
        <w:t>古代理性主义者采取了神创造活动的第一个构想</w:t>
      </w:r>
      <w:r w:rsidR="00E24756">
        <w:rPr>
          <w:rFonts w:hint="eastAsia"/>
        </w:rPr>
        <w:t>，</w:t>
      </w:r>
      <w:r>
        <w:rPr>
          <w:rFonts w:hint="eastAsia"/>
        </w:rPr>
        <w:t>因而他们认为，</w:t>
      </w:r>
      <w:r w:rsidR="00E24756">
        <w:rPr>
          <w:rFonts w:hint="eastAsia"/>
        </w:rPr>
        <w:t>质料本身并不重要，真正重要的是一种形式性的维度，而任何经验知识</w:t>
      </w:r>
      <w:r w:rsidR="00081608">
        <w:rPr>
          <w:rFonts w:hint="eastAsia"/>
        </w:rPr>
        <w:t>都只是帮助完满获得知识的桥梁，</w:t>
      </w:r>
      <w:r w:rsidR="00E24756">
        <w:rPr>
          <w:rFonts w:hint="eastAsia"/>
        </w:rPr>
        <w:t>不具有任何重要性。形式是目的，而质料是实现形式的手段，但由于质料本身的缺陷，形式在质料那里无法得到完满的体现</w:t>
      </w:r>
      <w:r w:rsidR="00901969">
        <w:rPr>
          <w:rFonts w:hint="eastAsia"/>
        </w:rPr>
        <w:t>；故而质料可能会与形式所规定的因然</w:t>
      </w:r>
      <w:r w:rsidR="00901969">
        <w:rPr>
          <w:rFonts w:hint="eastAsia"/>
          <w:noProof/>
        </w:rPr>
        <w:t>性发生冲突，而质料和形式的结合是一种内在的，必然性的结合</w:t>
      </w:r>
      <w:r w:rsidR="00901969">
        <w:rPr>
          <w:rFonts w:hint="eastAsia"/>
        </w:rPr>
        <w:t>。</w:t>
      </w:r>
      <w:r w:rsidR="00E24756">
        <w:rPr>
          <w:rFonts w:hint="eastAsia"/>
        </w:rPr>
        <w:t>故当经验和理论发生冲突的时候，实际上是经验错了，而不是理论错了。</w:t>
      </w:r>
    </w:p>
    <w:p w:rsidR="00E933D8" w:rsidRDefault="00E933D8" w:rsidP="00E24756">
      <w:pPr>
        <w:pStyle w:val="a3"/>
        <w:ind w:left="360" w:firstLineChars="0" w:firstLine="0"/>
      </w:pPr>
    </w:p>
    <w:p w:rsidR="00E933D8" w:rsidRPr="00100AB9" w:rsidRDefault="00E933D8" w:rsidP="00E933D8">
      <w:pPr>
        <w:rPr>
          <w:b/>
          <w:color w:val="FF0000"/>
        </w:rPr>
      </w:pPr>
      <w:r w:rsidRPr="00100AB9">
        <w:rPr>
          <w:b/>
          <w:color w:val="FF0000"/>
        </w:rPr>
        <w:t>因此，在传统的科学知识中，知识就是纯粹的知识，构成知识的是定义，也就是对自然物的非感性的，非质料的，形式化的实体的/本质的把握。如果被称为知识的东西都是关于理性的实体的定义，如果认识都是形式的定义，那么在知识中是不存在任何感性的经验的成分，因为感性不过上我们感觉的对象，感觉的对象不是知识。在这样一种框架中，感性和经验又不是完全不发挥作用，他们发挥了过渡性桥梁的作用，对于一个自然事物而言，质料只是体现其形式，其实体和其本质的手段，在与其相对应的认识的层面上，感性经验也是</w:t>
      </w:r>
      <w:r w:rsidRPr="00100AB9">
        <w:rPr>
          <w:rFonts w:hint="eastAsia"/>
          <w:b/>
          <w:color w:val="FF0000"/>
        </w:rPr>
        <w:t>手段和桥梁，我们通过经验可以通行非经验的，非感性的理性的认识。</w:t>
      </w:r>
      <w:r w:rsidRPr="00100AB9">
        <w:rPr>
          <w:rFonts w:hint="eastAsia"/>
          <w:b/>
        </w:rPr>
        <w:t>因此，在希腊式的创造图景之</w:t>
      </w:r>
      <w:r w:rsidRPr="00100AB9">
        <w:rPr>
          <w:rFonts w:hint="eastAsia"/>
          <w:b/>
        </w:rPr>
        <w:lastRenderedPageBreak/>
        <w:t>下，神的创造是一种形式的创造，被创造它的自然物也是形式和质料的结合，即</w:t>
      </w:r>
      <w:r w:rsidRPr="00100AB9">
        <w:rPr>
          <w:rFonts w:hint="eastAsia"/>
          <w:b/>
          <w:color w:val="FF0000"/>
        </w:rPr>
        <w:t>形式是目的，质料是手段</w:t>
      </w:r>
      <w:r w:rsidRPr="00100AB9">
        <w:rPr>
          <w:rFonts w:hint="eastAsia"/>
          <w:b/>
        </w:rPr>
        <w:t>，而针对这些自然物的知识或者是科学也就是关于自然物的形式科学，是纯粹的非经验的科学，而</w:t>
      </w:r>
      <w:r w:rsidRPr="00100AB9">
        <w:rPr>
          <w:rFonts w:hint="eastAsia"/>
          <w:b/>
          <w:color w:val="FF0000"/>
        </w:rPr>
        <w:t>经验在这样一种科学体系中，就结果而言不具有任何重要性，也不参与到任何作为结果产生的科学当中，但是它是我们获得知识的桥梁和手段。</w:t>
      </w:r>
    </w:p>
    <w:p w:rsidR="00E933D8" w:rsidRPr="00E933D8" w:rsidRDefault="00E933D8" w:rsidP="00E24756">
      <w:pPr>
        <w:pStyle w:val="a3"/>
        <w:ind w:left="360" w:firstLineChars="0" w:firstLine="0"/>
        <w:rPr>
          <w:rFonts w:hint="eastAsia"/>
          <w:b/>
        </w:rPr>
      </w:pPr>
    </w:p>
    <w:p w:rsidR="00E24756" w:rsidRDefault="00E24756" w:rsidP="00E24756">
      <w:pPr>
        <w:pStyle w:val="a3"/>
        <w:numPr>
          <w:ilvl w:val="0"/>
          <w:numId w:val="1"/>
        </w:numPr>
        <w:ind w:firstLineChars="0"/>
      </w:pPr>
      <w:r>
        <w:rPr>
          <w:rFonts w:hint="eastAsia"/>
        </w:rPr>
        <w:t>现代理性主义</w:t>
      </w:r>
    </w:p>
    <w:p w:rsidR="00A2309D" w:rsidRDefault="00A2309D" w:rsidP="00A2309D">
      <w:pPr>
        <w:pStyle w:val="a3"/>
        <w:ind w:left="360" w:firstLineChars="0" w:firstLine="0"/>
      </w:pPr>
      <w:r>
        <w:rPr>
          <w:rFonts w:hint="eastAsia"/>
        </w:rPr>
        <w:t>由于第一种关于神的创造活动的构想无法解释个体性问题（即如果按照第一种创世构想，神不能够认识特殊的，个体性的东西）</w:t>
      </w:r>
      <w:r w:rsidR="00C94AAD">
        <w:rPr>
          <w:rFonts w:hint="eastAsia"/>
        </w:rPr>
        <w:t>，因而后世提出了神创造活动的第二种构想。</w:t>
      </w:r>
    </w:p>
    <w:p w:rsidR="00901969" w:rsidRDefault="00901969" w:rsidP="00901969">
      <w:pPr>
        <w:pStyle w:val="a3"/>
        <w:ind w:left="360" w:firstLineChars="0" w:firstLine="0"/>
      </w:pPr>
      <w:r>
        <w:rPr>
          <w:rFonts w:hint="eastAsia"/>
        </w:rPr>
        <w:t>从现代科学（现代理性主义）的角度看来，经验和实验是理论的证据</w:t>
      </w:r>
      <w:r w:rsidR="00A2309D">
        <w:rPr>
          <w:rFonts w:hint="eastAsia"/>
        </w:rPr>
        <w:t>。依照现代理性主义者的观点</w:t>
      </w:r>
      <w:r w:rsidR="00E309AE">
        <w:rPr>
          <w:rFonts w:hint="eastAsia"/>
        </w:rPr>
        <w:t>，神的创造活动是从虚无当中进行创造，因而，形式和质料是紧密结合的。</w:t>
      </w:r>
    </w:p>
    <w:p w:rsidR="00A2309D" w:rsidRDefault="00A2309D" w:rsidP="00901969">
      <w:pPr>
        <w:pStyle w:val="a3"/>
        <w:ind w:left="360" w:firstLineChars="0" w:firstLine="0"/>
      </w:pPr>
      <w:r>
        <w:rPr>
          <w:rFonts w:hint="eastAsia"/>
        </w:rPr>
        <w:t>故，我们可以通过</w:t>
      </w:r>
      <w:r w:rsidR="00EC0072">
        <w:rPr>
          <w:rFonts w:hint="eastAsia"/>
        </w:rPr>
        <w:t>对于经验的研究而获得完全正确的形式（即理智），那么通过经验和实验，我们就能够对相应的理论</w:t>
      </w:r>
      <w:r w:rsidR="001D67FD">
        <w:rPr>
          <w:rFonts w:hint="eastAsia"/>
        </w:rPr>
        <w:t>得到完满的</w:t>
      </w:r>
      <w:r w:rsidR="00E854ED">
        <w:rPr>
          <w:rFonts w:hint="eastAsia"/>
        </w:rPr>
        <w:t>认识。</w:t>
      </w:r>
    </w:p>
    <w:p w:rsidR="00EF2C6D" w:rsidRDefault="00EF2C6D" w:rsidP="00901969">
      <w:pPr>
        <w:pStyle w:val="a3"/>
        <w:ind w:left="360" w:firstLineChars="0" w:firstLine="0"/>
      </w:pPr>
    </w:p>
    <w:p w:rsidR="00EF2C6D" w:rsidRPr="00A2309D" w:rsidRDefault="00EF2C6D" w:rsidP="00901969">
      <w:pPr>
        <w:pStyle w:val="a3"/>
        <w:ind w:left="360" w:firstLineChars="0" w:firstLine="0"/>
        <w:rPr>
          <w:rFonts w:hint="eastAsia"/>
        </w:rPr>
      </w:pPr>
      <w:r w:rsidRPr="00100AB9">
        <w:rPr>
          <w:rFonts w:hint="eastAsia"/>
          <w:b/>
          <w:color w:val="FF0000"/>
        </w:rPr>
        <w:t>如果以从虚无中创造这个维度来看的话，任何一个自然存在者依然是由形式和质料两个维度所构成的。但是由于从虚无中创造这样一种模式中，形式和质料都来自于创造者的动力因，所以在这种内在性质料下，我们可以说，在神那里，质料以一种完满的方式表现了形式，这里的完满并不是说质料本身完全体现了完满的形式，质料本身确实完全体现出了形式的性质。形式和质料的结合是一种内在的结合，是具有必然性的结合。由于从虚无中创造这样一种自然框架下，一切自然存在的质料都完满体现了非感性形式，因此，某种理论与经验发生冲突，不再是理论错了，而是经验本身错了。</w:t>
      </w:r>
      <w:r w:rsidRPr="00100AB9">
        <w:rPr>
          <w:rFonts w:hint="eastAsia"/>
          <w:b/>
        </w:rPr>
        <w:t>而这就是现代科学的一个基本特征，注重经验和实验，</w:t>
      </w:r>
      <w:r w:rsidRPr="00100AB9">
        <w:rPr>
          <w:rFonts w:hint="eastAsia"/>
          <w:b/>
          <w:color w:val="FF0000"/>
        </w:rPr>
        <w:t>经验和实验不再是我们获得理论最后的被我们抛弃的手段，而是为所有的知识提供明证的东西，因此只有所有的科学经过了明证才能作为理论存在。</w:t>
      </w:r>
    </w:p>
    <w:p w:rsidR="00E24756" w:rsidRDefault="00E24756" w:rsidP="00E24756">
      <w:pPr>
        <w:pStyle w:val="a3"/>
        <w:numPr>
          <w:ilvl w:val="0"/>
          <w:numId w:val="1"/>
        </w:numPr>
        <w:ind w:firstLineChars="0"/>
      </w:pPr>
      <w:r>
        <w:rPr>
          <w:rFonts w:hint="eastAsia"/>
        </w:rPr>
        <w:t>意志主义</w:t>
      </w:r>
    </w:p>
    <w:p w:rsidR="00E854ED" w:rsidRDefault="00EF2C6D" w:rsidP="00E854ED">
      <w:pPr>
        <w:pStyle w:val="a3"/>
        <w:ind w:left="360" w:firstLineChars="0" w:firstLine="0"/>
      </w:pPr>
      <w:r>
        <w:rPr>
          <w:rFonts w:hint="eastAsia"/>
        </w:rPr>
        <w:t>神的创世活动的第二种构想</w:t>
      </w:r>
      <w:r w:rsidR="006B68D0">
        <w:rPr>
          <w:rFonts w:hint="eastAsia"/>
        </w:rPr>
        <w:t>仍然遭遇到了问题，即</w:t>
      </w:r>
      <w:r w:rsidR="006E60C3">
        <w:rPr>
          <w:rFonts w:hint="eastAsia"/>
        </w:rPr>
        <w:t>“身体的个体性不等同于灵魂的个体性”，同时，亚里士多德的实体尽管是个体性的，但实体</w:t>
      </w:r>
      <w:r w:rsidR="00B77E81">
        <w:rPr>
          <w:rFonts w:hint="eastAsia"/>
        </w:rPr>
        <w:t>学说</w:t>
      </w:r>
      <w:r w:rsidR="00A164DA">
        <w:rPr>
          <w:rFonts w:hint="eastAsia"/>
        </w:rPr>
        <w:t>所揭示的却是</w:t>
      </w:r>
      <w:r w:rsidR="005C4258">
        <w:rPr>
          <w:rFonts w:hint="eastAsia"/>
        </w:rPr>
        <w:t>一种共性，而不是</w:t>
      </w:r>
      <w:r w:rsidR="006E60C3">
        <w:rPr>
          <w:rFonts w:hint="eastAsia"/>
        </w:rPr>
        <w:t>个体性。重新审视亚里士多德的实体学说，可以发现，他从未否认过共相内在的实在性。</w:t>
      </w:r>
      <w:r w:rsidR="00EB3844">
        <w:rPr>
          <w:rFonts w:hint="eastAsia"/>
        </w:rPr>
        <w:t>这样一种对于统一的揭示使得人们对神的创造活动的构想提出了新的质疑。</w:t>
      </w:r>
      <w:bookmarkStart w:id="0" w:name="_GoBack"/>
      <w:bookmarkEnd w:id="0"/>
    </w:p>
    <w:p w:rsidR="009B103B" w:rsidRDefault="009B103B" w:rsidP="00E854ED">
      <w:pPr>
        <w:pStyle w:val="a3"/>
        <w:ind w:left="360" w:firstLineChars="0" w:firstLine="0"/>
      </w:pPr>
      <w:r>
        <w:rPr>
          <w:rFonts w:hint="eastAsia"/>
        </w:rPr>
        <w:t>在意志主义之前，“唯名论”革命对于认识的“去亚里士多德”化起到了至关重要的作用。“唯名论”主张，根本就没有共相，进一步而言，也就是共相不具有实在性，或者说形式不具有实在性，即目的因不具有实在性。</w:t>
      </w:r>
    </w:p>
    <w:p w:rsidR="00E309AE" w:rsidRDefault="00E309AE" w:rsidP="00F608C6">
      <w:pPr>
        <w:ind w:left="360" w:firstLine="60"/>
      </w:pPr>
      <w:r>
        <w:rPr>
          <w:rFonts w:hint="eastAsia"/>
        </w:rPr>
        <w:t>意志主义者</w:t>
      </w:r>
      <w:r w:rsidR="00F608C6">
        <w:rPr>
          <w:rFonts w:hint="eastAsia"/>
        </w:rPr>
        <w:t>受到了“唯名论”的启发，</w:t>
      </w:r>
      <w:r w:rsidR="000E0F74">
        <w:rPr>
          <w:rFonts w:hint="eastAsia"/>
        </w:rPr>
        <w:t>对神是否是通过无限理智来进行创世活动</w:t>
      </w:r>
      <w:r>
        <w:rPr>
          <w:rFonts w:hint="eastAsia"/>
        </w:rPr>
        <w:t>提出了怀疑，他们认为神不但是具有无限理智的，而且是具有无限意志的，故而他们认为，神的这样一种创造活动，是非理智的活动，而是一种意志活动。</w:t>
      </w:r>
      <w:r w:rsidR="00203243">
        <w:rPr>
          <w:rFonts w:hint="eastAsia"/>
        </w:rPr>
        <w:t>他们主张，世界本身是没有目的的，而神创世的活动是意志任意活动的结果</w:t>
      </w:r>
      <w:r w:rsidR="00395FFE">
        <w:rPr>
          <w:rFonts w:hint="eastAsia"/>
        </w:rPr>
        <w:t>，因此，</w:t>
      </w:r>
      <w:r w:rsidR="00203243">
        <w:rPr>
          <w:rFonts w:hint="eastAsia"/>
        </w:rPr>
        <w:t>经验</w:t>
      </w:r>
      <w:r w:rsidR="00395FFE">
        <w:rPr>
          <w:rFonts w:hint="eastAsia"/>
        </w:rPr>
        <w:t>（而不是理智）</w:t>
      </w:r>
      <w:r w:rsidR="00203243">
        <w:rPr>
          <w:rFonts w:hint="eastAsia"/>
        </w:rPr>
        <w:t>本身成为了我们要认识的对象。</w:t>
      </w:r>
    </w:p>
    <w:sectPr w:rsidR="00E309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D58" w:rsidRDefault="00015D58" w:rsidP="00D3600A">
      <w:r>
        <w:separator/>
      </w:r>
    </w:p>
  </w:endnote>
  <w:endnote w:type="continuationSeparator" w:id="0">
    <w:p w:rsidR="00015D58" w:rsidRDefault="00015D58" w:rsidP="00D36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D58" w:rsidRDefault="00015D58" w:rsidP="00D3600A">
      <w:r>
        <w:separator/>
      </w:r>
    </w:p>
  </w:footnote>
  <w:footnote w:type="continuationSeparator" w:id="0">
    <w:p w:rsidR="00015D58" w:rsidRDefault="00015D58" w:rsidP="00D360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639BA"/>
    <w:multiLevelType w:val="hybridMultilevel"/>
    <w:tmpl w:val="B9D0FA52"/>
    <w:lvl w:ilvl="0" w:tplc="F7D42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447A40"/>
    <w:multiLevelType w:val="hybridMultilevel"/>
    <w:tmpl w:val="FA1CB4DC"/>
    <w:lvl w:ilvl="0" w:tplc="158AB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50A"/>
    <w:rsid w:val="00015D58"/>
    <w:rsid w:val="000408B2"/>
    <w:rsid w:val="00081608"/>
    <w:rsid w:val="000B04F5"/>
    <w:rsid w:val="000C2020"/>
    <w:rsid w:val="000E0F74"/>
    <w:rsid w:val="001652BF"/>
    <w:rsid w:val="00170D04"/>
    <w:rsid w:val="001A6BF9"/>
    <w:rsid w:val="001D67FD"/>
    <w:rsid w:val="00203243"/>
    <w:rsid w:val="00263AEA"/>
    <w:rsid w:val="002650D3"/>
    <w:rsid w:val="003377FD"/>
    <w:rsid w:val="00395FFE"/>
    <w:rsid w:val="003B417A"/>
    <w:rsid w:val="00490014"/>
    <w:rsid w:val="00497DF6"/>
    <w:rsid w:val="004C0442"/>
    <w:rsid w:val="004E35EA"/>
    <w:rsid w:val="005C4258"/>
    <w:rsid w:val="006154ED"/>
    <w:rsid w:val="00637812"/>
    <w:rsid w:val="00642AAB"/>
    <w:rsid w:val="006B68D0"/>
    <w:rsid w:val="006E60C3"/>
    <w:rsid w:val="006E731A"/>
    <w:rsid w:val="0076250A"/>
    <w:rsid w:val="008066C7"/>
    <w:rsid w:val="00870600"/>
    <w:rsid w:val="00901969"/>
    <w:rsid w:val="00901DE5"/>
    <w:rsid w:val="009A4918"/>
    <w:rsid w:val="009B103B"/>
    <w:rsid w:val="00A164DA"/>
    <w:rsid w:val="00A16CF0"/>
    <w:rsid w:val="00A2309D"/>
    <w:rsid w:val="00A313AA"/>
    <w:rsid w:val="00AA690B"/>
    <w:rsid w:val="00AF14DA"/>
    <w:rsid w:val="00B77E81"/>
    <w:rsid w:val="00BA5A74"/>
    <w:rsid w:val="00C011DE"/>
    <w:rsid w:val="00C91AC5"/>
    <w:rsid w:val="00C94AAD"/>
    <w:rsid w:val="00CD4189"/>
    <w:rsid w:val="00CE29E3"/>
    <w:rsid w:val="00D22969"/>
    <w:rsid w:val="00D3600A"/>
    <w:rsid w:val="00D43A82"/>
    <w:rsid w:val="00D6272E"/>
    <w:rsid w:val="00D63AFF"/>
    <w:rsid w:val="00E24756"/>
    <w:rsid w:val="00E309AE"/>
    <w:rsid w:val="00E41740"/>
    <w:rsid w:val="00E537F3"/>
    <w:rsid w:val="00E854ED"/>
    <w:rsid w:val="00E90090"/>
    <w:rsid w:val="00E91533"/>
    <w:rsid w:val="00E933D8"/>
    <w:rsid w:val="00E950DB"/>
    <w:rsid w:val="00EB3844"/>
    <w:rsid w:val="00EC0072"/>
    <w:rsid w:val="00EF2C6D"/>
    <w:rsid w:val="00F1378A"/>
    <w:rsid w:val="00F608C6"/>
    <w:rsid w:val="00F73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D7674"/>
  <w15:chartTrackingRefBased/>
  <w15:docId w15:val="{B0B877D8-C66C-461D-B0E7-95260835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4756"/>
    <w:pPr>
      <w:ind w:firstLineChars="200" w:firstLine="420"/>
    </w:pPr>
  </w:style>
  <w:style w:type="paragraph" w:styleId="a4">
    <w:name w:val="header"/>
    <w:basedOn w:val="a"/>
    <w:link w:val="a5"/>
    <w:uiPriority w:val="99"/>
    <w:unhideWhenUsed/>
    <w:rsid w:val="00D3600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600A"/>
    <w:rPr>
      <w:sz w:val="18"/>
      <w:szCs w:val="18"/>
    </w:rPr>
  </w:style>
  <w:style w:type="paragraph" w:styleId="a6">
    <w:name w:val="footer"/>
    <w:basedOn w:val="a"/>
    <w:link w:val="a7"/>
    <w:uiPriority w:val="99"/>
    <w:unhideWhenUsed/>
    <w:rsid w:val="00D3600A"/>
    <w:pPr>
      <w:tabs>
        <w:tab w:val="center" w:pos="4153"/>
        <w:tab w:val="right" w:pos="8306"/>
      </w:tabs>
      <w:snapToGrid w:val="0"/>
      <w:jc w:val="left"/>
    </w:pPr>
    <w:rPr>
      <w:sz w:val="18"/>
      <w:szCs w:val="18"/>
    </w:rPr>
  </w:style>
  <w:style w:type="character" w:customStyle="1" w:styleId="a7">
    <w:name w:val="页脚 字符"/>
    <w:basedOn w:val="a0"/>
    <w:link w:val="a6"/>
    <w:uiPriority w:val="99"/>
    <w:rsid w:val="00D360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56</cp:revision>
  <dcterms:created xsi:type="dcterms:W3CDTF">2018-12-22T12:46:00Z</dcterms:created>
  <dcterms:modified xsi:type="dcterms:W3CDTF">2019-01-01T11:51:00Z</dcterms:modified>
</cp:coreProperties>
</file>