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939" w:rsidRPr="00D70876" w:rsidRDefault="008B6939" w:rsidP="008B6939">
      <w:pPr>
        <w:rPr>
          <w:b/>
        </w:rPr>
      </w:pPr>
      <w:r w:rsidRPr="00D70876">
        <w:rPr>
          <w:b/>
          <w:sz w:val="32"/>
          <w:szCs w:val="32"/>
        </w:rPr>
        <w:t>Soft-Actor Critic:</w:t>
      </w:r>
      <w:r w:rsidRPr="00D70876">
        <w:rPr>
          <w:b/>
        </w:rPr>
        <w:t xml:space="preserve"> </w:t>
      </w:r>
      <w:hyperlink r:id="rId4" w:history="1">
        <w:r w:rsidRPr="00D70876">
          <w:rPr>
            <w:rStyle w:val="Collegamentoipertestuale"/>
            <w:b/>
          </w:rPr>
          <w:t>https://www.youtube.com/watch?v=HaZiurNC3Fc&amp;t=3240s</w:t>
        </w:r>
      </w:hyperlink>
    </w:p>
    <w:p w:rsidR="008B6939" w:rsidRPr="00D70876" w:rsidRDefault="008B6939" w:rsidP="008B6939">
      <w:pPr>
        <w:rPr>
          <w:b/>
        </w:rPr>
      </w:pPr>
      <w:r w:rsidRPr="00D70876">
        <w:rPr>
          <w:b/>
        </w:rPr>
        <w:t xml:space="preserve">Useful material: </w:t>
      </w:r>
    </w:p>
    <w:p w:rsidR="008B6939" w:rsidRDefault="003E2D8A" w:rsidP="008B6939">
      <w:pPr>
        <w:rPr>
          <w:b/>
        </w:rPr>
      </w:pPr>
      <w:hyperlink r:id="rId5" w:history="1">
        <w:r w:rsidR="008B6939" w:rsidRPr="00D70876">
          <w:rPr>
            <w:rStyle w:val="Collegamentoipertestuale"/>
            <w:b/>
          </w:rPr>
          <w:t>https://spinningup.openai.com/en/latest/algorithms/sac.html</w:t>
        </w:r>
      </w:hyperlink>
    </w:p>
    <w:p w:rsidR="008B6939" w:rsidRPr="00D70876" w:rsidRDefault="008B6939" w:rsidP="008B6939">
      <w:pPr>
        <w:rPr>
          <w:b/>
        </w:rPr>
      </w:pPr>
      <w:r>
        <w:rPr>
          <w:b/>
        </w:rPr>
        <w:t>SAC</w:t>
      </w:r>
      <w:r w:rsidR="00EA0CA8">
        <w:rPr>
          <w:b/>
        </w:rPr>
        <w:t xml:space="preserve"> implementation</w:t>
      </w:r>
      <w:r>
        <w:rPr>
          <w:b/>
        </w:rPr>
        <w:t xml:space="preserve"> using </w:t>
      </w:r>
      <w:proofErr w:type="spellStart"/>
      <w:r>
        <w:rPr>
          <w:b/>
        </w:rPr>
        <w:t>tensorflow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pytorch</w:t>
      </w:r>
      <w:proofErr w:type="spellEnd"/>
      <w:r>
        <w:rPr>
          <w:b/>
        </w:rPr>
        <w:t>:</w:t>
      </w:r>
    </w:p>
    <w:p w:rsidR="008B6939" w:rsidRPr="008B6939" w:rsidRDefault="003E2D8A" w:rsidP="008B6939">
      <w:pPr>
        <w:rPr>
          <w:b/>
        </w:rPr>
      </w:pPr>
      <w:hyperlink r:id="rId6" w:history="1">
        <w:r w:rsidR="008B6939" w:rsidRPr="008B6939">
          <w:rPr>
            <w:rStyle w:val="Collegamentoipertestuale"/>
            <w:b/>
          </w:rPr>
          <w:t>https://github.com/openai/spinningup/blob/master/spinup/algos/tf1/sac/sac.py</w:t>
        </w:r>
      </w:hyperlink>
    </w:p>
    <w:p w:rsidR="008B6939" w:rsidRPr="008B6939" w:rsidRDefault="003E2D8A" w:rsidP="008B6939">
      <w:pPr>
        <w:rPr>
          <w:b/>
        </w:rPr>
      </w:pPr>
      <w:hyperlink r:id="rId7" w:history="1">
        <w:r w:rsidR="008B6939" w:rsidRPr="008B6939">
          <w:rPr>
            <w:rStyle w:val="Collegamentoipertestuale"/>
            <w:b/>
          </w:rPr>
          <w:t>https://github.com/openai/spinningup/blob/master/spinup/algos/pytorch/sac/sac.py</w:t>
        </w:r>
      </w:hyperlink>
    </w:p>
    <w:p w:rsidR="008B6939" w:rsidRDefault="008B6939" w:rsidP="00063409">
      <w:pPr>
        <w:rPr>
          <w:b/>
          <w:sz w:val="18"/>
          <w:szCs w:val="18"/>
        </w:rPr>
      </w:pPr>
    </w:p>
    <w:p w:rsidR="00A05DA3" w:rsidRDefault="00A05DA3" w:rsidP="00063409">
      <w:pPr>
        <w:rPr>
          <w:b/>
          <w:sz w:val="18"/>
          <w:szCs w:val="18"/>
        </w:rPr>
      </w:pPr>
    </w:p>
    <w:p w:rsidR="008B6939" w:rsidRDefault="008B6939" w:rsidP="00063409">
      <w:pPr>
        <w:rPr>
          <w:b/>
          <w:sz w:val="18"/>
          <w:szCs w:val="18"/>
        </w:rPr>
      </w:pPr>
    </w:p>
    <w:p w:rsidR="008B6939" w:rsidRPr="00A05DA3" w:rsidRDefault="00EA0CA8" w:rsidP="00063409">
      <w:pPr>
        <w:rPr>
          <w:b/>
          <w:color w:val="FF0000"/>
          <w:sz w:val="18"/>
          <w:szCs w:val="18"/>
          <w:lang w:val="it-IT"/>
        </w:rPr>
      </w:pPr>
      <w:r w:rsidRPr="00A05DA3">
        <w:rPr>
          <w:b/>
          <w:color w:val="FF0000"/>
          <w:sz w:val="18"/>
          <w:szCs w:val="18"/>
          <w:lang w:val="it-IT"/>
        </w:rPr>
        <w:t xml:space="preserve">[Argomenti </w:t>
      </w:r>
      <w:r w:rsidR="00A05DA3" w:rsidRPr="00A05DA3">
        <w:rPr>
          <w:b/>
          <w:color w:val="FF0000"/>
          <w:sz w:val="18"/>
          <w:szCs w:val="18"/>
          <w:lang w:val="it-IT"/>
        </w:rPr>
        <w:t>precedent</w:t>
      </w:r>
      <w:r w:rsidR="00A05DA3">
        <w:rPr>
          <w:b/>
          <w:color w:val="FF0000"/>
          <w:sz w:val="18"/>
          <w:szCs w:val="18"/>
          <w:lang w:val="it-IT"/>
        </w:rPr>
        <w:t>i</w:t>
      </w:r>
      <w:r w:rsidR="00A05DA3" w:rsidRPr="00A05DA3">
        <w:rPr>
          <w:b/>
          <w:color w:val="FF0000"/>
          <w:sz w:val="18"/>
          <w:szCs w:val="18"/>
          <w:lang w:val="it-IT"/>
        </w:rPr>
        <w:t xml:space="preserve"> utili</w:t>
      </w:r>
      <w:r w:rsidRPr="00A05DA3">
        <w:rPr>
          <w:b/>
          <w:color w:val="FF0000"/>
          <w:sz w:val="18"/>
          <w:szCs w:val="18"/>
          <w:lang w:val="it-IT"/>
        </w:rPr>
        <w:t xml:space="preserve"> per ripassare]</w:t>
      </w:r>
    </w:p>
    <w:p w:rsidR="00063409" w:rsidRPr="00EA0CA8" w:rsidRDefault="002D5D9D" w:rsidP="003E2D8A">
      <w:pPr>
        <w:jc w:val="both"/>
        <w:rPr>
          <w:b/>
        </w:rPr>
      </w:pPr>
      <w:r w:rsidRPr="00EA0CA8">
        <w:rPr>
          <w:b/>
        </w:rPr>
        <w:t>Policy gradient methods</w:t>
      </w:r>
      <w:r w:rsidR="00063409" w:rsidRPr="00EA0CA8">
        <w:rPr>
          <w:b/>
        </w:rPr>
        <w:t xml:space="preserve">: </w:t>
      </w:r>
      <w:hyperlink r:id="rId8" w:history="1">
        <w:r w:rsidR="00063409" w:rsidRPr="00EA0CA8">
          <w:rPr>
            <w:rStyle w:val="Collegamentoipertestuale"/>
            <w:b/>
          </w:rPr>
          <w:t>https://www.youtube.com/watch?v=xAtGobAkjMI</w:t>
        </w:r>
      </w:hyperlink>
    </w:p>
    <w:p w:rsidR="002D5D9D" w:rsidRPr="00EA0CA8" w:rsidRDefault="00A47C6A" w:rsidP="003E2D8A">
      <w:pPr>
        <w:jc w:val="both"/>
        <w:rPr>
          <w:b/>
        </w:rPr>
      </w:pPr>
      <w:r w:rsidRPr="00EA0CA8">
        <w:rPr>
          <w:b/>
        </w:rPr>
        <w:t xml:space="preserve">Slides: </w:t>
      </w:r>
      <w:hyperlink r:id="rId9" w:history="1">
        <w:r w:rsidRPr="00EA0CA8">
          <w:rPr>
            <w:rStyle w:val="Collegamentoipertestuale"/>
            <w:b/>
          </w:rPr>
          <w:t>https://classroom.google.com/u/0/c/MTYzMDQzMDIwMzcy/m/MTYzMDQzMDIwNDcy/details</w:t>
        </w:r>
      </w:hyperlink>
    </w:p>
    <w:p w:rsidR="002D5D9D" w:rsidRPr="00EA0CA8" w:rsidRDefault="002D5D9D" w:rsidP="003E2D8A">
      <w:pPr>
        <w:jc w:val="both"/>
      </w:pPr>
      <w:r w:rsidRPr="00EA0CA8">
        <w:t xml:space="preserve">• Learn a parameterized policy </w:t>
      </w:r>
      <w:proofErr w:type="gramStart"/>
      <w:r w:rsidRPr="00EA0CA8">
        <w:t>π</w:t>
      </w:r>
      <w:r w:rsidRPr="00EA0CA8">
        <w:rPr>
          <w:vertAlign w:val="subscript"/>
        </w:rPr>
        <w:t>θ</w:t>
      </w:r>
      <w:r w:rsidRPr="00EA0CA8">
        <w:t>(</w:t>
      </w:r>
      <w:proofErr w:type="spellStart"/>
      <w:proofErr w:type="gramEnd"/>
      <w:r w:rsidRPr="00EA0CA8">
        <w:t>a|s</w:t>
      </w:r>
      <w:proofErr w:type="spellEnd"/>
      <w:r w:rsidRPr="00EA0CA8">
        <w:t>) and select actions without consulting a value function.</w:t>
      </w:r>
    </w:p>
    <w:p w:rsidR="00416458" w:rsidRPr="00EA0CA8" w:rsidRDefault="002D5D9D" w:rsidP="003E2D8A">
      <w:pPr>
        <w:jc w:val="both"/>
      </w:pPr>
      <w:r w:rsidRPr="00EA0CA8">
        <w:t xml:space="preserve">• Value function </w:t>
      </w:r>
      <w:proofErr w:type="gramStart"/>
      <w:r w:rsidRPr="00EA0CA8">
        <w:t>may still be used</w:t>
      </w:r>
      <w:proofErr w:type="gramEnd"/>
      <w:r w:rsidRPr="00EA0CA8">
        <w:t xml:space="preserve"> to learn policy parameters: it is not required for action selection and can be learned as well using approximation,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EA0CA8">
        <w:t>(s, w)</w:t>
      </w:r>
    </w:p>
    <w:p w:rsidR="002D5D9D" w:rsidRPr="00EA0CA8" w:rsidRDefault="002D5D9D" w:rsidP="003E2D8A">
      <w:pPr>
        <w:jc w:val="both"/>
        <w:rPr>
          <w:rFonts w:ascii="Cambria Math" w:eastAsiaTheme="minorEastAsia" w:hAnsi="Cambria Math" w:cs="Cambria Math"/>
        </w:rPr>
      </w:pPr>
      <w:r w:rsidRPr="00EA0CA8">
        <w:t>Attempt to maximize performance through gradient ascent θ</w:t>
      </w:r>
      <w:r w:rsidRPr="00EA0CA8">
        <w:rPr>
          <w:vertAlign w:val="subscript"/>
        </w:rPr>
        <w:t>t+1</w:t>
      </w:r>
      <w:r w:rsidRPr="00EA0CA8">
        <w:t xml:space="preserve"> = </w:t>
      </w:r>
      <w:proofErr w:type="spellStart"/>
      <w:r w:rsidRPr="00EA0CA8">
        <w:t>θ</w:t>
      </w:r>
      <w:r w:rsidRPr="00EA0CA8">
        <w:rPr>
          <w:vertAlign w:val="subscript"/>
        </w:rPr>
        <w:t>t</w:t>
      </w:r>
      <w:proofErr w:type="spellEnd"/>
      <w:r w:rsidRPr="00EA0CA8">
        <w:rPr>
          <w:vertAlign w:val="subscript"/>
        </w:rPr>
        <w:t xml:space="preserve"> </w:t>
      </w:r>
      <w:r w:rsidRPr="00EA0CA8">
        <w:t>+ α</w:t>
      </w:r>
      <w:r w:rsidRPr="00EA0CA8">
        <w:rPr>
          <w:rFonts w:ascii="Cambria Math" w:hAnsi="Cambria Math" w:cs="Cambria Math"/>
        </w:rPr>
        <w:t>∇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J(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acc>
      </m:oMath>
      <w:r w:rsidRPr="00EA0CA8">
        <w:rPr>
          <w:rFonts w:ascii="Cambria Math" w:eastAsiaTheme="minorEastAsia" w:hAnsi="Cambria Math" w:cs="Cambria Math"/>
        </w:rPr>
        <w:t xml:space="preserve"> </w:t>
      </w:r>
    </w:p>
    <w:p w:rsidR="00A47C6A" w:rsidRPr="00EA0CA8" w:rsidRDefault="00A47C6A" w:rsidP="003E2D8A">
      <w:pPr>
        <w:jc w:val="both"/>
        <w:rPr>
          <w:noProof/>
          <w:lang w:eastAsia="it-IT"/>
        </w:rPr>
      </w:pPr>
      <w:r w:rsidRPr="00EA0CA8">
        <w:t>(…Slides 14</w:t>
      </w:r>
      <w:r w:rsidR="00B42690" w:rsidRPr="00EA0CA8">
        <w:t>-</w:t>
      </w:r>
      <w:r w:rsidRPr="00EA0CA8">
        <w:t>37 to deepen the topic of policy gradient methods…)</w:t>
      </w:r>
    </w:p>
    <w:p w:rsidR="002D5D9D" w:rsidRPr="00EA0CA8" w:rsidRDefault="002D5D9D" w:rsidP="003E2D8A">
      <w:pPr>
        <w:jc w:val="both"/>
      </w:pPr>
      <w:r w:rsidRPr="00EA0CA8">
        <w:t xml:space="preserve">Methods that learn approximations to both policy and value functions are a subset of policy-gradient methods and called </w:t>
      </w:r>
      <w:r w:rsidRPr="00EA0CA8">
        <w:rPr>
          <w:b/>
        </w:rPr>
        <w:t>actor-critic methods</w:t>
      </w:r>
      <w:r w:rsidRPr="00EA0CA8">
        <w:t>.</w:t>
      </w:r>
    </w:p>
    <w:p w:rsidR="00063409" w:rsidRPr="00EA0CA8" w:rsidRDefault="00A47C6A" w:rsidP="003E2D8A">
      <w:pPr>
        <w:jc w:val="both"/>
      </w:pPr>
      <w:r w:rsidRPr="00EA0CA8">
        <w:t>1:03:35 to 1:10:00 on YouTube for actor-critic methods explanation</w:t>
      </w:r>
      <w:r w:rsidR="00B42690" w:rsidRPr="00EA0CA8">
        <w:t xml:space="preserve"> + slides 38-41</w:t>
      </w:r>
      <w:r w:rsidRPr="00EA0CA8">
        <w:t>.</w:t>
      </w:r>
    </w:p>
    <w:p w:rsidR="00416458" w:rsidRPr="00EA0CA8" w:rsidRDefault="00416458" w:rsidP="003E2D8A">
      <w:pPr>
        <w:jc w:val="both"/>
        <w:rPr>
          <w:b/>
          <w:lang w:val="it-IT"/>
        </w:rPr>
      </w:pPr>
      <w:r w:rsidRPr="00EA0CA8">
        <w:rPr>
          <w:b/>
          <w:lang w:val="it-IT"/>
        </w:rPr>
        <w:t xml:space="preserve">Approccio </w:t>
      </w:r>
      <w:proofErr w:type="spellStart"/>
      <w:r w:rsidRPr="00EA0CA8">
        <w:rPr>
          <w:b/>
          <w:lang w:val="it-IT"/>
        </w:rPr>
        <w:t>Actor-Critic</w:t>
      </w:r>
      <w:proofErr w:type="spellEnd"/>
      <w:r w:rsidRPr="00EA0CA8">
        <w:rPr>
          <w:b/>
          <w:lang w:val="it-IT"/>
        </w:rPr>
        <w:t>:</w:t>
      </w:r>
      <w:bookmarkStart w:id="0" w:name="_GoBack"/>
      <w:bookmarkEnd w:id="0"/>
    </w:p>
    <w:p w:rsidR="00416458" w:rsidRPr="00EA0CA8" w:rsidRDefault="00416458" w:rsidP="003E2D8A">
      <w:pPr>
        <w:jc w:val="both"/>
        <w:rPr>
          <w:lang w:val="it-IT"/>
        </w:rPr>
      </w:pPr>
      <w:r w:rsidRPr="00EA0CA8">
        <w:rPr>
          <w:lang w:val="it-IT"/>
        </w:rPr>
        <w:t xml:space="preserve"> L’idea fondamentale di questo metodo è di separare il modello in due parti:</w:t>
      </w:r>
    </w:p>
    <w:p w:rsidR="00416458" w:rsidRPr="00EA0CA8" w:rsidRDefault="00416458" w:rsidP="003E2D8A">
      <w:pPr>
        <w:jc w:val="both"/>
        <w:rPr>
          <w:lang w:val="it-IT"/>
        </w:rPr>
      </w:pPr>
      <w:r w:rsidRPr="00EA0CA8">
        <w:rPr>
          <w:lang w:val="it-IT"/>
        </w:rPr>
        <w:t>• L’</w:t>
      </w:r>
      <w:proofErr w:type="spellStart"/>
      <w:r w:rsidRPr="00EA0CA8">
        <w:rPr>
          <w:b/>
          <w:lang w:val="it-IT"/>
        </w:rPr>
        <w:t>Actor</w:t>
      </w:r>
      <w:proofErr w:type="spellEnd"/>
      <w:r w:rsidRPr="00EA0CA8">
        <w:rPr>
          <w:lang w:val="it-IT"/>
        </w:rPr>
        <w:t xml:space="preserve"> che aggiorna i parametri </w:t>
      </w:r>
      <w:r w:rsidRPr="00EA0CA8">
        <w:t>θ</w:t>
      </w:r>
      <w:r w:rsidRPr="00EA0CA8">
        <w:rPr>
          <w:lang w:val="it-IT"/>
        </w:rPr>
        <w:t xml:space="preserve"> della policy </w:t>
      </w:r>
      <w:r w:rsidRPr="00EA0CA8">
        <w:t>π</w:t>
      </w:r>
      <w:r w:rsidRPr="00EA0CA8">
        <w:rPr>
          <w:vertAlign w:val="subscript"/>
        </w:rPr>
        <w:t>θ</w:t>
      </w:r>
      <w:r w:rsidRPr="00EA0CA8">
        <w:rPr>
          <w:lang w:val="it-IT"/>
        </w:rPr>
        <w:t>(</w:t>
      </w:r>
      <w:proofErr w:type="spellStart"/>
      <w:r w:rsidRPr="00EA0CA8">
        <w:rPr>
          <w:lang w:val="it-IT"/>
        </w:rPr>
        <w:t>a|s</w:t>
      </w:r>
      <w:proofErr w:type="spellEnd"/>
      <w:r w:rsidRPr="00EA0CA8">
        <w:rPr>
          <w:lang w:val="it-IT"/>
        </w:rPr>
        <w:t>) e perciò decide quale azione intrapre</w:t>
      </w:r>
      <w:r w:rsidR="003F746E">
        <w:rPr>
          <w:lang w:val="it-IT"/>
        </w:rPr>
        <w:t>ndere. Essenzialmente il suo ob</w:t>
      </w:r>
      <w:r w:rsidRPr="00EA0CA8">
        <w:rPr>
          <w:lang w:val="it-IT"/>
        </w:rPr>
        <w:t>iettivo è di imparare una policy ottima per far muovere l’agente. È evidente come questa parte sia ispirata ai metodi policy-</w:t>
      </w:r>
      <w:proofErr w:type="spellStart"/>
      <w:r w:rsidRPr="00EA0CA8">
        <w:rPr>
          <w:lang w:val="it-IT"/>
        </w:rPr>
        <w:t>based</w:t>
      </w:r>
      <w:proofErr w:type="spellEnd"/>
      <w:r w:rsidRPr="00EA0CA8">
        <w:rPr>
          <w:lang w:val="it-IT"/>
        </w:rPr>
        <w:t>.</w:t>
      </w:r>
    </w:p>
    <w:p w:rsidR="00376A0E" w:rsidRPr="00EA0CA8" w:rsidRDefault="00416458" w:rsidP="003E2D8A">
      <w:pPr>
        <w:jc w:val="both"/>
        <w:rPr>
          <w:lang w:val="it-IT"/>
        </w:rPr>
      </w:pPr>
      <w:r w:rsidRPr="00EA0CA8">
        <w:rPr>
          <w:lang w:val="it-IT"/>
        </w:rPr>
        <w:t xml:space="preserve">• Il </w:t>
      </w:r>
      <w:proofErr w:type="spellStart"/>
      <w:r w:rsidRPr="00EA0CA8">
        <w:rPr>
          <w:b/>
          <w:lang w:val="it-IT"/>
        </w:rPr>
        <w:t>Critic</w:t>
      </w:r>
      <w:proofErr w:type="spellEnd"/>
      <w:r w:rsidRPr="00EA0CA8">
        <w:rPr>
          <w:lang w:val="it-IT"/>
        </w:rPr>
        <w:t xml:space="preserve"> giudica le azioni dell’</w:t>
      </w:r>
      <w:proofErr w:type="spellStart"/>
      <w:r w:rsidRPr="00EA0CA8">
        <w:rPr>
          <w:lang w:val="it-IT"/>
        </w:rPr>
        <w:t>actor</w:t>
      </w:r>
      <w:proofErr w:type="spellEnd"/>
      <w:r w:rsidRPr="00EA0CA8">
        <w:rPr>
          <w:lang w:val="it-IT"/>
        </w:rPr>
        <w:t xml:space="preserve">, aggiornando costantemente i parametri w della </w:t>
      </w:r>
      <w:proofErr w:type="spellStart"/>
      <w:r w:rsidRPr="00EA0CA8">
        <w:rPr>
          <w:lang w:val="it-IT"/>
        </w:rPr>
        <w:t>value</w:t>
      </w:r>
      <w:proofErr w:type="spellEnd"/>
      <w:r w:rsidRPr="00EA0CA8">
        <w:rPr>
          <w:lang w:val="it-IT"/>
        </w:rPr>
        <w:t xml:space="preserve"> </w:t>
      </w:r>
      <w:proofErr w:type="spellStart"/>
      <w:r w:rsidRPr="00EA0CA8">
        <w:rPr>
          <w:lang w:val="it-IT"/>
        </w:rPr>
        <w:t>function</w:t>
      </w:r>
      <w:proofErr w:type="spellEnd"/>
      <w:r w:rsidRPr="00EA0CA8">
        <w:rPr>
          <w:lang w:val="it-IT"/>
        </w:rPr>
        <w:t xml:space="preserve">, la quale può essere o del tipo </w:t>
      </w:r>
      <w:proofErr w:type="spellStart"/>
      <w:r w:rsidRPr="00EA0CA8">
        <w:rPr>
          <w:lang w:val="it-IT"/>
        </w:rPr>
        <w:t>action-value</w:t>
      </w:r>
      <w:proofErr w:type="spellEnd"/>
      <w:r w:rsidRPr="00EA0CA8">
        <w:rPr>
          <w:lang w:val="it-IT"/>
        </w:rPr>
        <w:t xml:space="preserve"> </w:t>
      </w:r>
      <w:proofErr w:type="spellStart"/>
      <w:r w:rsidRPr="00EA0CA8">
        <w:rPr>
          <w:lang w:val="it-IT"/>
        </w:rPr>
        <w:t>q</w:t>
      </w:r>
      <w:r w:rsidRPr="00EA0CA8">
        <w:rPr>
          <w:vertAlign w:val="subscript"/>
          <w:lang w:val="it-IT"/>
        </w:rPr>
        <w:t>w</w:t>
      </w:r>
      <w:proofErr w:type="spellEnd"/>
      <w:r w:rsidRPr="00EA0CA8">
        <w:rPr>
          <w:lang w:val="it-IT"/>
        </w:rPr>
        <w:t>(</w:t>
      </w:r>
      <w:proofErr w:type="spellStart"/>
      <w:r w:rsidRPr="00EA0CA8">
        <w:rPr>
          <w:lang w:val="it-IT"/>
        </w:rPr>
        <w:t>a|s</w:t>
      </w:r>
      <w:proofErr w:type="spellEnd"/>
      <w:r w:rsidRPr="00EA0CA8">
        <w:rPr>
          <w:lang w:val="it-IT"/>
        </w:rPr>
        <w:t xml:space="preserve">) o del tipo state </w:t>
      </w:r>
      <w:proofErr w:type="spellStart"/>
      <w:r w:rsidRPr="00EA0CA8">
        <w:rPr>
          <w:lang w:val="it-IT"/>
        </w:rPr>
        <w:t>value</w:t>
      </w:r>
      <w:proofErr w:type="spellEnd"/>
      <w:r w:rsidRPr="00EA0CA8">
        <w:rPr>
          <w:lang w:val="it-IT"/>
        </w:rPr>
        <w:t xml:space="preserve"> </w:t>
      </w:r>
      <w:proofErr w:type="spellStart"/>
      <w:r w:rsidRPr="00EA0CA8">
        <w:rPr>
          <w:lang w:val="it-IT"/>
        </w:rPr>
        <w:t>V</w:t>
      </w:r>
      <w:r w:rsidRPr="00EA0CA8">
        <w:rPr>
          <w:vertAlign w:val="subscript"/>
          <w:lang w:val="it-IT"/>
        </w:rPr>
        <w:t>w</w:t>
      </w:r>
      <w:proofErr w:type="spellEnd"/>
      <w:r w:rsidRPr="00EA0CA8">
        <w:rPr>
          <w:lang w:val="it-IT"/>
        </w:rPr>
        <w:t>(s).</w:t>
      </w:r>
    </w:p>
    <w:p w:rsidR="00416458" w:rsidRPr="00EA0CA8" w:rsidRDefault="00416458" w:rsidP="003E2D8A">
      <w:pPr>
        <w:jc w:val="both"/>
        <w:rPr>
          <w:lang w:val="it-IT"/>
        </w:rPr>
      </w:pPr>
      <w:r w:rsidRPr="00EA0CA8">
        <w:rPr>
          <w:lang w:val="it-IT"/>
        </w:rPr>
        <w:t>Grazie alle indicazioni del critico l’</w:t>
      </w:r>
      <w:proofErr w:type="spellStart"/>
      <w:r w:rsidRPr="00EA0CA8">
        <w:rPr>
          <w:lang w:val="it-IT"/>
        </w:rPr>
        <w:t>actor</w:t>
      </w:r>
      <w:proofErr w:type="spellEnd"/>
      <w:r w:rsidRPr="00EA0CA8">
        <w:rPr>
          <w:lang w:val="it-IT"/>
        </w:rPr>
        <w:t xml:space="preserve"> potrà quindi aggiustare la policy in modo molto più efficace rispetto ai metodi tradizionali che non fanno uso di questo accorgimento. L’idea che sta alla base di questo approccio è davvero intuitiva, basandosi sul fatto che abbiamo due componenti separata (ma interagenti) che miglioreranno in modo incrementale la loro capacità, rispettivamente, di decidere cosa fare e di valutare quanto vantaggiosa è stata la scelta intrapresa.</w:t>
      </w:r>
    </w:p>
    <w:p w:rsidR="00B42690" w:rsidRDefault="00B42690">
      <w:pPr>
        <w:rPr>
          <w:lang w:val="it-IT"/>
        </w:rPr>
      </w:pPr>
    </w:p>
    <w:p w:rsidR="008B6939" w:rsidRPr="00A05DA3" w:rsidRDefault="008B6939">
      <w:pPr>
        <w:rPr>
          <w:lang w:val="it-IT"/>
        </w:rPr>
      </w:pPr>
    </w:p>
    <w:sectPr w:rsidR="008B6939" w:rsidRPr="00A05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58"/>
    <w:rsid w:val="00063409"/>
    <w:rsid w:val="002D5D9D"/>
    <w:rsid w:val="00376A0E"/>
    <w:rsid w:val="003E2D8A"/>
    <w:rsid w:val="003F746E"/>
    <w:rsid w:val="00416458"/>
    <w:rsid w:val="00573700"/>
    <w:rsid w:val="008B6939"/>
    <w:rsid w:val="009465FC"/>
    <w:rsid w:val="00A05DA3"/>
    <w:rsid w:val="00A47C6A"/>
    <w:rsid w:val="00B42690"/>
    <w:rsid w:val="00D70876"/>
    <w:rsid w:val="00EA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A2F2"/>
  <w15:chartTrackingRefBased/>
  <w15:docId w15:val="{47E078F8-225F-4F4B-B046-12A164DD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63409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3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tGobAkjM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ai/spinningup/blob/master/spinup/algos/pytorch/sac/sac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ai/spinningup/blob/master/spinup/algos/tf1/sac/sac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inningup.openai.com/en/latest/algorithms/sac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HaZiurNC3Fc&amp;t=3240s" TargetMode="External"/><Relationship Id="rId9" Type="http://schemas.openxmlformats.org/officeDocument/2006/relationships/hyperlink" Target="https://classroom.google.com/u/0/c/MTYzMDQzMDIwMzcy/m/MTYzMDQzMDIwNDcy/detail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6</cp:revision>
  <dcterms:created xsi:type="dcterms:W3CDTF">2020-12-30T09:29:00Z</dcterms:created>
  <dcterms:modified xsi:type="dcterms:W3CDTF">2020-12-30T11:31:00Z</dcterms:modified>
</cp:coreProperties>
</file>