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88" w:lineRule="auto"/>
        <w:jc w:val="center"/>
      </w:pPr>
      <w:r>
        <w:rPr>
          <w:rFonts w:ascii="Times New Roman" w:hAnsi="Times New Roman"/>
          <w:b/>
          <w:i w:val="0"/>
          <w:sz w:val="25"/>
        </w:rPr>
        <w:t>BỘ GIÁO DỤC VÀ ĐÀO TẠO</w:t>
      </w:r>
    </w:p>
    <w:p>
      <w:pPr>
        <w:spacing w:before="0" w:after="40" w:line="288" w:lineRule="auto"/>
        <w:jc w:val="center"/>
      </w:pPr>
      <w:r>
        <w:rPr>
          <w:rFonts w:ascii="Times New Roman" w:hAnsi="Times New Roman"/>
          <w:b/>
          <w:i w:val="0"/>
          <w:color w:val="003366"/>
          <w:sz w:val="27"/>
        </w:rPr>
        <w:t>TRƯỜNG ĐẠI HỌC CÔNG NGHIỆP TP. HỒ CHÍ MINH</w:t>
      </w:r>
    </w:p>
    <w:p>
      <w:pPr>
        <w:spacing w:before="0" w:after="280" w:line="288" w:lineRule="auto"/>
        <w:jc w:val="center"/>
      </w:pPr>
      <w:r>
        <w:rPr>
          <w:rFonts w:ascii="Times New Roman" w:hAnsi="Times New Roman"/>
          <w:b/>
          <w:i w:val="0"/>
          <w:color w:val="104C8C"/>
          <w:sz w:val="25"/>
        </w:rPr>
        <w:t>KHOA CÔNG NGHỆ THÔNG TIN</w:t>
      </w:r>
    </w:p>
    <w:p>
      <w:pPr>
        <w:spacing w:before="120" w:after="360"/>
        <w:jc w:val="center"/>
      </w:pPr>
      <w:r>
        <w:drawing>
          <wp:inline xmlns:a="http://schemas.openxmlformats.org/drawingml/2006/main" xmlns:pic="http://schemas.openxmlformats.org/drawingml/2006/picture">
            <wp:extent cx="4114800" cy="1173313"/>
            <wp:docPr id="1" name="Picture 1"/>
            <wp:cNvGraphicFramePr>
              <a:graphicFrameLocks noChangeAspect="1"/>
            </wp:cNvGraphicFramePr>
            <a:graphic>
              <a:graphicData uri="http://schemas.openxmlformats.org/drawingml/2006/picture">
                <pic:pic>
                  <pic:nvPicPr>
                    <pic:cNvPr id="0" name="logo_iuh.png"/>
                    <pic:cNvPicPr/>
                  </pic:nvPicPr>
                  <pic:blipFill>
                    <a:blip r:embed="rId11"/>
                    <a:stretch>
                      <a:fillRect/>
                    </a:stretch>
                  </pic:blipFill>
                  <pic:spPr>
                    <a:xfrm>
                      <a:off x="0" y="0"/>
                      <a:ext cx="4114800" cy="1173313"/>
                    </a:xfrm>
                    <a:prstGeom prst="rect"/>
                  </pic:spPr>
                </pic:pic>
              </a:graphicData>
            </a:graphic>
          </wp:inline>
        </w:drawing>
      </w:r>
    </w:p>
    <w:p>
      <w:pPr>
        <w:spacing w:after="400"/>
        <w:jc w:val="center"/>
      </w:pPr>
      <w:r>
        <w:rPr>
          <w:rFonts w:ascii="Times New Roman" w:hAnsi="Times New Roman"/>
          <w:color w:val="B4B4B4"/>
          <w:sz w:val="22"/>
        </w:rPr>
        <w:t>━━━━━━━━━━━━━━━━━━━ ❖ ━━━━━━━━━━━━━━━━━━━</w:t>
      </w:r>
    </w:p>
    <w:p>
      <w:pPr>
        <w:spacing w:before="0" w:after="200" w:line="288" w:lineRule="auto"/>
        <w:jc w:val="center"/>
      </w:pPr>
      <w:r>
        <w:rPr>
          <w:rFonts w:ascii="Times New Roman" w:hAnsi="Times New Roman"/>
          <w:b/>
          <w:i w:val="0"/>
          <w:color w:val="003366"/>
          <w:sz w:val="38"/>
        </w:rPr>
        <w:t>BÁO CÁO BÀI TẬP NHÓM</w:t>
      </w:r>
    </w:p>
    <w:p>
      <w:pPr>
        <w:spacing w:before="0" w:after="160" w:line="288" w:lineRule="auto"/>
        <w:jc w:val="center"/>
      </w:pPr>
      <w:r>
        <w:rPr>
          <w:rFonts w:ascii="Times New Roman" w:hAnsi="Times New Roman"/>
          <w:b/>
          <w:i w:val="0"/>
          <w:color w:val="B40000"/>
          <w:sz w:val="32"/>
        </w:rPr>
        <w:t>ĐỀ TÀI: ACTIVE DIRECTORY DOMAIN SERVICES</w:t>
      </w:r>
    </w:p>
    <w:p>
      <w:pPr>
        <w:spacing w:before="0" w:after="520" w:line="288" w:lineRule="auto"/>
        <w:jc w:val="center"/>
      </w:pPr>
      <w:r>
        <w:rPr>
          <w:rFonts w:ascii="Times New Roman" w:hAnsi="Times New Roman"/>
          <w:b/>
          <w:i w:val="0"/>
          <w:color w:val="333333"/>
          <w:sz w:val="25"/>
        </w:rPr>
        <w:t>NGHIÊN CỨU KIẾN TRÚC, CƠ CHẾ HOẠT ĐỘNG, TIỆN ÍCH ADPREP VÀ TRIỂN KHAI CÀI ĐẶT QUẢN TRỊ TRÊN WINDOWS SERVER</w:t>
      </w:r>
    </w:p>
    <w:p>
      <w:pPr>
        <w:spacing w:before="0" w:after="60" w:line="288" w:lineRule="auto"/>
        <w:jc w:val="center"/>
      </w:pPr>
      <w:r>
        <w:rPr>
          <w:rFonts w:ascii="Times New Roman" w:hAnsi="Times New Roman"/>
          <w:b/>
          <w:i w:val="0"/>
          <w:sz w:val="24"/>
        </w:rPr>
        <w:t>Môn học: Quản trị và bảo trì hệ thống</w:t>
      </w:r>
    </w:p>
    <w:p>
      <w:pPr>
        <w:spacing w:before="0" w:after="60" w:line="288" w:lineRule="auto"/>
        <w:jc w:val="center"/>
      </w:pPr>
      <w:r>
        <w:rPr>
          <w:rFonts w:ascii="Times New Roman" w:hAnsi="Times New Roman"/>
          <w:b w:val="0"/>
          <w:i/>
          <w:sz w:val="23"/>
        </w:rPr>
        <w:t>Bộ môn: Hệ thống Thông tin &amp; Mạng máy tính</w:t>
      </w:r>
    </w:p>
    <w:p>
      <w:pPr>
        <w:spacing w:before="0" w:after="280" w:line="288" w:lineRule="auto"/>
        <w:jc w:val="center"/>
      </w:pPr>
      <w:r>
        <w:rPr>
          <w:rFonts w:ascii="Times New Roman" w:hAnsi="Times New Roman"/>
          <w:b/>
          <w:i w:val="0"/>
          <w:sz w:val="24"/>
        </w:rPr>
        <w:t>Nhóm thực hiện: Nhóm 01</w:t>
      </w:r>
    </w:p>
    <w:tbl>
      <w:tblPr>
        <w:tblW w:type="auto" w:w="0"/>
        <w:jc w:val="center"/>
        <w:tblLayout w:type="fixed"/>
        <w:tblLook w:firstColumn="1" w:firstRow="1" w:lastColumn="0" w:lastRow="0" w:noHBand="0" w:noVBand="1" w:val="04A0"/>
      </w:tblPr>
      <w:tblGrid>
        <w:gridCol w:w="2351"/>
        <w:gridCol w:w="2351"/>
        <w:gridCol w:w="2351"/>
        <w:gridCol w:w="2351"/>
      </w:tblGrid>
      <w:tr>
        <w:tc>
          <w:tcPr>
            <w:tcW w:type="dxa" w:w="864"/>
            <w:shd w:fill="1B365D"/>
            <w:tcMar>
              <w:top w:w="120" w:type="dxa"/>
              <w:bottom w:w="120" w:type="dxa"/>
              <w:left w:w="140" w:type="dxa"/>
              <w:right w:w="140" w:type="dxa"/>
            </w:tcMar>
            <w:tcBorders>
              <w:top w:val="single" w:sz="8" w:space="0" w:color="002244"/>
              <w:bottom w:val="single" w:sz="12" w:space="0" w:color="002244"/>
              <w:left w:val="single" w:sz="4" w:space="0" w:color="C0D0E0"/>
              <w:right w:val="single" w:sz="4" w:space="0" w:color="C0D0E0"/>
            </w:tcBorders>
          </w:tcPr>
          <w:p>
            <w:pPr>
              <w:spacing w:before="0" w:after="0"/>
              <w:jc w:val="center"/>
            </w:pPr>
            <w:r>
              <w:rPr>
                <w:rFonts w:ascii="Times New Roman" w:hAnsi="Times New Roman"/>
                <w:b/>
                <w:color w:val="FFFFFF"/>
                <w:sz w:val="22"/>
              </w:rPr>
              <w:t>STT</w:t>
            </w:r>
          </w:p>
        </w:tc>
        <w:tc>
          <w:tcPr>
            <w:tcW w:type="dxa" w:w="2880"/>
            <w:shd w:fill="1B365D"/>
            <w:tcMar>
              <w:top w:w="120" w:type="dxa"/>
              <w:bottom w:w="120" w:type="dxa"/>
              <w:left w:w="140" w:type="dxa"/>
              <w:right w:w="140" w:type="dxa"/>
            </w:tcMar>
            <w:tcBorders>
              <w:top w:val="single" w:sz="8" w:space="0" w:color="002244"/>
              <w:bottom w:val="single" w:sz="12" w:space="0" w:color="002244"/>
              <w:left w:val="single" w:sz="4" w:space="0" w:color="C0D0E0"/>
              <w:right w:val="single" w:sz="4" w:space="0" w:color="C0D0E0"/>
            </w:tcBorders>
          </w:tcPr>
          <w:p>
            <w:pPr>
              <w:spacing w:before="0" w:after="0"/>
              <w:jc w:val="center"/>
            </w:pPr>
            <w:r>
              <w:rPr>
                <w:rFonts w:ascii="Times New Roman" w:hAnsi="Times New Roman"/>
                <w:b/>
                <w:color w:val="FFFFFF"/>
                <w:sz w:val="22"/>
              </w:rPr>
              <w:t>Họ và tên</w:t>
            </w:r>
          </w:p>
        </w:tc>
        <w:tc>
          <w:tcPr>
            <w:tcW w:type="dxa" w:w="1872"/>
            <w:shd w:fill="1B365D"/>
            <w:tcMar>
              <w:top w:w="120" w:type="dxa"/>
              <w:bottom w:w="120" w:type="dxa"/>
              <w:left w:w="140" w:type="dxa"/>
              <w:right w:w="140" w:type="dxa"/>
            </w:tcMar>
            <w:tcBorders>
              <w:top w:val="single" w:sz="8" w:space="0" w:color="002244"/>
              <w:bottom w:val="single" w:sz="12" w:space="0" w:color="002244"/>
              <w:left w:val="single" w:sz="4" w:space="0" w:color="C0D0E0"/>
              <w:right w:val="single" w:sz="4" w:space="0" w:color="C0D0E0"/>
            </w:tcBorders>
          </w:tcPr>
          <w:p>
            <w:pPr>
              <w:spacing w:before="0" w:after="0"/>
              <w:jc w:val="center"/>
            </w:pPr>
            <w:r>
              <w:rPr>
                <w:rFonts w:ascii="Times New Roman" w:hAnsi="Times New Roman"/>
                <w:b/>
                <w:color w:val="FFFFFF"/>
                <w:sz w:val="22"/>
              </w:rPr>
              <w:t>Mã sinh viên</w:t>
            </w:r>
          </w:p>
        </w:tc>
        <w:tc>
          <w:tcPr>
            <w:tcW w:type="dxa" w:w="3456"/>
            <w:shd w:fill="1B365D"/>
            <w:tcMar>
              <w:top w:w="120" w:type="dxa"/>
              <w:bottom w:w="120" w:type="dxa"/>
              <w:left w:w="140" w:type="dxa"/>
              <w:right w:w="140" w:type="dxa"/>
            </w:tcMar>
            <w:tcBorders>
              <w:top w:val="single" w:sz="8" w:space="0" w:color="002244"/>
              <w:bottom w:val="single" w:sz="12" w:space="0" w:color="002244"/>
              <w:left w:val="single" w:sz="4" w:space="0" w:color="C0D0E0"/>
              <w:right w:val="single" w:sz="4" w:space="0" w:color="C0D0E0"/>
            </w:tcBorders>
          </w:tcPr>
          <w:p>
            <w:pPr>
              <w:spacing w:before="0" w:after="0"/>
              <w:jc w:val="center"/>
            </w:pPr>
            <w:r>
              <w:rPr>
                <w:rFonts w:ascii="Times New Roman" w:hAnsi="Times New Roman"/>
                <w:b/>
                <w:color w:val="FFFFFF"/>
                <w:sz w:val="22"/>
              </w:rPr>
              <w:t>Nhiệm vụ chính</w:t>
            </w:r>
          </w:p>
        </w:tc>
      </w:tr>
      <w:tr>
        <w:tc>
          <w:tcPr>
            <w:tcW w:type="dxa" w:w="864"/>
            <w:shd w:fill="FFFFFF"/>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center"/>
            </w:pPr>
            <w:r>
              <w:rPr>
                <w:rFonts w:ascii="Times New Roman" w:hAnsi="Times New Roman"/>
                <w:color w:val="222222"/>
                <w:sz w:val="21"/>
              </w:rPr>
              <w:t>1</w:t>
            </w:r>
          </w:p>
        </w:tc>
        <w:tc>
          <w:tcPr>
            <w:tcW w:type="dxa" w:w="2880"/>
            <w:shd w:fill="FFFFFF"/>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left"/>
            </w:pPr>
            <w:r>
              <w:rPr>
                <w:rFonts w:ascii="Times New Roman" w:hAnsi="Times New Roman"/>
                <w:color w:val="222222"/>
                <w:sz w:val="21"/>
              </w:rPr>
              <w:t>Đỗ Hữu Châu</w:t>
            </w:r>
          </w:p>
        </w:tc>
        <w:tc>
          <w:tcPr>
            <w:tcW w:type="dxa" w:w="1872"/>
            <w:shd w:fill="FFFFFF"/>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left"/>
            </w:pPr>
            <w:r>
              <w:rPr>
                <w:rFonts w:ascii="Times New Roman" w:hAnsi="Times New Roman"/>
                <w:color w:val="222222"/>
                <w:sz w:val="21"/>
              </w:rPr>
              <w:t>24688491</w:t>
            </w:r>
          </w:p>
        </w:tc>
        <w:tc>
          <w:tcPr>
            <w:tcW w:type="dxa" w:w="3456"/>
            <w:shd w:fill="FFFFFF"/>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left"/>
            </w:pPr>
            <w:r>
              <w:rPr>
                <w:rFonts w:ascii="Times New Roman" w:hAnsi="Times New Roman"/>
                <w:color w:val="222222"/>
                <w:sz w:val="21"/>
              </w:rPr>
              <w:t>Trưởng nhóm, Phụ trách lý thuyết &amp; Slide</w:t>
            </w:r>
          </w:p>
        </w:tc>
      </w:tr>
      <w:tr>
        <w:tc>
          <w:tcPr>
            <w:tcW w:type="dxa" w:w="864"/>
            <w:shd w:fill="F7F9FB"/>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center"/>
            </w:pPr>
            <w:r>
              <w:rPr>
                <w:rFonts w:ascii="Times New Roman" w:hAnsi="Times New Roman"/>
                <w:color w:val="222222"/>
                <w:sz w:val="21"/>
              </w:rPr>
              <w:t>2</w:t>
            </w:r>
          </w:p>
        </w:tc>
        <w:tc>
          <w:tcPr>
            <w:tcW w:type="dxa" w:w="2880"/>
            <w:shd w:fill="F7F9FB"/>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left"/>
            </w:pPr>
            <w:r>
              <w:rPr>
                <w:rFonts w:ascii="Times New Roman" w:hAnsi="Times New Roman"/>
                <w:color w:val="222222"/>
                <w:sz w:val="21"/>
              </w:rPr>
              <w:t>Phan Thanh Đô</w:t>
            </w:r>
          </w:p>
        </w:tc>
        <w:tc>
          <w:tcPr>
            <w:tcW w:type="dxa" w:w="1872"/>
            <w:shd w:fill="F7F9FB"/>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left"/>
            </w:pPr>
            <w:r>
              <w:rPr>
                <w:rFonts w:ascii="Times New Roman" w:hAnsi="Times New Roman"/>
                <w:color w:val="222222"/>
                <w:sz w:val="21"/>
              </w:rPr>
              <w:t>24700621</w:t>
            </w:r>
          </w:p>
        </w:tc>
        <w:tc>
          <w:tcPr>
            <w:tcW w:type="dxa" w:w="3456"/>
            <w:shd w:fill="F7F9FB"/>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left"/>
            </w:pPr>
            <w:r>
              <w:rPr>
                <w:rFonts w:ascii="Times New Roman" w:hAnsi="Times New Roman"/>
                <w:color w:val="222222"/>
                <w:sz w:val="21"/>
              </w:rPr>
              <w:t>Thành viên, Kỹ thuật cài đặt &amp; Cấu hình DC/DNS</w:t>
            </w:r>
          </w:p>
        </w:tc>
      </w:tr>
      <w:tr>
        <w:tc>
          <w:tcPr>
            <w:tcW w:type="dxa" w:w="864"/>
            <w:shd w:fill="FFFFFF"/>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center"/>
            </w:pPr>
            <w:r>
              <w:rPr>
                <w:rFonts w:ascii="Times New Roman" w:hAnsi="Times New Roman"/>
                <w:color w:val="222222"/>
                <w:sz w:val="21"/>
              </w:rPr>
              <w:t>3</w:t>
            </w:r>
          </w:p>
        </w:tc>
        <w:tc>
          <w:tcPr>
            <w:tcW w:type="dxa" w:w="2880"/>
            <w:shd w:fill="FFFFFF"/>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left"/>
            </w:pPr>
            <w:r>
              <w:rPr>
                <w:rFonts w:ascii="Times New Roman" w:hAnsi="Times New Roman"/>
                <w:color w:val="222222"/>
                <w:sz w:val="21"/>
              </w:rPr>
              <w:t>Lê Thành Long</w:t>
            </w:r>
          </w:p>
        </w:tc>
        <w:tc>
          <w:tcPr>
            <w:tcW w:type="dxa" w:w="1872"/>
            <w:shd w:fill="FFFFFF"/>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left"/>
            </w:pPr>
            <w:r>
              <w:rPr>
                <w:rFonts w:ascii="Times New Roman" w:hAnsi="Times New Roman"/>
                <w:color w:val="222222"/>
                <w:sz w:val="21"/>
              </w:rPr>
              <w:t>23630851</w:t>
            </w:r>
          </w:p>
        </w:tc>
        <w:tc>
          <w:tcPr>
            <w:tcW w:type="dxa" w:w="3456"/>
            <w:shd w:fill="FFFFFF"/>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left"/>
            </w:pPr>
            <w:r>
              <w:rPr>
                <w:rFonts w:ascii="Times New Roman" w:hAnsi="Times New Roman"/>
                <w:color w:val="222222"/>
                <w:sz w:val="21"/>
              </w:rPr>
              <w:t>Thành viên, Demo ADPREP, Join Client &amp; Video</w:t>
            </w:r>
          </w:p>
        </w:tc>
      </w:tr>
    </w:tbl>
    <w:p>
      <w:pPr>
        <w:spacing w:after="120"/>
      </w:pPr>
    </w:p>
    <w:p>
      <w:pPr>
        <w:spacing w:before="360" w:after="120" w:line="288" w:lineRule="auto"/>
        <w:jc w:val="center"/>
      </w:pPr>
      <w:r>
        <w:rPr>
          <w:rFonts w:ascii="Times New Roman" w:hAnsi="Times New Roman"/>
          <w:b w:val="0"/>
          <w:i/>
          <w:color w:val="646464"/>
          <w:sz w:val="23"/>
        </w:rPr>
        <w:t>TP. Hồ Chí Minh, Năm 2026</w:t>
      </w:r>
    </w:p>
    <w:p>
      <w:r>
        <w:br w:type="page"/>
      </w:r>
    </w:p>
    <w:p>
      <w:pPr>
        <w:keepNext/>
        <w:spacing w:before="360" w:after="160" w:line="288" w:lineRule="auto"/>
      </w:pPr>
      <w:r>
        <w:rPr>
          <w:rFonts w:ascii="Times New Roman" w:hAnsi="Times New Roman"/>
          <w:b/>
          <w:color w:val="003366"/>
          <w:sz w:val="28"/>
        </w:rPr>
        <w:t>LỜI MỞ ĐẦU</w:t>
      </w:r>
    </w:p>
    <w:p>
      <w:pPr>
        <w:spacing w:before="0" w:after="120" w:line="288" w:lineRule="auto"/>
        <w:ind w:firstLine="576"/>
        <w:jc w:val="both"/>
      </w:pPr>
      <w:r>
        <w:rPr>
          <w:rFonts w:ascii="Times New Roman" w:hAnsi="Times New Roman"/>
          <w:b w:val="0"/>
          <w:i w:val="0"/>
          <w:sz w:val="24"/>
        </w:rPr>
        <w:t>Trong xu thế chuyển đổi số và phát triển mạnh mẽ của hạ tầng công nghệ thông tin doanh nghiệp hiện đại, việc tổ chức, quản trị người dùng và bảo mật tài nguyên mạng đóng vai trò sống còn. Mô hình mạng ngang hàng (Workgroup / Peer-to-Peer) thời kỳ đầu với việc lưu trữ tài khoản phân tán trong cơ sở dữ liệu SAM cục bộ trên từng máy trạm đã bộc lộ những hạn chế chí mạng: không thể quản lý tập trung, tốn kém chi phí vận hành, dễ xảy ra lỗ hổng bảo mật và không có khả năng mở rộng quy mô khi doanh nghiệp phát triển lên hàng trăm, hàng nghìn nhân sự.</w:t>
      </w:r>
    </w:p>
    <w:p>
      <w:pPr>
        <w:spacing w:before="0" w:after="120" w:line="288" w:lineRule="auto"/>
        <w:ind w:firstLine="576"/>
        <w:jc w:val="both"/>
      </w:pPr>
      <w:r>
        <w:rPr>
          <w:rFonts w:ascii="Times New Roman" w:hAnsi="Times New Roman"/>
          <w:b w:val="0"/>
          <w:i w:val="0"/>
          <w:sz w:val="24"/>
        </w:rPr>
        <w:t>Để giải quyết triệt để bài toán này, giải pháp Dịch vụ thư mục (Directory Service), mà tiêu biểu là Active Directory Domain Services (AD DS) của hãng Microsoft, đã ra đời và trở thành tiêu chuẩn quản trị định danh công nghiệp phổ biến nhất trên toàn thế giới. Active Directory không chỉ đơn thuần là một cuốn 'danh bạ điện tử' lưu trữ người dùng và máy tính, mà còn là trái tim điều phối toàn bộ các cơ chế xác thực an ninh hiện đại (Kerberos v5), phân quyền truy cập, áp đặt chính sách tự động (Group Policy) và dự phòng sự cố đa máy chủ.</w:t>
      </w:r>
    </w:p>
    <w:p>
      <w:pPr>
        <w:spacing w:before="0" w:after="120" w:line="288" w:lineRule="auto"/>
        <w:ind w:firstLine="576"/>
        <w:jc w:val="both"/>
      </w:pPr>
      <w:r>
        <w:rPr>
          <w:rFonts w:ascii="Times New Roman" w:hAnsi="Times New Roman"/>
          <w:b w:val="0"/>
          <w:i w:val="0"/>
          <w:sz w:val="24"/>
        </w:rPr>
        <w:t>Trong khuôn khổ môn học Quản trị và bảo trì hệ thống tại Trường Đại học Công nghiệp TP. Hồ Chí Minh (IUH), nhóm sinh viên đã tiến hành nghiên cứu sâu sắc về chủ đề 'Active Directory'. Báo cáo này được biên soạn một cách công phu, chuẩn mực theo đúng rubric học thuật của nhà trường, bao gồm đầy đủ 4 Chương nội dung: từ cơ sở lý thuyết, chức năng, mục đích, kiến trúc logic - vật lý, cơ chế xác thực Kerberos, mối quan hệ sống còn với DNS Server, phân tích chuyên sâu bộ lệnh ADPREP mở rộng hạ tầng, cho đến phần thực hành chi tiết kịch bản 6 Video Demo đã được kiểm thử nghiệm thu 100% thành công trên hệ thống máy ảo.</w:t>
      </w:r>
    </w:p>
    <w:p>
      <w:pPr>
        <w:spacing w:before="0" w:after="120" w:line="288" w:lineRule="auto"/>
        <w:ind w:firstLine="576"/>
        <w:jc w:val="both"/>
      </w:pPr>
      <w:r>
        <w:rPr>
          <w:rFonts w:ascii="Times New Roman" w:hAnsi="Times New Roman"/>
          <w:b w:val="0"/>
          <w:i w:val="0"/>
          <w:sz w:val="24"/>
        </w:rPr>
        <w:t>Nhóm tác giả xin chân thành cảm ơn sự tận tình giảng dạy và hướng dẫn của Quý Thầy/Cô Bộ môn Hệ thống Thông tin &amp; Mạng máy tính đã giúp nhóm hoàn thành xuất sắc đề tài này.</w:t>
      </w:r>
    </w:p>
    <w:p>
      <w:r>
        <w:br w:type="page"/>
      </w:r>
    </w:p>
    <w:p>
      <w:pPr>
        <w:keepNext/>
        <w:spacing w:before="360" w:after="160" w:line="288" w:lineRule="auto"/>
      </w:pPr>
      <w:r>
        <w:rPr>
          <w:rFonts w:ascii="Times New Roman" w:hAnsi="Times New Roman"/>
          <w:b/>
          <w:color w:val="003366"/>
          <w:sz w:val="28"/>
        </w:rPr>
        <w:t>MỤC LỤC TỔNG QUAN</w:t>
      </w:r>
    </w:p>
    <w:p>
      <w:pPr>
        <w:spacing w:before="20" w:after="40" w:line="276" w:lineRule="auto"/>
      </w:pPr>
      <w:r>
        <w:rPr>
          <w:rFonts w:ascii="Times New Roman" w:hAnsi="Times New Roman"/>
          <w:b/>
          <w:color w:val="003366"/>
          <w:sz w:val="21"/>
        </w:rPr>
        <w:t>LỜI MỞ ĐẦU</w:t>
      </w:r>
      <w:r>
        <w:rPr>
          <w:rFonts w:ascii="Times New Roman" w:hAnsi="Times New Roman"/>
          <w:color w:val="A0A0A0"/>
          <w:sz w:val="18"/>
        </w:rPr>
        <w:t>..................................................................................................................................</w:t>
      </w:r>
      <w:r>
        <w:rPr>
          <w:rFonts w:ascii="Times New Roman" w:hAnsi="Times New Roman"/>
          <w:b/>
          <w:sz w:val="21"/>
        </w:rPr>
        <w:t>2</w:t>
      </w:r>
    </w:p>
    <w:p>
      <w:pPr>
        <w:spacing w:before="20" w:after="40" w:line="276" w:lineRule="auto"/>
      </w:pPr>
      <w:r>
        <w:rPr>
          <w:rFonts w:ascii="Times New Roman" w:hAnsi="Times New Roman"/>
          <w:sz w:val="21"/>
        </w:rPr>
        <w:t>MỤC LỤC TỔNG QUAN</w:t>
      </w:r>
      <w:r>
        <w:rPr>
          <w:rFonts w:ascii="Times New Roman" w:hAnsi="Times New Roman"/>
          <w:color w:val="A0A0A0"/>
          <w:sz w:val="18"/>
        </w:rPr>
        <w:t>..........................................................................................................................</w:t>
      </w:r>
      <w:r>
        <w:rPr>
          <w:rFonts w:ascii="Times New Roman" w:hAnsi="Times New Roman"/>
          <w:b/>
          <w:sz w:val="21"/>
        </w:rPr>
        <w:t>3</w:t>
      </w:r>
    </w:p>
    <w:p>
      <w:pPr>
        <w:spacing w:before="20" w:after="40" w:line="276" w:lineRule="auto"/>
      </w:pPr>
      <w:r>
        <w:rPr>
          <w:rFonts w:ascii="Times New Roman" w:hAnsi="Times New Roman"/>
          <w:sz w:val="21"/>
        </w:rPr>
        <w:t>DANH MỤC BẢNG BIỂU &amp; TỪ VIẾT TẮT</w:t>
      </w:r>
      <w:r>
        <w:rPr>
          <w:rFonts w:ascii="Times New Roman" w:hAnsi="Times New Roman"/>
          <w:color w:val="A0A0A0"/>
          <w:sz w:val="18"/>
        </w:rPr>
        <w:t>..................................................................................................</w:t>
      </w:r>
      <w:r>
        <w:rPr>
          <w:rFonts w:ascii="Times New Roman" w:hAnsi="Times New Roman"/>
          <w:b/>
          <w:sz w:val="21"/>
        </w:rPr>
        <w:t>4</w:t>
      </w:r>
    </w:p>
    <w:p>
      <w:pPr>
        <w:spacing w:before="20" w:after="40" w:line="276" w:lineRule="auto"/>
      </w:pPr>
      <w:r>
        <w:rPr>
          <w:rFonts w:ascii="Times New Roman" w:hAnsi="Times New Roman"/>
          <w:b/>
          <w:color w:val="003366"/>
          <w:sz w:val="21"/>
        </w:rPr>
        <w:t>CHƯƠNG 1: TỔNG QUAN VÀ CHỨC NĂNG CỦA DIRECTORY SERVICE</w:t>
      </w:r>
      <w:r>
        <w:rPr>
          <w:rFonts w:ascii="Times New Roman" w:hAnsi="Times New Roman"/>
          <w:color w:val="A0A0A0"/>
          <w:sz w:val="18"/>
        </w:rPr>
        <w:t>...............................................</w:t>
      </w:r>
      <w:r>
        <w:rPr>
          <w:rFonts w:ascii="Times New Roman" w:hAnsi="Times New Roman"/>
          <w:b/>
          <w:sz w:val="21"/>
        </w:rPr>
        <w:t>5</w:t>
      </w:r>
    </w:p>
    <w:p>
      <w:pPr>
        <w:spacing w:before="20" w:after="40" w:line="276" w:lineRule="auto"/>
      </w:pPr>
      <w:r>
        <w:rPr>
          <w:rFonts w:ascii="Times New Roman" w:hAnsi="Times New Roman"/>
          <w:sz w:val="21"/>
        </w:rPr>
        <w:t xml:space="preserve">    1.1. Bối cảnh và sự cần thiết của Dịch vụ thư mục</w:t>
      </w:r>
      <w:r>
        <w:rPr>
          <w:rFonts w:ascii="Times New Roman" w:hAnsi="Times New Roman"/>
          <w:color w:val="A0A0A0"/>
          <w:sz w:val="18"/>
        </w:rPr>
        <w:t>........................................................................</w:t>
      </w:r>
      <w:r>
        <w:rPr>
          <w:rFonts w:ascii="Times New Roman" w:hAnsi="Times New Roman"/>
          <w:b/>
          <w:sz w:val="21"/>
        </w:rPr>
        <w:t>5</w:t>
      </w:r>
    </w:p>
    <w:p>
      <w:pPr>
        <w:spacing w:before="20" w:after="40" w:line="276" w:lineRule="auto"/>
      </w:pPr>
      <w:r>
        <w:rPr>
          <w:rFonts w:ascii="Times New Roman" w:hAnsi="Times New Roman"/>
          <w:sz w:val="21"/>
        </w:rPr>
        <w:t xml:space="preserve">    1.2. So sánh mô hình Workgroup và Domain (Directory Service)</w:t>
      </w:r>
      <w:r>
        <w:rPr>
          <w:rFonts w:ascii="Times New Roman" w:hAnsi="Times New Roman"/>
          <w:color w:val="A0A0A0"/>
          <w:sz w:val="18"/>
        </w:rPr>
        <w:t>...................................................</w:t>
      </w:r>
      <w:r>
        <w:rPr>
          <w:rFonts w:ascii="Times New Roman" w:hAnsi="Times New Roman"/>
          <w:b/>
          <w:sz w:val="21"/>
        </w:rPr>
        <w:t>5</w:t>
      </w:r>
    </w:p>
    <w:p>
      <w:pPr>
        <w:spacing w:before="20" w:after="40" w:line="276" w:lineRule="auto"/>
      </w:pPr>
      <w:r>
        <w:rPr>
          <w:rFonts w:ascii="Times New Roman" w:hAnsi="Times New Roman"/>
          <w:sz w:val="21"/>
        </w:rPr>
        <w:t xml:space="preserve">    1.3. Lịch sử phát triển của Active Directory qua các thế hệ Windows Server</w:t>
      </w:r>
      <w:r>
        <w:rPr>
          <w:rFonts w:ascii="Times New Roman" w:hAnsi="Times New Roman"/>
          <w:color w:val="A0A0A0"/>
          <w:sz w:val="18"/>
        </w:rPr>
        <w:t>.................................</w:t>
      </w:r>
      <w:r>
        <w:rPr>
          <w:rFonts w:ascii="Times New Roman" w:hAnsi="Times New Roman"/>
          <w:b/>
          <w:sz w:val="21"/>
        </w:rPr>
        <w:t>6</w:t>
      </w:r>
    </w:p>
    <w:p>
      <w:pPr>
        <w:spacing w:before="20" w:after="40" w:line="276" w:lineRule="auto"/>
      </w:pPr>
      <w:r>
        <w:rPr>
          <w:rFonts w:ascii="Times New Roman" w:hAnsi="Times New Roman"/>
          <w:sz w:val="21"/>
        </w:rPr>
        <w:t xml:space="preserve">    1.4. Bốn chức năng cốt lõi của Directory Service</w:t>
      </w:r>
      <w:r>
        <w:rPr>
          <w:rFonts w:ascii="Times New Roman" w:hAnsi="Times New Roman"/>
          <w:color w:val="A0A0A0"/>
          <w:sz w:val="18"/>
        </w:rPr>
        <w:t>........................................................................</w:t>
      </w:r>
      <w:r>
        <w:rPr>
          <w:rFonts w:ascii="Times New Roman" w:hAnsi="Times New Roman"/>
          <w:b/>
          <w:sz w:val="21"/>
        </w:rPr>
        <w:t>7</w:t>
      </w:r>
    </w:p>
    <w:p>
      <w:pPr>
        <w:spacing w:before="20" w:after="40" w:line="276" w:lineRule="auto"/>
      </w:pPr>
      <w:r>
        <w:rPr>
          <w:rFonts w:ascii="Times New Roman" w:hAnsi="Times New Roman"/>
          <w:sz w:val="21"/>
        </w:rPr>
        <w:t xml:space="preserve">    1.5. Mục đích chiến lược khi triển khai Active Directory</w:t>
      </w:r>
      <w:r>
        <w:rPr>
          <w:rFonts w:ascii="Times New Roman" w:hAnsi="Times New Roman"/>
          <w:color w:val="A0A0A0"/>
          <w:sz w:val="18"/>
        </w:rPr>
        <w:t>................................................................</w:t>
      </w:r>
      <w:r>
        <w:rPr>
          <w:rFonts w:ascii="Times New Roman" w:hAnsi="Times New Roman"/>
          <w:b/>
          <w:sz w:val="21"/>
        </w:rPr>
        <w:t>8</w:t>
      </w:r>
    </w:p>
    <w:p>
      <w:pPr>
        <w:spacing w:before="20" w:after="40" w:line="276" w:lineRule="auto"/>
      </w:pPr>
      <w:r>
        <w:rPr>
          <w:rFonts w:ascii="Times New Roman" w:hAnsi="Times New Roman"/>
          <w:b/>
          <w:color w:val="003366"/>
          <w:sz w:val="21"/>
        </w:rPr>
        <w:t>CHƯƠNG 2: KIẾN TRÚC VÀ CƠ CHẾ HOẠT ĐỘNG CỦA ACTIVE DIRECTORY</w:t>
      </w:r>
      <w:r>
        <w:rPr>
          <w:rFonts w:ascii="Times New Roman" w:hAnsi="Times New Roman"/>
          <w:color w:val="A0A0A0"/>
          <w:sz w:val="18"/>
        </w:rPr>
        <w:t>.......................................</w:t>
      </w:r>
      <w:r>
        <w:rPr>
          <w:rFonts w:ascii="Times New Roman" w:hAnsi="Times New Roman"/>
          <w:b/>
          <w:sz w:val="21"/>
        </w:rPr>
        <w:t>10</w:t>
      </w:r>
    </w:p>
    <w:p>
      <w:pPr>
        <w:spacing w:before="20" w:after="40" w:line="276" w:lineRule="auto"/>
      </w:pPr>
      <w:r>
        <w:rPr>
          <w:rFonts w:ascii="Times New Roman" w:hAnsi="Times New Roman"/>
          <w:sz w:val="21"/>
        </w:rPr>
        <w:t xml:space="preserve">    2.1. Cấu trúc Logic của Active Directory</w:t>
      </w:r>
      <w:r>
        <w:rPr>
          <w:rFonts w:ascii="Times New Roman" w:hAnsi="Times New Roman"/>
          <w:color w:val="A0A0A0"/>
          <w:sz w:val="18"/>
        </w:rPr>
        <w:t>..................................................................................</w:t>
      </w:r>
      <w:r>
        <w:rPr>
          <w:rFonts w:ascii="Times New Roman" w:hAnsi="Times New Roman"/>
          <w:b/>
          <w:sz w:val="21"/>
        </w:rPr>
        <w:t>10</w:t>
      </w:r>
    </w:p>
    <w:p>
      <w:pPr>
        <w:spacing w:before="20" w:after="40" w:line="276" w:lineRule="auto"/>
      </w:pPr>
      <w:r>
        <w:rPr>
          <w:rFonts w:ascii="Times New Roman" w:hAnsi="Times New Roman"/>
          <w:sz w:val="21"/>
        </w:rPr>
        <w:t xml:space="preserve">    2.2. Cấu trúc Vật lý của Active Directory</w:t>
      </w:r>
      <w:r>
        <w:rPr>
          <w:rFonts w:ascii="Times New Roman" w:hAnsi="Times New Roman"/>
          <w:color w:val="A0A0A0"/>
          <w:sz w:val="18"/>
        </w:rPr>
        <w:t>..................................................................................</w:t>
      </w:r>
      <w:r>
        <w:rPr>
          <w:rFonts w:ascii="Times New Roman" w:hAnsi="Times New Roman"/>
          <w:b/>
          <w:sz w:val="21"/>
        </w:rPr>
        <w:t>11</w:t>
      </w:r>
    </w:p>
    <w:p>
      <w:pPr>
        <w:spacing w:before="20" w:after="40" w:line="276" w:lineRule="auto"/>
      </w:pPr>
      <w:r>
        <w:rPr>
          <w:rFonts w:ascii="Times New Roman" w:hAnsi="Times New Roman"/>
          <w:sz w:val="21"/>
        </w:rPr>
        <w:t xml:space="preserve">    2.3. Schema và Global Catalog (GC)</w:t>
      </w:r>
      <w:r>
        <w:rPr>
          <w:rFonts w:ascii="Times New Roman" w:hAnsi="Times New Roman"/>
          <w:color w:val="A0A0A0"/>
          <w:sz w:val="18"/>
        </w:rPr>
        <w:t>........................................................................................</w:t>
      </w:r>
      <w:r>
        <w:rPr>
          <w:rFonts w:ascii="Times New Roman" w:hAnsi="Times New Roman"/>
          <w:b/>
          <w:sz w:val="21"/>
        </w:rPr>
        <w:t>12</w:t>
      </w:r>
    </w:p>
    <w:p>
      <w:pPr>
        <w:spacing w:before="20" w:after="40" w:line="276" w:lineRule="auto"/>
      </w:pPr>
      <w:r>
        <w:rPr>
          <w:rFonts w:ascii="Times New Roman" w:hAnsi="Times New Roman"/>
          <w:sz w:val="21"/>
        </w:rPr>
        <w:t xml:space="preserve">    2.4. Năm vai trò FSMO (Operations Master Roles)</w:t>
      </w:r>
      <w:r>
        <w:rPr>
          <w:rFonts w:ascii="Times New Roman" w:hAnsi="Times New Roman"/>
          <w:color w:val="A0A0A0"/>
          <w:sz w:val="18"/>
        </w:rPr>
        <w:t>.......................................................................</w:t>
      </w:r>
      <w:r>
        <w:rPr>
          <w:rFonts w:ascii="Times New Roman" w:hAnsi="Times New Roman"/>
          <w:b/>
          <w:sz w:val="21"/>
        </w:rPr>
        <w:t>13</w:t>
      </w:r>
    </w:p>
    <w:p>
      <w:pPr>
        <w:spacing w:before="20" w:after="40" w:line="276" w:lineRule="auto"/>
      </w:pPr>
      <w:r>
        <w:rPr>
          <w:rFonts w:ascii="Times New Roman" w:hAnsi="Times New Roman"/>
          <w:sz w:val="21"/>
        </w:rPr>
        <w:t xml:space="preserve">    2.5. Cơ chế hoạt động và các giao thức nòng cốt (Kerberos, LDAP, DNS)</w:t>
      </w:r>
      <w:r>
        <w:rPr>
          <w:rFonts w:ascii="Times New Roman" w:hAnsi="Times New Roman"/>
          <w:color w:val="A0A0A0"/>
          <w:sz w:val="18"/>
        </w:rPr>
        <w:t>.....................................</w:t>
      </w:r>
      <w:r>
        <w:rPr>
          <w:rFonts w:ascii="Times New Roman" w:hAnsi="Times New Roman"/>
          <w:b/>
          <w:sz w:val="21"/>
        </w:rPr>
        <w:t>14</w:t>
      </w:r>
    </w:p>
    <w:p>
      <w:pPr>
        <w:spacing w:before="20" w:after="40" w:line="276" w:lineRule="auto"/>
      </w:pPr>
      <w:r>
        <w:rPr>
          <w:rFonts w:ascii="Times New Roman" w:hAnsi="Times New Roman"/>
          <w:b/>
          <w:color w:val="003366"/>
          <w:sz w:val="21"/>
        </w:rPr>
        <w:t>CHƯƠNG 3: CÁC TÍNH NĂNG NÂNG CAO, BẢO MẬT VÀ BỘ CÔNG CỤ ADPREP</w:t>
      </w:r>
      <w:r>
        <w:rPr>
          <w:rFonts w:ascii="Times New Roman" w:hAnsi="Times New Roman"/>
          <w:color w:val="A0A0A0"/>
          <w:sz w:val="18"/>
        </w:rPr>
        <w:t>..................................</w:t>
      </w:r>
      <w:r>
        <w:rPr>
          <w:rFonts w:ascii="Times New Roman" w:hAnsi="Times New Roman"/>
          <w:b/>
          <w:sz w:val="21"/>
        </w:rPr>
        <w:t>17</w:t>
      </w:r>
    </w:p>
    <w:p>
      <w:pPr>
        <w:spacing w:before="20" w:after="40" w:line="276" w:lineRule="auto"/>
      </w:pPr>
      <w:r>
        <w:rPr>
          <w:rFonts w:ascii="Times New Roman" w:hAnsi="Times New Roman"/>
          <w:sz w:val="21"/>
        </w:rPr>
        <w:t xml:space="preserve">    3.1. Read-Only Domain Controller (RODC) và an ninh chi nhánh</w:t>
      </w:r>
      <w:r>
        <w:rPr>
          <w:rFonts w:ascii="Times New Roman" w:hAnsi="Times New Roman"/>
          <w:color w:val="A0A0A0"/>
          <w:sz w:val="18"/>
        </w:rPr>
        <w:t>...................................................</w:t>
      </w:r>
      <w:r>
        <w:rPr>
          <w:rFonts w:ascii="Times New Roman" w:hAnsi="Times New Roman"/>
          <w:b/>
          <w:sz w:val="21"/>
        </w:rPr>
        <w:t>17</w:t>
      </w:r>
    </w:p>
    <w:p>
      <w:pPr>
        <w:spacing w:before="20" w:after="40" w:line="276" w:lineRule="auto"/>
      </w:pPr>
      <w:r>
        <w:rPr>
          <w:rFonts w:ascii="Times New Roman" w:hAnsi="Times New Roman"/>
          <w:sz w:val="21"/>
        </w:rPr>
        <w:t xml:space="preserve">    3.2. Tiện ích chuẩn bị nâng cấp hạ tầng mạng ADPREP</w:t>
      </w:r>
      <w:r>
        <w:rPr>
          <w:rFonts w:ascii="Times New Roman" w:hAnsi="Times New Roman"/>
          <w:color w:val="A0A0A0"/>
          <w:sz w:val="18"/>
        </w:rPr>
        <w:t>................................................................</w:t>
      </w:r>
      <w:r>
        <w:rPr>
          <w:rFonts w:ascii="Times New Roman" w:hAnsi="Times New Roman"/>
          <w:b/>
          <w:sz w:val="21"/>
        </w:rPr>
        <w:t>18</w:t>
      </w:r>
    </w:p>
    <w:p>
      <w:pPr>
        <w:spacing w:before="20" w:after="40" w:line="276" w:lineRule="auto"/>
      </w:pPr>
      <w:r>
        <w:rPr>
          <w:rFonts w:ascii="Times New Roman" w:hAnsi="Times New Roman"/>
          <w:b/>
          <w:color w:val="003366"/>
          <w:sz w:val="21"/>
        </w:rPr>
        <w:t>CHƯƠNG 4: TRIỂN KHAI THỰC HÀNH CÀI ĐẶT, CẤU HÌNH VÀ DEMO</w:t>
      </w:r>
      <w:r>
        <w:rPr>
          <w:rFonts w:ascii="Times New Roman" w:hAnsi="Times New Roman"/>
          <w:color w:val="A0A0A0"/>
          <w:sz w:val="18"/>
        </w:rPr>
        <w:t>................................................</w:t>
      </w:r>
      <w:r>
        <w:rPr>
          <w:rFonts w:ascii="Times New Roman" w:hAnsi="Times New Roman"/>
          <w:b/>
          <w:sz w:val="21"/>
        </w:rPr>
        <w:t>21</w:t>
      </w:r>
    </w:p>
    <w:p>
      <w:pPr>
        <w:spacing w:before="20" w:after="40" w:line="276" w:lineRule="auto"/>
      </w:pPr>
      <w:r>
        <w:rPr>
          <w:rFonts w:ascii="Times New Roman" w:hAnsi="Times New Roman"/>
          <w:sz w:val="21"/>
        </w:rPr>
        <w:t xml:space="preserve">    4.1. Thông số quy hoạch môi trường và danh mục 6 Video Demo</w:t>
      </w:r>
      <w:r>
        <w:rPr>
          <w:rFonts w:ascii="Times New Roman" w:hAnsi="Times New Roman"/>
          <w:color w:val="A0A0A0"/>
          <w:sz w:val="18"/>
        </w:rPr>
        <w:t>..................................................</w:t>
      </w:r>
      <w:r>
        <w:rPr>
          <w:rFonts w:ascii="Times New Roman" w:hAnsi="Times New Roman"/>
          <w:b/>
          <w:sz w:val="21"/>
        </w:rPr>
        <w:t>21</w:t>
      </w:r>
    </w:p>
    <w:p>
      <w:pPr>
        <w:spacing w:before="20" w:after="40" w:line="276" w:lineRule="auto"/>
      </w:pPr>
      <w:r>
        <w:rPr>
          <w:rFonts w:ascii="Times New Roman" w:hAnsi="Times New Roman"/>
          <w:sz w:val="21"/>
        </w:rPr>
        <w:t xml:space="preserve">    4.2. Video 1: Thiết lập IP tĩnh, DNS và kiểm tra thông mạng</w:t>
      </w:r>
      <w:r>
        <w:rPr>
          <w:rFonts w:ascii="Times New Roman" w:hAnsi="Times New Roman"/>
          <w:color w:val="A0A0A0"/>
          <w:sz w:val="18"/>
        </w:rPr>
        <w:t>............................................................</w:t>
      </w:r>
      <w:r>
        <w:rPr>
          <w:rFonts w:ascii="Times New Roman" w:hAnsi="Times New Roman"/>
          <w:b/>
          <w:sz w:val="21"/>
        </w:rPr>
        <w:t>22</w:t>
      </w:r>
    </w:p>
    <w:p>
      <w:pPr>
        <w:spacing w:before="20" w:after="40" w:line="276" w:lineRule="auto"/>
      </w:pPr>
      <w:r>
        <w:rPr>
          <w:rFonts w:ascii="Times New Roman" w:hAnsi="Times New Roman"/>
          <w:sz w:val="21"/>
        </w:rPr>
        <w:t xml:space="preserve">    4.3. Video 2: Cài đặt Role Active Directory Domain Services (AD DS)</w:t>
      </w:r>
      <w:r>
        <w:rPr>
          <w:rFonts w:ascii="Times New Roman" w:hAnsi="Times New Roman"/>
          <w:color w:val="A0A0A0"/>
          <w:sz w:val="18"/>
        </w:rPr>
        <w:t>..............................................</w:t>
      </w:r>
      <w:r>
        <w:rPr>
          <w:rFonts w:ascii="Times New Roman" w:hAnsi="Times New Roman"/>
          <w:b/>
          <w:sz w:val="21"/>
        </w:rPr>
        <w:t>23</w:t>
      </w:r>
    </w:p>
    <w:p>
      <w:pPr>
        <w:spacing w:before="20" w:after="40" w:line="276" w:lineRule="auto"/>
      </w:pPr>
      <w:r>
        <w:rPr>
          <w:rFonts w:ascii="Times New Roman" w:hAnsi="Times New Roman"/>
          <w:sz w:val="21"/>
        </w:rPr>
        <w:t xml:space="preserve">    4.4. Video 3: Nâng cấp Server lên Domain Controller đầu tiên &amp; Tích hợp DNS</w:t>
      </w:r>
      <w:r>
        <w:rPr>
          <w:rFonts w:ascii="Times New Roman" w:hAnsi="Times New Roman"/>
          <w:color w:val="A0A0A0"/>
          <w:sz w:val="18"/>
        </w:rPr>
        <w:t>................................</w:t>
      </w:r>
      <w:r>
        <w:rPr>
          <w:rFonts w:ascii="Times New Roman" w:hAnsi="Times New Roman"/>
          <w:b/>
          <w:sz w:val="21"/>
        </w:rPr>
        <w:t>24</w:t>
      </w:r>
    </w:p>
    <w:p>
      <w:pPr>
        <w:spacing w:before="20" w:after="40" w:line="276" w:lineRule="auto"/>
      </w:pPr>
      <w:r>
        <w:rPr>
          <w:rFonts w:ascii="Times New Roman" w:hAnsi="Times New Roman"/>
          <w:sz w:val="21"/>
        </w:rPr>
        <w:t xml:space="preserve">    4.5. Video 4: Thực thi và giải thích 3 lệnh ADPREP mở rộng</w:t>
      </w:r>
      <w:r>
        <w:rPr>
          <w:rFonts w:ascii="Times New Roman" w:hAnsi="Times New Roman"/>
          <w:color w:val="A0A0A0"/>
          <w:sz w:val="18"/>
        </w:rPr>
        <w:t>..........................................................</w:t>
      </w:r>
      <w:r>
        <w:rPr>
          <w:rFonts w:ascii="Times New Roman" w:hAnsi="Times New Roman"/>
          <w:b/>
          <w:sz w:val="21"/>
        </w:rPr>
        <w:t>25</w:t>
      </w:r>
    </w:p>
    <w:p>
      <w:pPr>
        <w:spacing w:before="20" w:after="40" w:line="276" w:lineRule="auto"/>
      </w:pPr>
      <w:r>
        <w:rPr>
          <w:rFonts w:ascii="Times New Roman" w:hAnsi="Times New Roman"/>
          <w:sz w:val="21"/>
        </w:rPr>
        <w:t xml:space="preserve">    4.6. Video 5: Khảo sát &amp; Nghiệm thu hoạt động của AD DS và DNS Server</w:t>
      </w:r>
      <w:r>
        <w:rPr>
          <w:rFonts w:ascii="Times New Roman" w:hAnsi="Times New Roman"/>
          <w:color w:val="A0A0A0"/>
          <w:sz w:val="18"/>
        </w:rPr>
        <w:t>........................................</w:t>
      </w:r>
      <w:r>
        <w:rPr>
          <w:rFonts w:ascii="Times New Roman" w:hAnsi="Times New Roman"/>
          <w:b/>
          <w:sz w:val="21"/>
        </w:rPr>
        <w:t>26</w:t>
      </w:r>
    </w:p>
    <w:p>
      <w:pPr>
        <w:spacing w:before="20" w:after="40" w:line="276" w:lineRule="auto"/>
      </w:pPr>
      <w:r>
        <w:rPr>
          <w:rFonts w:ascii="Times New Roman" w:hAnsi="Times New Roman"/>
          <w:sz w:val="21"/>
        </w:rPr>
        <w:t xml:space="preserve">    4.7. Video 6: Cấu hình Client Win 7 trỏ DNS, Join Domain và kiểm thử</w:t>
      </w:r>
      <w:r>
        <w:rPr>
          <w:rFonts w:ascii="Times New Roman" w:hAnsi="Times New Roman"/>
          <w:color w:val="A0A0A0"/>
          <w:sz w:val="18"/>
        </w:rPr>
        <w:t>............................................</w:t>
      </w:r>
      <w:r>
        <w:rPr>
          <w:rFonts w:ascii="Times New Roman" w:hAnsi="Times New Roman"/>
          <w:b/>
          <w:sz w:val="21"/>
        </w:rPr>
        <w:t>27</w:t>
      </w:r>
    </w:p>
    <w:p>
      <w:pPr>
        <w:spacing w:before="20" w:after="40" w:line="276" w:lineRule="auto"/>
      </w:pPr>
      <w:r>
        <w:rPr>
          <w:rFonts w:ascii="Times New Roman" w:hAnsi="Times New Roman"/>
          <w:b/>
          <w:color w:val="003366"/>
          <w:sz w:val="21"/>
        </w:rPr>
        <w:t>KẾT LUẬN VÀ HƯỚNG PHÁT TRIỂN</w:t>
      </w:r>
      <w:r>
        <w:rPr>
          <w:rFonts w:ascii="Times New Roman" w:hAnsi="Times New Roman"/>
          <w:color w:val="A0A0A0"/>
          <w:sz w:val="18"/>
        </w:rPr>
        <w:t>.....................................................................................................</w:t>
      </w:r>
      <w:r>
        <w:rPr>
          <w:rFonts w:ascii="Times New Roman" w:hAnsi="Times New Roman"/>
          <w:b/>
          <w:sz w:val="21"/>
        </w:rPr>
        <w:t>29</w:t>
      </w:r>
    </w:p>
    <w:p>
      <w:pPr>
        <w:spacing w:before="20" w:after="40" w:line="276" w:lineRule="auto"/>
      </w:pPr>
      <w:r>
        <w:rPr>
          <w:rFonts w:ascii="Times New Roman" w:hAnsi="Times New Roman"/>
          <w:b/>
          <w:color w:val="003366"/>
          <w:sz w:val="21"/>
        </w:rPr>
        <w:t>TÀI LIỆU THAM KHẢO</w:t>
      </w:r>
      <w:r>
        <w:rPr>
          <w:rFonts w:ascii="Times New Roman" w:hAnsi="Times New Roman"/>
          <w:color w:val="A0A0A0"/>
          <w:sz w:val="18"/>
        </w:rPr>
        <w:t>.......................................................................................................................</w:t>
      </w:r>
      <w:r>
        <w:rPr>
          <w:rFonts w:ascii="Times New Roman" w:hAnsi="Times New Roman"/>
          <w:b/>
          <w:sz w:val="21"/>
        </w:rPr>
        <w:t>30</w:t>
      </w:r>
    </w:p>
    <w:p>
      <w:r>
        <w:br w:type="page"/>
      </w:r>
    </w:p>
    <w:p>
      <w:pPr>
        <w:keepNext/>
        <w:spacing w:before="360" w:after="160" w:line="288" w:lineRule="auto"/>
      </w:pPr>
      <w:r>
        <w:rPr>
          <w:rFonts w:ascii="Times New Roman" w:hAnsi="Times New Roman"/>
          <w:b/>
          <w:color w:val="003366"/>
          <w:sz w:val="28"/>
        </w:rPr>
        <w:t>DANH MỤC BẢNG BIỂU</w:t>
      </w:r>
    </w:p>
    <w:p>
      <w:pPr>
        <w:spacing w:before="40" w:after="40"/>
      </w:pPr>
      <w:r>
        <w:rPr>
          <w:rFonts w:ascii="Times New Roman" w:hAnsi="Times New Roman"/>
          <w:b/>
          <w:sz w:val="22"/>
        </w:rPr>
        <w:t xml:space="preserve">Bảng 1.1: </w:t>
      </w:r>
      <w:r>
        <w:rPr>
          <w:rFonts w:ascii="Times New Roman" w:hAnsi="Times New Roman"/>
          <w:sz w:val="22"/>
        </w:rPr>
        <w:t>So sánh đặc tính kỹ thuật giữa mô hình Workgroup và mô hình Domain</w:t>
      </w:r>
    </w:p>
    <w:p>
      <w:pPr>
        <w:spacing w:before="40" w:after="40"/>
      </w:pPr>
      <w:r>
        <w:rPr>
          <w:rFonts w:ascii="Times New Roman" w:hAnsi="Times New Roman"/>
          <w:b/>
          <w:sz w:val="22"/>
        </w:rPr>
        <w:t xml:space="preserve">Bảng 2.1: </w:t>
      </w:r>
      <w:r>
        <w:rPr>
          <w:rFonts w:ascii="Times New Roman" w:hAnsi="Times New Roman"/>
          <w:sz w:val="22"/>
        </w:rPr>
        <w:t>Tổng hợp 5 vai trò FSMO trong hạ tầng Active Directory</w:t>
      </w:r>
    </w:p>
    <w:p>
      <w:pPr>
        <w:spacing w:before="40" w:after="40"/>
      </w:pPr>
      <w:r>
        <w:rPr>
          <w:rFonts w:ascii="Times New Roman" w:hAnsi="Times New Roman"/>
          <w:b/>
          <w:sz w:val="22"/>
        </w:rPr>
        <w:t xml:space="preserve">Bảng 2.2: </w:t>
      </w:r>
      <w:r>
        <w:rPr>
          <w:rFonts w:ascii="Times New Roman" w:hAnsi="Times New Roman"/>
          <w:sz w:val="22"/>
        </w:rPr>
        <w:t>Các bản tin trao đổi trong quá trình xác thực Kerberos v5</w:t>
      </w:r>
    </w:p>
    <w:p>
      <w:pPr>
        <w:spacing w:before="40" w:after="40"/>
      </w:pPr>
      <w:r>
        <w:rPr>
          <w:rFonts w:ascii="Times New Roman" w:hAnsi="Times New Roman"/>
          <w:b/>
          <w:sz w:val="22"/>
        </w:rPr>
        <w:t xml:space="preserve">Bảng 3.1: </w:t>
      </w:r>
      <w:r>
        <w:rPr>
          <w:rFonts w:ascii="Times New Roman" w:hAnsi="Times New Roman"/>
          <w:sz w:val="22"/>
        </w:rPr>
        <w:t>Bảng tra cứu cú pháp và mục đích của các lệnh ADPREP</w:t>
      </w:r>
    </w:p>
    <w:p>
      <w:pPr>
        <w:spacing w:before="40" w:after="40"/>
      </w:pPr>
      <w:r>
        <w:rPr>
          <w:rFonts w:ascii="Times New Roman" w:hAnsi="Times New Roman"/>
          <w:b/>
          <w:sz w:val="22"/>
        </w:rPr>
        <w:t xml:space="preserve">Bảng 4.1: </w:t>
      </w:r>
      <w:r>
        <w:rPr>
          <w:rFonts w:ascii="Times New Roman" w:hAnsi="Times New Roman"/>
          <w:sz w:val="22"/>
        </w:rPr>
        <w:t>Bảng phân bổ thông số IP và vai trò các máy ảo trong kịch bản Demo</w:t>
      </w:r>
    </w:p>
    <w:p>
      <w:pPr>
        <w:spacing w:before="40" w:after="40"/>
      </w:pPr>
      <w:r>
        <w:rPr>
          <w:rFonts w:ascii="Times New Roman" w:hAnsi="Times New Roman"/>
          <w:b/>
          <w:sz w:val="22"/>
        </w:rPr>
        <w:t xml:space="preserve">Bảng 4.2: </w:t>
      </w:r>
      <w:r>
        <w:rPr>
          <w:rFonts w:ascii="Times New Roman" w:hAnsi="Times New Roman"/>
          <w:sz w:val="22"/>
        </w:rPr>
        <w:t>Danh mục kịch bản phân rã 6 Video Demo phục vụ chấm điểm</w:t>
      </w:r>
    </w:p>
    <w:p>
      <w:pPr>
        <w:keepNext/>
        <w:spacing w:before="360" w:after="160" w:line="288" w:lineRule="auto"/>
      </w:pPr>
      <w:r>
        <w:rPr>
          <w:rFonts w:ascii="Times New Roman" w:hAnsi="Times New Roman"/>
          <w:b/>
          <w:color w:val="003366"/>
          <w:sz w:val="28"/>
        </w:rPr>
        <w:t>DANH MỤC TỪ VIẾT TẮT</w:t>
      </w:r>
    </w:p>
    <w:tbl>
      <w:tblPr>
        <w:tblW w:type="auto" w:w="0"/>
        <w:jc w:val="center"/>
        <w:tblLayout w:type="fixed"/>
        <w:tblLook w:firstColumn="1" w:firstRow="1" w:lastColumn="0" w:lastRow="0" w:noHBand="0" w:noVBand="1" w:val="04A0"/>
      </w:tblPr>
      <w:tblGrid>
        <w:gridCol w:w="3134"/>
        <w:gridCol w:w="3134"/>
        <w:gridCol w:w="3134"/>
      </w:tblGrid>
      <w:tr>
        <w:tc>
          <w:tcPr>
            <w:tcW w:type="dxa" w:w="1440"/>
            <w:shd w:fill="1B365D"/>
            <w:tcMar>
              <w:top w:w="120" w:type="dxa"/>
              <w:bottom w:w="120" w:type="dxa"/>
              <w:left w:w="140" w:type="dxa"/>
              <w:right w:w="140" w:type="dxa"/>
            </w:tcMar>
            <w:tcBorders>
              <w:top w:val="single" w:sz="8" w:space="0" w:color="002244"/>
              <w:bottom w:val="single" w:sz="12" w:space="0" w:color="002244"/>
              <w:left w:val="single" w:sz="4" w:space="0" w:color="C0D0E0"/>
              <w:right w:val="single" w:sz="4" w:space="0" w:color="C0D0E0"/>
            </w:tcBorders>
          </w:tcPr>
          <w:p>
            <w:pPr>
              <w:spacing w:before="0" w:after="0"/>
              <w:jc w:val="center"/>
            </w:pPr>
            <w:r>
              <w:rPr>
                <w:rFonts w:ascii="Times New Roman" w:hAnsi="Times New Roman"/>
                <w:b/>
                <w:color w:val="FFFFFF"/>
                <w:sz w:val="22"/>
              </w:rPr>
              <w:t>Từ viết tắt</w:t>
            </w:r>
          </w:p>
        </w:tc>
        <w:tc>
          <w:tcPr>
            <w:tcW w:type="dxa" w:w="3312"/>
            <w:shd w:fill="1B365D"/>
            <w:tcMar>
              <w:top w:w="120" w:type="dxa"/>
              <w:bottom w:w="120" w:type="dxa"/>
              <w:left w:w="140" w:type="dxa"/>
              <w:right w:w="140" w:type="dxa"/>
            </w:tcMar>
            <w:tcBorders>
              <w:top w:val="single" w:sz="8" w:space="0" w:color="002244"/>
              <w:bottom w:val="single" w:sz="12" w:space="0" w:color="002244"/>
              <w:left w:val="single" w:sz="4" w:space="0" w:color="C0D0E0"/>
              <w:right w:val="single" w:sz="4" w:space="0" w:color="C0D0E0"/>
            </w:tcBorders>
          </w:tcPr>
          <w:p>
            <w:pPr>
              <w:spacing w:before="0" w:after="0"/>
              <w:jc w:val="center"/>
            </w:pPr>
            <w:r>
              <w:rPr>
                <w:rFonts w:ascii="Times New Roman" w:hAnsi="Times New Roman"/>
                <w:b/>
                <w:color w:val="FFFFFF"/>
                <w:sz w:val="22"/>
              </w:rPr>
              <w:t>Tên tiếng Anh đầy đủ</w:t>
            </w:r>
          </w:p>
        </w:tc>
        <w:tc>
          <w:tcPr>
            <w:tcW w:type="dxa" w:w="4320"/>
            <w:shd w:fill="1B365D"/>
            <w:tcMar>
              <w:top w:w="120" w:type="dxa"/>
              <w:bottom w:w="120" w:type="dxa"/>
              <w:left w:w="140" w:type="dxa"/>
              <w:right w:w="140" w:type="dxa"/>
            </w:tcMar>
            <w:tcBorders>
              <w:top w:val="single" w:sz="8" w:space="0" w:color="002244"/>
              <w:bottom w:val="single" w:sz="12" w:space="0" w:color="002244"/>
              <w:left w:val="single" w:sz="4" w:space="0" w:color="C0D0E0"/>
              <w:right w:val="single" w:sz="4" w:space="0" w:color="C0D0E0"/>
            </w:tcBorders>
          </w:tcPr>
          <w:p>
            <w:pPr>
              <w:spacing w:before="0" w:after="0"/>
              <w:jc w:val="center"/>
            </w:pPr>
            <w:r>
              <w:rPr>
                <w:rFonts w:ascii="Times New Roman" w:hAnsi="Times New Roman"/>
                <w:b/>
                <w:color w:val="FFFFFF"/>
                <w:sz w:val="22"/>
              </w:rPr>
              <w:t>Ý nghĩa / Diễn giải tiếng Việt</w:t>
            </w:r>
          </w:p>
        </w:tc>
      </w:tr>
      <w:tr>
        <w:tc>
          <w:tcPr>
            <w:tcW w:type="dxa" w:w="1440"/>
            <w:shd w:fill="FFFFFF"/>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center"/>
            </w:pPr>
            <w:r>
              <w:rPr>
                <w:rFonts w:ascii="Times New Roman" w:hAnsi="Times New Roman"/>
                <w:color w:val="222222"/>
                <w:sz w:val="21"/>
              </w:rPr>
              <w:t>AD</w:t>
            </w:r>
          </w:p>
        </w:tc>
        <w:tc>
          <w:tcPr>
            <w:tcW w:type="dxa" w:w="3312"/>
            <w:shd w:fill="FFFFFF"/>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left"/>
            </w:pPr>
            <w:r>
              <w:rPr>
                <w:rFonts w:ascii="Times New Roman" w:hAnsi="Times New Roman"/>
                <w:color w:val="222222"/>
                <w:sz w:val="21"/>
              </w:rPr>
              <w:t>Active Directory</w:t>
            </w:r>
          </w:p>
        </w:tc>
        <w:tc>
          <w:tcPr>
            <w:tcW w:type="dxa" w:w="4320"/>
            <w:shd w:fill="FFFFFF"/>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left"/>
            </w:pPr>
            <w:r>
              <w:rPr>
                <w:rFonts w:ascii="Times New Roman" w:hAnsi="Times New Roman"/>
                <w:color w:val="222222"/>
                <w:sz w:val="21"/>
              </w:rPr>
              <w:t>Dịch vụ thư mục độc quyền của Microsoft</w:t>
            </w:r>
          </w:p>
        </w:tc>
      </w:tr>
      <w:tr>
        <w:tc>
          <w:tcPr>
            <w:tcW w:type="dxa" w:w="1440"/>
            <w:shd w:fill="F7F9FB"/>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center"/>
            </w:pPr>
            <w:r>
              <w:rPr>
                <w:rFonts w:ascii="Times New Roman" w:hAnsi="Times New Roman"/>
                <w:color w:val="222222"/>
                <w:sz w:val="21"/>
              </w:rPr>
              <w:t>AD DS</w:t>
            </w:r>
          </w:p>
        </w:tc>
        <w:tc>
          <w:tcPr>
            <w:tcW w:type="dxa" w:w="3312"/>
            <w:shd w:fill="F7F9FB"/>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left"/>
            </w:pPr>
            <w:r>
              <w:rPr>
                <w:rFonts w:ascii="Times New Roman" w:hAnsi="Times New Roman"/>
                <w:color w:val="222222"/>
                <w:sz w:val="21"/>
              </w:rPr>
              <w:t>Active Directory Domain Services</w:t>
            </w:r>
          </w:p>
        </w:tc>
        <w:tc>
          <w:tcPr>
            <w:tcW w:type="dxa" w:w="4320"/>
            <w:shd w:fill="F7F9FB"/>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left"/>
            </w:pPr>
            <w:r>
              <w:rPr>
                <w:rFonts w:ascii="Times New Roman" w:hAnsi="Times New Roman"/>
                <w:color w:val="222222"/>
                <w:sz w:val="21"/>
              </w:rPr>
              <w:t>Dịch vụ miền Active Directory đóng vai trò quản trị định danh</w:t>
            </w:r>
          </w:p>
        </w:tc>
      </w:tr>
      <w:tr>
        <w:tc>
          <w:tcPr>
            <w:tcW w:type="dxa" w:w="1440"/>
            <w:shd w:fill="FFFFFF"/>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center"/>
            </w:pPr>
            <w:r>
              <w:rPr>
                <w:rFonts w:ascii="Times New Roman" w:hAnsi="Times New Roman"/>
                <w:color w:val="222222"/>
                <w:sz w:val="21"/>
              </w:rPr>
              <w:t>DC</w:t>
            </w:r>
          </w:p>
        </w:tc>
        <w:tc>
          <w:tcPr>
            <w:tcW w:type="dxa" w:w="3312"/>
            <w:shd w:fill="FFFFFF"/>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left"/>
            </w:pPr>
            <w:r>
              <w:rPr>
                <w:rFonts w:ascii="Times New Roman" w:hAnsi="Times New Roman"/>
                <w:color w:val="222222"/>
                <w:sz w:val="21"/>
              </w:rPr>
              <w:t>Domain Controller</w:t>
            </w:r>
          </w:p>
        </w:tc>
        <w:tc>
          <w:tcPr>
            <w:tcW w:type="dxa" w:w="4320"/>
            <w:shd w:fill="FFFFFF"/>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left"/>
            </w:pPr>
            <w:r>
              <w:rPr>
                <w:rFonts w:ascii="Times New Roman" w:hAnsi="Times New Roman"/>
                <w:color w:val="222222"/>
                <w:sz w:val="21"/>
              </w:rPr>
              <w:t>Máy chủ điều khiển miền lưu trữ bản sao cơ sở dữ liệu AD</w:t>
            </w:r>
          </w:p>
        </w:tc>
      </w:tr>
      <w:tr>
        <w:tc>
          <w:tcPr>
            <w:tcW w:type="dxa" w:w="1440"/>
            <w:shd w:fill="F7F9FB"/>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center"/>
            </w:pPr>
            <w:r>
              <w:rPr>
                <w:rFonts w:ascii="Times New Roman" w:hAnsi="Times New Roman"/>
                <w:color w:val="222222"/>
                <w:sz w:val="21"/>
              </w:rPr>
              <w:t>DNS</w:t>
            </w:r>
          </w:p>
        </w:tc>
        <w:tc>
          <w:tcPr>
            <w:tcW w:type="dxa" w:w="3312"/>
            <w:shd w:fill="F7F9FB"/>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left"/>
            </w:pPr>
            <w:r>
              <w:rPr>
                <w:rFonts w:ascii="Times New Roman" w:hAnsi="Times New Roman"/>
                <w:color w:val="222222"/>
                <w:sz w:val="21"/>
              </w:rPr>
              <w:t>Domain Name System</w:t>
            </w:r>
          </w:p>
        </w:tc>
        <w:tc>
          <w:tcPr>
            <w:tcW w:type="dxa" w:w="4320"/>
            <w:shd w:fill="F7F9FB"/>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left"/>
            </w:pPr>
            <w:r>
              <w:rPr>
                <w:rFonts w:ascii="Times New Roman" w:hAnsi="Times New Roman"/>
                <w:color w:val="222222"/>
                <w:sz w:val="21"/>
              </w:rPr>
              <w:t>Hệ thống phân giải tên miền, hạ tầng sống còn của AD</w:t>
            </w:r>
          </w:p>
        </w:tc>
      </w:tr>
      <w:tr>
        <w:tc>
          <w:tcPr>
            <w:tcW w:type="dxa" w:w="1440"/>
            <w:shd w:fill="FFFFFF"/>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center"/>
            </w:pPr>
            <w:r>
              <w:rPr>
                <w:rFonts w:ascii="Times New Roman" w:hAnsi="Times New Roman"/>
                <w:color w:val="222222"/>
                <w:sz w:val="21"/>
              </w:rPr>
              <w:t>DSRM</w:t>
            </w:r>
          </w:p>
        </w:tc>
        <w:tc>
          <w:tcPr>
            <w:tcW w:type="dxa" w:w="3312"/>
            <w:shd w:fill="FFFFFF"/>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left"/>
            </w:pPr>
            <w:r>
              <w:rPr>
                <w:rFonts w:ascii="Times New Roman" w:hAnsi="Times New Roman"/>
                <w:color w:val="222222"/>
                <w:sz w:val="21"/>
              </w:rPr>
              <w:t>Directory Services Restore Mode</w:t>
            </w:r>
          </w:p>
        </w:tc>
        <w:tc>
          <w:tcPr>
            <w:tcW w:type="dxa" w:w="4320"/>
            <w:shd w:fill="FFFFFF"/>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left"/>
            </w:pPr>
            <w:r>
              <w:rPr>
                <w:rFonts w:ascii="Times New Roman" w:hAnsi="Times New Roman"/>
                <w:color w:val="222222"/>
                <w:sz w:val="21"/>
              </w:rPr>
              <w:t>Chế độ khôi phục dịch vụ thư mục khi gặp sự cố</w:t>
            </w:r>
          </w:p>
        </w:tc>
      </w:tr>
      <w:tr>
        <w:tc>
          <w:tcPr>
            <w:tcW w:type="dxa" w:w="1440"/>
            <w:shd w:fill="F7F9FB"/>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center"/>
            </w:pPr>
            <w:r>
              <w:rPr>
                <w:rFonts w:ascii="Times New Roman" w:hAnsi="Times New Roman"/>
                <w:color w:val="222222"/>
                <w:sz w:val="21"/>
              </w:rPr>
              <w:t>FSMO</w:t>
            </w:r>
          </w:p>
        </w:tc>
        <w:tc>
          <w:tcPr>
            <w:tcW w:type="dxa" w:w="3312"/>
            <w:shd w:fill="F7F9FB"/>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left"/>
            </w:pPr>
            <w:r>
              <w:rPr>
                <w:rFonts w:ascii="Times New Roman" w:hAnsi="Times New Roman"/>
                <w:color w:val="222222"/>
                <w:sz w:val="21"/>
              </w:rPr>
              <w:t>Flexible Single Master Operation</w:t>
            </w:r>
          </w:p>
        </w:tc>
        <w:tc>
          <w:tcPr>
            <w:tcW w:type="dxa" w:w="4320"/>
            <w:shd w:fill="F7F9FB"/>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left"/>
            </w:pPr>
            <w:r>
              <w:rPr>
                <w:rFonts w:ascii="Times New Roman" w:hAnsi="Times New Roman"/>
                <w:color w:val="222222"/>
                <w:sz w:val="21"/>
              </w:rPr>
              <w:t>Năm vai trò máy chủ nòng cốt xử lý đơn nhiệm trong AD</w:t>
            </w:r>
          </w:p>
        </w:tc>
      </w:tr>
      <w:tr>
        <w:tc>
          <w:tcPr>
            <w:tcW w:type="dxa" w:w="1440"/>
            <w:shd w:fill="FFFFFF"/>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center"/>
            </w:pPr>
            <w:r>
              <w:rPr>
                <w:rFonts w:ascii="Times New Roman" w:hAnsi="Times New Roman"/>
                <w:color w:val="222222"/>
                <w:sz w:val="21"/>
              </w:rPr>
              <w:t>GC</w:t>
            </w:r>
          </w:p>
        </w:tc>
        <w:tc>
          <w:tcPr>
            <w:tcW w:type="dxa" w:w="3312"/>
            <w:shd w:fill="FFFFFF"/>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left"/>
            </w:pPr>
            <w:r>
              <w:rPr>
                <w:rFonts w:ascii="Times New Roman" w:hAnsi="Times New Roman"/>
                <w:color w:val="222222"/>
                <w:sz w:val="21"/>
              </w:rPr>
              <w:t>Global Catalog</w:t>
            </w:r>
          </w:p>
        </w:tc>
        <w:tc>
          <w:tcPr>
            <w:tcW w:type="dxa" w:w="4320"/>
            <w:shd w:fill="FFFFFF"/>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left"/>
            </w:pPr>
            <w:r>
              <w:rPr>
                <w:rFonts w:ascii="Times New Roman" w:hAnsi="Times New Roman"/>
                <w:color w:val="222222"/>
                <w:sz w:val="21"/>
              </w:rPr>
              <w:t>Danh mục toàn cục lưu trữ bản sao một phần mọi đối tượng</w:t>
            </w:r>
          </w:p>
        </w:tc>
      </w:tr>
      <w:tr>
        <w:tc>
          <w:tcPr>
            <w:tcW w:type="dxa" w:w="1440"/>
            <w:shd w:fill="F7F9FB"/>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center"/>
            </w:pPr>
            <w:r>
              <w:rPr>
                <w:rFonts w:ascii="Times New Roman" w:hAnsi="Times New Roman"/>
                <w:color w:val="222222"/>
                <w:sz w:val="21"/>
              </w:rPr>
              <w:t>GPO</w:t>
            </w:r>
          </w:p>
        </w:tc>
        <w:tc>
          <w:tcPr>
            <w:tcW w:type="dxa" w:w="3312"/>
            <w:shd w:fill="F7F9FB"/>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left"/>
            </w:pPr>
            <w:r>
              <w:rPr>
                <w:rFonts w:ascii="Times New Roman" w:hAnsi="Times New Roman"/>
                <w:color w:val="222222"/>
                <w:sz w:val="21"/>
              </w:rPr>
              <w:t>Group Policy Object</w:t>
            </w:r>
          </w:p>
        </w:tc>
        <w:tc>
          <w:tcPr>
            <w:tcW w:type="dxa" w:w="4320"/>
            <w:shd w:fill="F7F9FB"/>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left"/>
            </w:pPr>
            <w:r>
              <w:rPr>
                <w:rFonts w:ascii="Times New Roman" w:hAnsi="Times New Roman"/>
                <w:color w:val="222222"/>
                <w:sz w:val="21"/>
              </w:rPr>
              <w:t>Đối tượng chính sách nhóm dùng quản trị hàng loạt máy</w:t>
            </w:r>
          </w:p>
        </w:tc>
      </w:tr>
      <w:tr>
        <w:tc>
          <w:tcPr>
            <w:tcW w:type="dxa" w:w="1440"/>
            <w:shd w:fill="FFFFFF"/>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center"/>
            </w:pPr>
            <w:r>
              <w:rPr>
                <w:rFonts w:ascii="Times New Roman" w:hAnsi="Times New Roman"/>
                <w:color w:val="222222"/>
                <w:sz w:val="21"/>
              </w:rPr>
              <w:t>KDC</w:t>
            </w:r>
          </w:p>
        </w:tc>
        <w:tc>
          <w:tcPr>
            <w:tcW w:type="dxa" w:w="3312"/>
            <w:shd w:fill="FFFFFF"/>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left"/>
            </w:pPr>
            <w:r>
              <w:rPr>
                <w:rFonts w:ascii="Times New Roman" w:hAnsi="Times New Roman"/>
                <w:color w:val="222222"/>
                <w:sz w:val="21"/>
              </w:rPr>
              <w:t>Key Distribution Center</w:t>
            </w:r>
          </w:p>
        </w:tc>
        <w:tc>
          <w:tcPr>
            <w:tcW w:type="dxa" w:w="4320"/>
            <w:shd w:fill="FFFFFF"/>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left"/>
            </w:pPr>
            <w:r>
              <w:rPr>
                <w:rFonts w:ascii="Times New Roman" w:hAnsi="Times New Roman"/>
                <w:color w:val="222222"/>
                <w:sz w:val="21"/>
              </w:rPr>
              <w:t>Trung tâm phân phối khóa xác thực của giao thức Kerberos</w:t>
            </w:r>
          </w:p>
        </w:tc>
      </w:tr>
      <w:tr>
        <w:tc>
          <w:tcPr>
            <w:tcW w:type="dxa" w:w="1440"/>
            <w:shd w:fill="F7F9FB"/>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center"/>
            </w:pPr>
            <w:r>
              <w:rPr>
                <w:rFonts w:ascii="Times New Roman" w:hAnsi="Times New Roman"/>
                <w:color w:val="222222"/>
                <w:sz w:val="21"/>
              </w:rPr>
              <w:t>LDAP</w:t>
            </w:r>
          </w:p>
        </w:tc>
        <w:tc>
          <w:tcPr>
            <w:tcW w:type="dxa" w:w="3312"/>
            <w:shd w:fill="F7F9FB"/>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left"/>
            </w:pPr>
            <w:r>
              <w:rPr>
                <w:rFonts w:ascii="Times New Roman" w:hAnsi="Times New Roman"/>
                <w:color w:val="222222"/>
                <w:sz w:val="21"/>
              </w:rPr>
              <w:t>Lightweight Directory Access Protocol</w:t>
            </w:r>
          </w:p>
        </w:tc>
        <w:tc>
          <w:tcPr>
            <w:tcW w:type="dxa" w:w="4320"/>
            <w:shd w:fill="F7F9FB"/>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left"/>
            </w:pPr>
            <w:r>
              <w:rPr>
                <w:rFonts w:ascii="Times New Roman" w:hAnsi="Times New Roman"/>
                <w:color w:val="222222"/>
                <w:sz w:val="21"/>
              </w:rPr>
              <w:t>Giao thức chuẩn truy vấn thông tin trong dịch vụ thư mục</w:t>
            </w:r>
          </w:p>
        </w:tc>
      </w:tr>
      <w:tr>
        <w:tc>
          <w:tcPr>
            <w:tcW w:type="dxa" w:w="1440"/>
            <w:shd w:fill="FFFFFF"/>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center"/>
            </w:pPr>
            <w:r>
              <w:rPr>
                <w:rFonts w:ascii="Times New Roman" w:hAnsi="Times New Roman"/>
                <w:color w:val="222222"/>
                <w:sz w:val="21"/>
              </w:rPr>
              <w:t>OU</w:t>
            </w:r>
          </w:p>
        </w:tc>
        <w:tc>
          <w:tcPr>
            <w:tcW w:type="dxa" w:w="3312"/>
            <w:shd w:fill="FFFFFF"/>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left"/>
            </w:pPr>
            <w:r>
              <w:rPr>
                <w:rFonts w:ascii="Times New Roman" w:hAnsi="Times New Roman"/>
                <w:color w:val="222222"/>
                <w:sz w:val="21"/>
              </w:rPr>
              <w:t>Organizational Unit</w:t>
            </w:r>
          </w:p>
        </w:tc>
        <w:tc>
          <w:tcPr>
            <w:tcW w:type="dxa" w:w="4320"/>
            <w:shd w:fill="FFFFFF"/>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left"/>
            </w:pPr>
            <w:r>
              <w:rPr>
                <w:rFonts w:ascii="Times New Roman" w:hAnsi="Times New Roman"/>
                <w:color w:val="222222"/>
                <w:sz w:val="21"/>
              </w:rPr>
              <w:t>Đơn vị tổ chức logic dùng phân nhóm và gán chính sách</w:t>
            </w:r>
          </w:p>
        </w:tc>
      </w:tr>
      <w:tr>
        <w:tc>
          <w:tcPr>
            <w:tcW w:type="dxa" w:w="1440"/>
            <w:shd w:fill="F7F9FB"/>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center"/>
            </w:pPr>
            <w:r>
              <w:rPr>
                <w:rFonts w:ascii="Times New Roman" w:hAnsi="Times New Roman"/>
                <w:color w:val="222222"/>
                <w:sz w:val="21"/>
              </w:rPr>
              <w:t>RODC</w:t>
            </w:r>
          </w:p>
        </w:tc>
        <w:tc>
          <w:tcPr>
            <w:tcW w:type="dxa" w:w="3312"/>
            <w:shd w:fill="F7F9FB"/>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left"/>
            </w:pPr>
            <w:r>
              <w:rPr>
                <w:rFonts w:ascii="Times New Roman" w:hAnsi="Times New Roman"/>
                <w:color w:val="222222"/>
                <w:sz w:val="21"/>
              </w:rPr>
              <w:t>Read-Only Domain Controller</w:t>
            </w:r>
          </w:p>
        </w:tc>
        <w:tc>
          <w:tcPr>
            <w:tcW w:type="dxa" w:w="4320"/>
            <w:shd w:fill="F7F9FB"/>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left"/>
            </w:pPr>
            <w:r>
              <w:rPr>
                <w:rFonts w:ascii="Times New Roman" w:hAnsi="Times New Roman"/>
                <w:color w:val="222222"/>
                <w:sz w:val="21"/>
              </w:rPr>
              <w:t>Máy chủ điều khiển miền chỉ đọc dành cho chi nhánh</w:t>
            </w:r>
          </w:p>
        </w:tc>
      </w:tr>
      <w:tr>
        <w:tc>
          <w:tcPr>
            <w:tcW w:type="dxa" w:w="1440"/>
            <w:shd w:fill="FFFFFF"/>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center"/>
            </w:pPr>
            <w:r>
              <w:rPr>
                <w:rFonts w:ascii="Times New Roman" w:hAnsi="Times New Roman"/>
                <w:color w:val="222222"/>
                <w:sz w:val="21"/>
              </w:rPr>
              <w:t>SAM</w:t>
            </w:r>
          </w:p>
        </w:tc>
        <w:tc>
          <w:tcPr>
            <w:tcW w:type="dxa" w:w="3312"/>
            <w:shd w:fill="FFFFFF"/>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left"/>
            </w:pPr>
            <w:r>
              <w:rPr>
                <w:rFonts w:ascii="Times New Roman" w:hAnsi="Times New Roman"/>
                <w:color w:val="222222"/>
                <w:sz w:val="21"/>
              </w:rPr>
              <w:t>Security Accounts Manager</w:t>
            </w:r>
          </w:p>
        </w:tc>
        <w:tc>
          <w:tcPr>
            <w:tcW w:type="dxa" w:w="4320"/>
            <w:shd w:fill="FFFFFF"/>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left"/>
            </w:pPr>
            <w:r>
              <w:rPr>
                <w:rFonts w:ascii="Times New Roman" w:hAnsi="Times New Roman"/>
                <w:color w:val="222222"/>
                <w:sz w:val="21"/>
              </w:rPr>
              <w:t>Cơ sở dữ liệu tài khoản bảo mật cục bộ của Windows</w:t>
            </w:r>
          </w:p>
        </w:tc>
      </w:tr>
      <w:tr>
        <w:tc>
          <w:tcPr>
            <w:tcW w:type="dxa" w:w="1440"/>
            <w:shd w:fill="F7F9FB"/>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center"/>
            </w:pPr>
            <w:r>
              <w:rPr>
                <w:rFonts w:ascii="Times New Roman" w:hAnsi="Times New Roman"/>
                <w:color w:val="222222"/>
                <w:sz w:val="21"/>
              </w:rPr>
              <w:t>SID</w:t>
            </w:r>
          </w:p>
        </w:tc>
        <w:tc>
          <w:tcPr>
            <w:tcW w:type="dxa" w:w="3312"/>
            <w:shd w:fill="F7F9FB"/>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left"/>
            </w:pPr>
            <w:r>
              <w:rPr>
                <w:rFonts w:ascii="Times New Roman" w:hAnsi="Times New Roman"/>
                <w:color w:val="222222"/>
                <w:sz w:val="21"/>
              </w:rPr>
              <w:t>Security Identifier</w:t>
            </w:r>
          </w:p>
        </w:tc>
        <w:tc>
          <w:tcPr>
            <w:tcW w:type="dxa" w:w="4320"/>
            <w:shd w:fill="F7F9FB"/>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left"/>
            </w:pPr>
            <w:r>
              <w:rPr>
                <w:rFonts w:ascii="Times New Roman" w:hAnsi="Times New Roman"/>
                <w:color w:val="222222"/>
                <w:sz w:val="21"/>
              </w:rPr>
              <w:t>Mã định danh bảo mật duy nhất gán cho mỗi đối tượng</w:t>
            </w:r>
          </w:p>
        </w:tc>
      </w:tr>
      <w:tr>
        <w:tc>
          <w:tcPr>
            <w:tcW w:type="dxa" w:w="1440"/>
            <w:shd w:fill="FFFFFF"/>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center"/>
            </w:pPr>
            <w:r>
              <w:rPr>
                <w:rFonts w:ascii="Times New Roman" w:hAnsi="Times New Roman"/>
                <w:color w:val="222222"/>
                <w:sz w:val="21"/>
              </w:rPr>
              <w:t>SSO</w:t>
            </w:r>
          </w:p>
        </w:tc>
        <w:tc>
          <w:tcPr>
            <w:tcW w:type="dxa" w:w="3312"/>
            <w:shd w:fill="FFFFFF"/>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left"/>
            </w:pPr>
            <w:r>
              <w:rPr>
                <w:rFonts w:ascii="Times New Roman" w:hAnsi="Times New Roman"/>
                <w:color w:val="222222"/>
                <w:sz w:val="21"/>
              </w:rPr>
              <w:t>Single Sign-On</w:t>
            </w:r>
          </w:p>
        </w:tc>
        <w:tc>
          <w:tcPr>
            <w:tcW w:type="dxa" w:w="4320"/>
            <w:shd w:fill="FFFFFF"/>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left"/>
            </w:pPr>
            <w:r>
              <w:rPr>
                <w:rFonts w:ascii="Times New Roman" w:hAnsi="Times New Roman"/>
                <w:color w:val="222222"/>
                <w:sz w:val="21"/>
              </w:rPr>
              <w:t>Cơ chế đăng nhập một lần vào toàn bộ hệ thống</w:t>
            </w:r>
          </w:p>
        </w:tc>
      </w:tr>
      <w:tr>
        <w:tc>
          <w:tcPr>
            <w:tcW w:type="dxa" w:w="1440"/>
            <w:shd w:fill="F7F9FB"/>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center"/>
            </w:pPr>
            <w:r>
              <w:rPr>
                <w:rFonts w:ascii="Times New Roman" w:hAnsi="Times New Roman"/>
                <w:color w:val="222222"/>
                <w:sz w:val="21"/>
              </w:rPr>
              <w:t>SYSVOL</w:t>
            </w:r>
          </w:p>
        </w:tc>
        <w:tc>
          <w:tcPr>
            <w:tcW w:type="dxa" w:w="3312"/>
            <w:shd w:fill="F7F9FB"/>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left"/>
            </w:pPr>
            <w:r>
              <w:rPr>
                <w:rFonts w:ascii="Times New Roman" w:hAnsi="Times New Roman"/>
                <w:color w:val="222222"/>
                <w:sz w:val="21"/>
              </w:rPr>
              <w:t>System Volume</w:t>
            </w:r>
          </w:p>
        </w:tc>
        <w:tc>
          <w:tcPr>
            <w:tcW w:type="dxa" w:w="4320"/>
            <w:shd w:fill="F7F9FB"/>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left"/>
            </w:pPr>
            <w:r>
              <w:rPr>
                <w:rFonts w:ascii="Times New Roman" w:hAnsi="Times New Roman"/>
                <w:color w:val="222222"/>
                <w:sz w:val="21"/>
              </w:rPr>
              <w:t>Thư mục chia sẻ lưu trữ kịch bản đăng nhập và chính sách GPO</w:t>
            </w:r>
          </w:p>
        </w:tc>
      </w:tr>
    </w:tbl>
    <w:p>
      <w:pPr>
        <w:spacing w:after="120"/>
      </w:pPr>
    </w:p>
    <w:p>
      <w:r>
        <w:br w:type="page"/>
      </w:r>
    </w:p>
    <w:p>
      <w:pPr>
        <w:keepNext/>
        <w:spacing w:before="360" w:after="160" w:line="288" w:lineRule="auto"/>
      </w:pPr>
      <w:r>
        <w:rPr>
          <w:rFonts w:ascii="Times New Roman" w:hAnsi="Times New Roman"/>
          <w:b/>
          <w:color w:val="003366"/>
          <w:sz w:val="28"/>
        </w:rPr>
        <w:t>CHƯƠNG 1: TỔNG QUAN VÀ CHỨC NĂNG CỦA DIRECTORY SERVICE</w:t>
      </w:r>
    </w:p>
    <w:p>
      <w:pPr>
        <w:keepNext/>
        <w:spacing w:before="280" w:after="120" w:line="288" w:lineRule="auto"/>
      </w:pPr>
      <w:r>
        <w:rPr>
          <w:rFonts w:ascii="Times New Roman" w:hAnsi="Times New Roman"/>
          <w:b/>
          <w:color w:val="104C8C"/>
          <w:sz w:val="26"/>
        </w:rPr>
        <w:t>1.1. Bối cảnh và sự cần thiết của Dịch vụ thư mục</w:t>
      </w:r>
    </w:p>
    <w:p>
      <w:pPr>
        <w:spacing w:before="0" w:after="120" w:line="288" w:lineRule="auto"/>
        <w:ind w:firstLine="576"/>
        <w:jc w:val="both"/>
      </w:pPr>
      <w:r>
        <w:rPr>
          <w:rFonts w:ascii="Times New Roman" w:hAnsi="Times New Roman"/>
          <w:b w:val="0"/>
          <w:i w:val="0"/>
          <w:sz w:val="24"/>
        </w:rPr>
        <w:t>Trong những ngày đầu của mạng máy tính cá nhân, các hệ điều hành máy trạm hoạt động theo mô hình mạng ngang hàng (Workgroup). Trong cấu trúc này, mọi máy tính đều bình đẳng về mặt quyền hạn và tự quản lý danh sách người dùng của riêng mình thông qua tệp tin cơ sở dữ liệu bảo mật SAM (Security Accounts Manager) nằm cục bộ tại đường dẫn C:\Windows\System32\config\SAM. Khi một nhân viên cần truy cập tài nguyên trên 10 máy tính khác nhau, người quản trị mạng buộc phải đến từng máy tính đó để tạo 10 tài khoản giống nhau.</w:t>
      </w:r>
    </w:p>
    <w:p>
      <w:pPr>
        <w:spacing w:before="0" w:after="120" w:line="288" w:lineRule="auto"/>
        <w:ind w:firstLine="576"/>
        <w:jc w:val="both"/>
      </w:pPr>
      <w:r>
        <w:rPr>
          <w:rFonts w:ascii="Times New Roman" w:hAnsi="Times New Roman"/>
          <w:b w:val="0"/>
          <w:i w:val="0"/>
          <w:sz w:val="24"/>
        </w:rPr>
        <w:t>Khi quy mô doanh nghiệp tăng lên từ vài chục đến hàng nghìn nhân sự với hàng loạt máy chủ dịch vụ (File server, Print server, Email, ERP), mô hình Workgroup bộc lộ sự bất khả thi trong vận hành: không thể đồng bộ mật khẩu, không thể áp đặt chính sách an ninh đồng nhất, người dùng phải ghi nhớ hàng chục tài khoản khác nhau và nguy cơ rò rỉ dữ liệu là cực kỳ cao. Do đó, nhu cầu bức thiết đặt ra là phải có một cơ sở dữ liệu phân tán, có cấu trúc phân cấp, cho phép quản lý định danh người dùng và tài nguyên tập trung tại một nơi duy nhất. Giải pháp đó được gọi là Directory Service (Dịch vụ thư mục).</w:t>
      </w:r>
    </w:p>
    <w:p>
      <w:pPr>
        <w:keepNext/>
        <w:spacing w:before="280" w:after="120" w:line="288" w:lineRule="auto"/>
      </w:pPr>
      <w:r>
        <w:rPr>
          <w:rFonts w:ascii="Times New Roman" w:hAnsi="Times New Roman"/>
          <w:b/>
          <w:color w:val="104C8C"/>
          <w:sz w:val="26"/>
        </w:rPr>
        <w:t>1.2. So sánh mô hình Workgroup và Domain (Directory Service)</w:t>
      </w:r>
    </w:p>
    <w:p>
      <w:pPr>
        <w:spacing w:before="0" w:after="120" w:line="288" w:lineRule="auto"/>
        <w:ind w:firstLine="576"/>
        <w:jc w:val="both"/>
      </w:pPr>
      <w:r>
        <w:rPr>
          <w:rFonts w:ascii="Times New Roman" w:hAnsi="Times New Roman"/>
          <w:b w:val="0"/>
          <w:i w:val="0"/>
          <w:sz w:val="24"/>
        </w:rPr>
        <w:t>Để làm nổi bật ưu thế vượt trội của Active Directory so với mô hình mạng truyền thống, Bảng 1.1 dưới đây tổng hợp các tiêu chí so sánh then chốt giữa hai kiến trúc:</w:t>
      </w:r>
    </w:p>
    <w:tbl>
      <w:tblPr>
        <w:tblW w:type="auto" w:w="0"/>
        <w:jc w:val="center"/>
        <w:tblLayout w:type="fixed"/>
        <w:tblLook w:firstColumn="1" w:firstRow="1" w:lastColumn="0" w:lastRow="0" w:noHBand="0" w:noVBand="1" w:val="04A0"/>
      </w:tblPr>
      <w:tblGrid>
        <w:gridCol w:w="3134"/>
        <w:gridCol w:w="3134"/>
        <w:gridCol w:w="3134"/>
      </w:tblGrid>
      <w:tr>
        <w:tc>
          <w:tcPr>
            <w:tcW w:type="dxa" w:w="2592"/>
            <w:shd w:fill="1B365D"/>
            <w:tcMar>
              <w:top w:w="120" w:type="dxa"/>
              <w:bottom w:w="120" w:type="dxa"/>
              <w:left w:w="140" w:type="dxa"/>
              <w:right w:w="140" w:type="dxa"/>
            </w:tcMar>
            <w:tcBorders>
              <w:top w:val="single" w:sz="8" w:space="0" w:color="002244"/>
              <w:bottom w:val="single" w:sz="12" w:space="0" w:color="002244"/>
              <w:left w:val="single" w:sz="4" w:space="0" w:color="C0D0E0"/>
              <w:right w:val="single" w:sz="4" w:space="0" w:color="C0D0E0"/>
            </w:tcBorders>
          </w:tcPr>
          <w:p>
            <w:pPr>
              <w:spacing w:before="0" w:after="0"/>
              <w:jc w:val="center"/>
            </w:pPr>
            <w:r>
              <w:rPr>
                <w:rFonts w:ascii="Times New Roman" w:hAnsi="Times New Roman"/>
                <w:b/>
                <w:color w:val="FFFFFF"/>
                <w:sz w:val="22"/>
              </w:rPr>
              <w:t>Tiêu chuẩn so sánh</w:t>
            </w:r>
          </w:p>
        </w:tc>
        <w:tc>
          <w:tcPr>
            <w:tcW w:type="dxa" w:w="3168"/>
            <w:shd w:fill="1B365D"/>
            <w:tcMar>
              <w:top w:w="120" w:type="dxa"/>
              <w:bottom w:w="120" w:type="dxa"/>
              <w:left w:w="140" w:type="dxa"/>
              <w:right w:w="140" w:type="dxa"/>
            </w:tcMar>
            <w:tcBorders>
              <w:top w:val="single" w:sz="8" w:space="0" w:color="002244"/>
              <w:bottom w:val="single" w:sz="12" w:space="0" w:color="002244"/>
              <w:left w:val="single" w:sz="4" w:space="0" w:color="C0D0E0"/>
              <w:right w:val="single" w:sz="4" w:space="0" w:color="C0D0E0"/>
            </w:tcBorders>
          </w:tcPr>
          <w:p>
            <w:pPr>
              <w:spacing w:before="0" w:after="0"/>
              <w:jc w:val="center"/>
            </w:pPr>
            <w:r>
              <w:rPr>
                <w:rFonts w:ascii="Times New Roman" w:hAnsi="Times New Roman"/>
                <w:b/>
                <w:color w:val="FFFFFF"/>
                <w:sz w:val="22"/>
              </w:rPr>
              <w:t>Mô hình Workgroup (Mạng ngang hàng)</w:t>
            </w:r>
          </w:p>
        </w:tc>
        <w:tc>
          <w:tcPr>
            <w:tcW w:type="dxa" w:w="3312"/>
            <w:shd w:fill="1B365D"/>
            <w:tcMar>
              <w:top w:w="120" w:type="dxa"/>
              <w:bottom w:w="120" w:type="dxa"/>
              <w:left w:w="140" w:type="dxa"/>
              <w:right w:w="140" w:type="dxa"/>
            </w:tcMar>
            <w:tcBorders>
              <w:top w:val="single" w:sz="8" w:space="0" w:color="002244"/>
              <w:bottom w:val="single" w:sz="12" w:space="0" w:color="002244"/>
              <w:left w:val="single" w:sz="4" w:space="0" w:color="C0D0E0"/>
              <w:right w:val="single" w:sz="4" w:space="0" w:color="C0D0E0"/>
            </w:tcBorders>
          </w:tcPr>
          <w:p>
            <w:pPr>
              <w:spacing w:before="0" w:after="0"/>
              <w:jc w:val="center"/>
            </w:pPr>
            <w:r>
              <w:rPr>
                <w:rFonts w:ascii="Times New Roman" w:hAnsi="Times New Roman"/>
                <w:b/>
                <w:color w:val="FFFFFF"/>
                <w:sz w:val="22"/>
              </w:rPr>
              <w:t>Mô hình Domain (Active Directory)</w:t>
            </w:r>
          </w:p>
        </w:tc>
      </w:tr>
      <w:tr>
        <w:tc>
          <w:tcPr>
            <w:tcW w:type="dxa" w:w="2592"/>
            <w:shd w:fill="FFFFFF"/>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left"/>
            </w:pPr>
            <w:r>
              <w:rPr>
                <w:rFonts w:ascii="Times New Roman" w:hAnsi="Times New Roman"/>
                <w:color w:val="222222"/>
                <w:sz w:val="21"/>
              </w:rPr>
              <w:t>Cơ chế quản lý tài khoản</w:t>
            </w:r>
          </w:p>
        </w:tc>
        <w:tc>
          <w:tcPr>
            <w:tcW w:type="dxa" w:w="3168"/>
            <w:shd w:fill="FFFFFF"/>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left"/>
            </w:pPr>
            <w:r>
              <w:rPr>
                <w:rFonts w:ascii="Times New Roman" w:hAnsi="Times New Roman"/>
                <w:color w:val="222222"/>
                <w:sz w:val="21"/>
              </w:rPr>
              <w:t>Phân tán trên từng máy cục bộ (SAM Database)</w:t>
            </w:r>
          </w:p>
        </w:tc>
        <w:tc>
          <w:tcPr>
            <w:tcW w:type="dxa" w:w="3312"/>
            <w:shd w:fill="FFFFFF"/>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left"/>
            </w:pPr>
            <w:r>
              <w:rPr>
                <w:rFonts w:ascii="Times New Roman" w:hAnsi="Times New Roman"/>
                <w:color w:val="222222"/>
                <w:sz w:val="21"/>
              </w:rPr>
              <w:t>Tập trung tại máy chủ Domain Controller (NTDS.dit)</w:t>
            </w:r>
          </w:p>
        </w:tc>
      </w:tr>
      <w:tr>
        <w:tc>
          <w:tcPr>
            <w:tcW w:type="dxa" w:w="2592"/>
            <w:shd w:fill="F7F9FB"/>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left"/>
            </w:pPr>
            <w:r>
              <w:rPr>
                <w:rFonts w:ascii="Times New Roman" w:hAnsi="Times New Roman"/>
                <w:color w:val="222222"/>
                <w:sz w:val="21"/>
              </w:rPr>
              <w:t>Xác thực người dùng</w:t>
            </w:r>
          </w:p>
        </w:tc>
        <w:tc>
          <w:tcPr>
            <w:tcW w:type="dxa" w:w="3168"/>
            <w:shd w:fill="F7F9FB"/>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left"/>
            </w:pPr>
            <w:r>
              <w:rPr>
                <w:rFonts w:ascii="Times New Roman" w:hAnsi="Times New Roman"/>
                <w:color w:val="222222"/>
                <w:sz w:val="21"/>
              </w:rPr>
              <w:t>Máy tính nào tự xác thực tài khoản máy tính đó</w:t>
            </w:r>
          </w:p>
        </w:tc>
        <w:tc>
          <w:tcPr>
            <w:tcW w:type="dxa" w:w="3312"/>
            <w:shd w:fill="F7F9FB"/>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left"/>
            </w:pPr>
            <w:r>
              <w:rPr>
                <w:rFonts w:ascii="Times New Roman" w:hAnsi="Times New Roman"/>
                <w:color w:val="222222"/>
                <w:sz w:val="21"/>
              </w:rPr>
              <w:t>Xác thực tập trung qua giao thức Kerberos v5</w:t>
            </w:r>
          </w:p>
        </w:tc>
      </w:tr>
      <w:tr>
        <w:tc>
          <w:tcPr>
            <w:tcW w:type="dxa" w:w="2592"/>
            <w:shd w:fill="FFFFFF"/>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left"/>
            </w:pPr>
            <w:r>
              <w:rPr>
                <w:rFonts w:ascii="Times New Roman" w:hAnsi="Times New Roman"/>
                <w:color w:val="222222"/>
                <w:sz w:val="21"/>
              </w:rPr>
              <w:t>Đăng nhập một lần (SSO)</w:t>
            </w:r>
          </w:p>
        </w:tc>
        <w:tc>
          <w:tcPr>
            <w:tcW w:type="dxa" w:w="3168"/>
            <w:shd w:fill="FFFFFF"/>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left"/>
            </w:pPr>
            <w:r>
              <w:rPr>
                <w:rFonts w:ascii="Times New Roman" w:hAnsi="Times New Roman"/>
                <w:color w:val="222222"/>
                <w:sz w:val="21"/>
              </w:rPr>
              <w:t>Không hỗ trợ; phải nhập mật khẩu riêng từng máy</w:t>
            </w:r>
          </w:p>
        </w:tc>
        <w:tc>
          <w:tcPr>
            <w:tcW w:type="dxa" w:w="3312"/>
            <w:shd w:fill="FFFFFF"/>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left"/>
            </w:pPr>
            <w:r>
              <w:rPr>
                <w:rFonts w:ascii="Times New Roman" w:hAnsi="Times New Roman"/>
                <w:color w:val="222222"/>
                <w:sz w:val="21"/>
              </w:rPr>
              <w:t>Hỗ trợ hoàn hảo; 1 tài khoản đăng nhập mọi máy trong miền</w:t>
            </w:r>
          </w:p>
        </w:tc>
      </w:tr>
      <w:tr>
        <w:tc>
          <w:tcPr>
            <w:tcW w:type="dxa" w:w="2592"/>
            <w:shd w:fill="F7F9FB"/>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left"/>
            </w:pPr>
            <w:r>
              <w:rPr>
                <w:rFonts w:ascii="Times New Roman" w:hAnsi="Times New Roman"/>
                <w:color w:val="222222"/>
                <w:sz w:val="21"/>
              </w:rPr>
              <w:t>Chính sách an ninh</w:t>
            </w:r>
          </w:p>
        </w:tc>
        <w:tc>
          <w:tcPr>
            <w:tcW w:type="dxa" w:w="3168"/>
            <w:shd w:fill="F7F9FB"/>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left"/>
            </w:pPr>
            <w:r>
              <w:rPr>
                <w:rFonts w:ascii="Times New Roman" w:hAnsi="Times New Roman"/>
                <w:color w:val="222222"/>
                <w:sz w:val="21"/>
              </w:rPr>
              <w:t>Cấu hình thủ công từng máy qua Local Group Policy</w:t>
            </w:r>
          </w:p>
        </w:tc>
        <w:tc>
          <w:tcPr>
            <w:tcW w:type="dxa" w:w="3312"/>
            <w:shd w:fill="F7F9FB"/>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left"/>
            </w:pPr>
            <w:r>
              <w:rPr>
                <w:rFonts w:ascii="Times New Roman" w:hAnsi="Times New Roman"/>
                <w:color w:val="222222"/>
                <w:sz w:val="21"/>
              </w:rPr>
              <w:t>Triển khai đồng loạt tức thì qua Domain Group Policy (GPO)</w:t>
            </w:r>
          </w:p>
        </w:tc>
      </w:tr>
      <w:tr>
        <w:tc>
          <w:tcPr>
            <w:tcW w:type="dxa" w:w="2592"/>
            <w:shd w:fill="FFFFFF"/>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left"/>
            </w:pPr>
            <w:r>
              <w:rPr>
                <w:rFonts w:ascii="Times New Roman" w:hAnsi="Times New Roman"/>
                <w:color w:val="222222"/>
                <w:sz w:val="21"/>
              </w:rPr>
              <w:t>Khả năng mở rộng</w:t>
            </w:r>
          </w:p>
        </w:tc>
        <w:tc>
          <w:tcPr>
            <w:tcW w:type="dxa" w:w="3168"/>
            <w:shd w:fill="FFFFFF"/>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left"/>
            </w:pPr>
            <w:r>
              <w:rPr>
                <w:rFonts w:ascii="Times New Roman" w:hAnsi="Times New Roman"/>
                <w:color w:val="222222"/>
                <w:sz w:val="21"/>
              </w:rPr>
              <w:t>Rất kém; chỉ phù hợp mạng gia đình dưới 10 máy</w:t>
            </w:r>
          </w:p>
        </w:tc>
        <w:tc>
          <w:tcPr>
            <w:tcW w:type="dxa" w:w="3312"/>
            <w:shd w:fill="FFFFFF"/>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left"/>
            </w:pPr>
            <w:r>
              <w:rPr>
                <w:rFonts w:ascii="Times New Roman" w:hAnsi="Times New Roman"/>
                <w:color w:val="222222"/>
                <w:sz w:val="21"/>
              </w:rPr>
              <w:t>Vượt trội; hỗ trợ từ hàng trăm đến hàng triệu đối tượng</w:t>
            </w:r>
          </w:p>
        </w:tc>
      </w:tr>
      <w:tr>
        <w:tc>
          <w:tcPr>
            <w:tcW w:type="dxa" w:w="2592"/>
            <w:shd w:fill="F7F9FB"/>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left"/>
            </w:pPr>
            <w:r>
              <w:rPr>
                <w:rFonts w:ascii="Times New Roman" w:hAnsi="Times New Roman"/>
                <w:color w:val="222222"/>
                <w:sz w:val="21"/>
              </w:rPr>
              <w:t>Phân quyền quản trị</w:t>
            </w:r>
          </w:p>
        </w:tc>
        <w:tc>
          <w:tcPr>
            <w:tcW w:type="dxa" w:w="3168"/>
            <w:shd w:fill="F7F9FB"/>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left"/>
            </w:pPr>
            <w:r>
              <w:rPr>
                <w:rFonts w:ascii="Times New Roman" w:hAnsi="Times New Roman"/>
                <w:color w:val="222222"/>
                <w:sz w:val="21"/>
              </w:rPr>
              <w:t>Chỉ có toàn quyền Admin hoặc User cục bộ</w:t>
            </w:r>
          </w:p>
        </w:tc>
        <w:tc>
          <w:tcPr>
            <w:tcW w:type="dxa" w:w="3312"/>
            <w:shd w:fill="F7F9FB"/>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left"/>
            </w:pPr>
            <w:r>
              <w:rPr>
                <w:rFonts w:ascii="Times New Roman" w:hAnsi="Times New Roman"/>
                <w:color w:val="222222"/>
                <w:sz w:val="21"/>
              </w:rPr>
              <w:t>Ủy quyền quản trị linh hoạt theo từng phòng ban (OU)</w:t>
            </w:r>
          </w:p>
        </w:tc>
      </w:tr>
      <w:tr>
        <w:tc>
          <w:tcPr>
            <w:tcW w:type="dxa" w:w="2592"/>
            <w:shd w:fill="FFFFFF"/>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center"/>
            </w:pPr>
            <w:r>
              <w:rPr>
                <w:rFonts w:ascii="Times New Roman" w:hAnsi="Times New Roman"/>
                <w:color w:val="222222"/>
                <w:sz w:val="21"/>
              </w:rPr>
              <w:t>Dự phòng sự cố</w:t>
            </w:r>
          </w:p>
        </w:tc>
        <w:tc>
          <w:tcPr>
            <w:tcW w:type="dxa" w:w="3168"/>
            <w:shd w:fill="FFFFFF"/>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left"/>
            </w:pPr>
            <w:r>
              <w:rPr>
                <w:rFonts w:ascii="Times New Roman" w:hAnsi="Times New Roman"/>
                <w:color w:val="222222"/>
                <w:sz w:val="21"/>
              </w:rPr>
              <w:t>Không có cơ chế đồng bộ dự phòng</w:t>
            </w:r>
          </w:p>
        </w:tc>
        <w:tc>
          <w:tcPr>
            <w:tcW w:type="dxa" w:w="3312"/>
            <w:shd w:fill="FFFFFF"/>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left"/>
            </w:pPr>
            <w:r>
              <w:rPr>
                <w:rFonts w:ascii="Times New Roman" w:hAnsi="Times New Roman"/>
                <w:color w:val="222222"/>
                <w:sz w:val="21"/>
              </w:rPr>
              <w:t>Hỗ trợ Multi-Master Replication giữa nhiều Domain Controller</w:t>
            </w:r>
          </w:p>
        </w:tc>
      </w:tr>
    </w:tbl>
    <w:p>
      <w:pPr>
        <w:spacing w:after="120"/>
      </w:pPr>
    </w:p>
    <w:p>
      <w:pPr>
        <w:keepNext/>
        <w:spacing w:before="280" w:after="120" w:line="288" w:lineRule="auto"/>
      </w:pPr>
      <w:r>
        <w:rPr>
          <w:rFonts w:ascii="Times New Roman" w:hAnsi="Times New Roman"/>
          <w:b/>
          <w:color w:val="104C8C"/>
          <w:sz w:val="26"/>
        </w:rPr>
        <w:t>1.3. Lịch sử phát triển của Active Directory</w:t>
      </w:r>
    </w:p>
    <w:p>
      <w:pPr>
        <w:spacing w:before="0" w:after="120" w:line="288" w:lineRule="auto"/>
        <w:ind w:firstLine="576"/>
        <w:jc w:val="both"/>
      </w:pPr>
      <w:r>
        <w:rPr>
          <w:rFonts w:ascii="Times New Roman" w:hAnsi="Times New Roman"/>
          <w:b w:val="0"/>
          <w:i w:val="0"/>
          <w:sz w:val="24"/>
        </w:rPr>
        <w:t>Active Directory được Microsoft giới thiệu lần đầu tiên cùng với hệ điều hành Windows 2000 Server nhằm thay thế cho kiến trúc Windows NT 4.0 Domain cũ kỹ. Trải qua hơn hai thập kỷ phát triển, Active Directory liên tục được nâng cấp:</w:t>
      </w:r>
    </w:p>
    <w:p>
      <w:pPr>
        <w:pStyle w:val="ListBullet"/>
        <w:spacing w:before="40" w:after="60" w:line="276" w:lineRule="auto"/>
        <w:ind w:left="720"/>
      </w:pPr>
      <w:r>
        <w:rPr>
          <w:rFonts w:ascii="Times New Roman" w:hAnsi="Times New Roman"/>
          <w:b/>
          <w:sz w:val="24"/>
        </w:rPr>
        <w:t xml:space="preserve">Windows 2000 Server: </w:t>
      </w:r>
      <w:r>
        <w:rPr>
          <w:rFonts w:ascii="Times New Roman" w:hAnsi="Times New Roman"/>
          <w:b w:val="0"/>
          <w:sz w:val="24"/>
        </w:rPr>
        <w:t>Khai sinh khái niệm Forest, Tree, Domain, OU và áp dụng chuẩn LDAP, Kerberos v5.</w:t>
      </w:r>
    </w:p>
    <w:p>
      <w:pPr>
        <w:pStyle w:val="ListBullet"/>
        <w:spacing w:before="40" w:after="60" w:line="276" w:lineRule="auto"/>
        <w:ind w:left="720"/>
      </w:pPr>
      <w:r>
        <w:rPr>
          <w:rFonts w:ascii="Times New Roman" w:hAnsi="Times New Roman"/>
          <w:b/>
          <w:sz w:val="24"/>
        </w:rPr>
        <w:t xml:space="preserve">Windows Server 2003: </w:t>
      </w:r>
      <w:r>
        <w:rPr>
          <w:rFonts w:ascii="Times New Roman" w:hAnsi="Times New Roman"/>
          <w:b w:val="0"/>
          <w:sz w:val="24"/>
        </w:rPr>
        <w:t>Bổ sung tính năng Forest Trust, đổi tên miền (Domain Rename), công cụ adprep và nâng cao hiệu suất đồng bộ.</w:t>
      </w:r>
    </w:p>
    <w:p>
      <w:pPr>
        <w:pStyle w:val="ListBullet"/>
        <w:spacing w:before="40" w:after="60" w:line="276" w:lineRule="auto"/>
        <w:ind w:left="720"/>
      </w:pPr>
      <w:r>
        <w:rPr>
          <w:rFonts w:ascii="Times New Roman" w:hAnsi="Times New Roman"/>
          <w:b/>
          <w:sz w:val="24"/>
        </w:rPr>
        <w:t xml:space="preserve">Windows Server 2008 &amp; 2008 R2: </w:t>
      </w:r>
      <w:r>
        <w:rPr>
          <w:rFonts w:ascii="Times New Roman" w:hAnsi="Times New Roman"/>
          <w:b w:val="0"/>
          <w:sz w:val="24"/>
        </w:rPr>
        <w:t>Đột phá với Read-Only Domain Controller (RODC), Fine-Grained Password Policies, AD Recycle Bin (Thùng rác phục hồi đối tượng) và Managed Service Accounts.</w:t>
      </w:r>
    </w:p>
    <w:p>
      <w:pPr>
        <w:pStyle w:val="ListBullet"/>
        <w:spacing w:before="40" w:after="60" w:line="276" w:lineRule="auto"/>
        <w:ind w:left="720"/>
      </w:pPr>
      <w:r>
        <w:rPr>
          <w:rFonts w:ascii="Times New Roman" w:hAnsi="Times New Roman"/>
          <w:b/>
          <w:sz w:val="24"/>
        </w:rPr>
        <w:t xml:space="preserve">Windows Server 2012 &amp; 2012 R2: </w:t>
      </w:r>
      <w:r>
        <w:rPr>
          <w:rFonts w:ascii="Times New Roman" w:hAnsi="Times New Roman"/>
          <w:b w:val="0"/>
          <w:sz w:val="24"/>
        </w:rPr>
        <w:t>Tự động hóa hoàn toàn quá trình thăng cấp DC thông qua Server Manager tích hợp ngầm adprep, ảo hóa an toàn cho DC (VM-Generation ID), Dynamic Access Control (DAC).</w:t>
      </w:r>
    </w:p>
    <w:p>
      <w:pPr>
        <w:pStyle w:val="ListBullet"/>
        <w:spacing w:before="40" w:after="60" w:line="276" w:lineRule="auto"/>
        <w:ind w:left="720"/>
      </w:pPr>
      <w:r>
        <w:rPr>
          <w:rFonts w:ascii="Times New Roman" w:hAnsi="Times New Roman"/>
          <w:b/>
          <w:sz w:val="24"/>
        </w:rPr>
        <w:t xml:space="preserve">Windows Server 2016/2019/2022: </w:t>
      </w:r>
      <w:r>
        <w:rPr>
          <w:rFonts w:ascii="Times New Roman" w:hAnsi="Times New Roman"/>
          <w:b w:val="0"/>
          <w:sz w:val="24"/>
        </w:rPr>
        <w:t>Tăng cường bảo mật định danh đám mây lai (Hybrid Identity với Azure AD / Entra ID), kiểm soát truy cập đặc quyền (Privileged Access Management - PAM).</w:t>
      </w:r>
    </w:p>
    <w:p>
      <w:pPr>
        <w:keepNext/>
        <w:spacing w:before="280" w:after="120" w:line="288" w:lineRule="auto"/>
      </w:pPr>
      <w:r>
        <w:rPr>
          <w:rFonts w:ascii="Times New Roman" w:hAnsi="Times New Roman"/>
          <w:b/>
          <w:color w:val="104C8C"/>
          <w:sz w:val="26"/>
        </w:rPr>
        <w:t>1.4. Bốn chức năng cốt lõi của Directory Service</w:t>
      </w:r>
    </w:p>
    <w:p>
      <w:pPr>
        <w:spacing w:before="0" w:after="120" w:line="288" w:lineRule="auto"/>
        <w:ind w:firstLine="576"/>
        <w:jc w:val="both"/>
      </w:pPr>
      <w:r>
        <w:rPr>
          <w:rFonts w:ascii="Times New Roman" w:hAnsi="Times New Roman"/>
          <w:b w:val="0"/>
          <w:i w:val="0"/>
          <w:sz w:val="24"/>
        </w:rPr>
        <w:t>Một dịch vụ thư mục chuẩn công nghiệp phải thực hiện đầy đủ 4 chức năng nền tảng sau:</w:t>
      </w:r>
    </w:p>
    <w:p>
      <w:pPr>
        <w:pStyle w:val="ListBullet"/>
        <w:spacing w:before="40" w:after="60" w:line="276" w:lineRule="auto"/>
        <w:ind w:left="720"/>
      </w:pPr>
      <w:r>
        <w:rPr>
          <w:rFonts w:ascii="Times New Roman" w:hAnsi="Times New Roman"/>
          <w:b/>
          <w:sz w:val="24"/>
        </w:rPr>
        <w:t xml:space="preserve">1. Quản trị tập trung (Centralized Administration): </w:t>
      </w:r>
      <w:r>
        <w:rPr>
          <w:rFonts w:ascii="Times New Roman" w:hAnsi="Times New Roman"/>
          <w:b w:val="0"/>
          <w:sz w:val="24"/>
        </w:rPr>
        <w:t>Đóng vai trò là kho dữ liệu duy nhất lưu trữ mọi danh tính số trong mạng. Bất kỳ thao tác thêm, xóa, sửa người dùng hay máy tính đều được thực hiện tập trung và áp dụng tức thời.</w:t>
      </w:r>
    </w:p>
    <w:p>
      <w:pPr>
        <w:pStyle w:val="ListBullet"/>
        <w:spacing w:before="40" w:after="60" w:line="276" w:lineRule="auto"/>
        <w:ind w:left="720"/>
      </w:pPr>
      <w:r>
        <w:rPr>
          <w:rFonts w:ascii="Times New Roman" w:hAnsi="Times New Roman"/>
          <w:b/>
          <w:sz w:val="24"/>
        </w:rPr>
        <w:t xml:space="preserve">2. Khả năng mở rộng và cấu trúc phân cấp (Scalability &amp; Hierarchy): </w:t>
      </w:r>
      <w:r>
        <w:rPr>
          <w:rFonts w:ascii="Times New Roman" w:hAnsi="Times New Roman"/>
          <w:b w:val="0"/>
          <w:sz w:val="24"/>
        </w:rPr>
        <w:t>Dữ liệu được tổ chức theo cấu trúc cây logic (Cây thư mục X.500), cho phép doanh nghiệp phân chia phòng ban rõ ràng và mở rộng quy mô không giới hạn mà không làm suy giảm tốc độ truy vấn.</w:t>
      </w:r>
    </w:p>
    <w:p>
      <w:pPr>
        <w:pStyle w:val="ListBullet"/>
        <w:spacing w:before="40" w:after="60" w:line="276" w:lineRule="auto"/>
        <w:ind w:left="720"/>
      </w:pPr>
      <w:r>
        <w:rPr>
          <w:rFonts w:ascii="Times New Roman" w:hAnsi="Times New Roman"/>
          <w:b/>
          <w:sz w:val="24"/>
        </w:rPr>
        <w:t xml:space="preserve">3. Tra cứu và định vị tài nguyên toàn cục (Global Directory &amp; Searchability): </w:t>
      </w:r>
      <w:r>
        <w:rPr>
          <w:rFonts w:ascii="Times New Roman" w:hAnsi="Times New Roman"/>
          <w:b w:val="0"/>
          <w:sz w:val="24"/>
        </w:rPr>
        <w:t>Cung cấp danh bạ tra cứu thông minh thông qua giao thức chuẩn LDAP. Người dùng có thể dễ dàng tìm kiếm máy in gần nhất, địa chỉ email đồng nghiệp hoặc thư mục chia sẻ theo thuộc tính.</w:t>
      </w:r>
    </w:p>
    <w:p>
      <w:pPr>
        <w:pStyle w:val="ListBullet"/>
        <w:spacing w:before="40" w:after="60" w:line="276" w:lineRule="auto"/>
        <w:ind w:left="720"/>
      </w:pPr>
      <w:r>
        <w:rPr>
          <w:rFonts w:ascii="Times New Roman" w:hAnsi="Times New Roman"/>
          <w:b/>
          <w:sz w:val="24"/>
        </w:rPr>
        <w:t xml:space="preserve">4. Bảo mật và kiểm soát truy cập (Security &amp; Access Control): </w:t>
      </w:r>
      <w:r>
        <w:rPr>
          <w:rFonts w:ascii="Times New Roman" w:hAnsi="Times New Roman"/>
          <w:b w:val="0"/>
          <w:sz w:val="24"/>
        </w:rPr>
        <w:t>Mọi đối tượng đều được gắn danh sách điều khiển truy cập (Access Control List - ACL). Khi người dùng yêu cầu truy cập tài nguyên, Active Directory sẽ đối soát Security Identifier (SID) để đảm bảo an toàn tuyệt đối.</w:t>
      </w:r>
    </w:p>
    <w:p>
      <w:pPr>
        <w:keepNext/>
        <w:spacing w:before="280" w:after="120" w:line="288" w:lineRule="auto"/>
      </w:pPr>
      <w:r>
        <w:rPr>
          <w:rFonts w:ascii="Times New Roman" w:hAnsi="Times New Roman"/>
          <w:b/>
          <w:color w:val="104C8C"/>
          <w:sz w:val="26"/>
        </w:rPr>
        <w:t>1.5. Mục đích chiến lược khi triển khai Active Directory</w:t>
      </w:r>
    </w:p>
    <w:p>
      <w:pPr>
        <w:spacing w:before="0" w:after="120" w:line="288" w:lineRule="auto"/>
        <w:ind w:firstLine="576"/>
        <w:jc w:val="both"/>
      </w:pPr>
      <w:r>
        <w:rPr>
          <w:rFonts w:ascii="Times New Roman" w:hAnsi="Times New Roman"/>
          <w:b w:val="0"/>
          <w:i w:val="0"/>
          <w:sz w:val="24"/>
        </w:rPr>
        <w:t>Đối với các tổ chức và doanh nghiệp, triển khai Active Directory mang lại 4 lợi ích chiến lược to lớn:</w:t>
      </w:r>
    </w:p>
    <w:p>
      <w:pPr>
        <w:spacing w:before="0" w:after="120" w:line="288" w:lineRule="auto"/>
        <w:ind w:firstLine="576"/>
        <w:jc w:val="both"/>
      </w:pPr>
      <w:r>
        <w:rPr>
          <w:rFonts w:ascii="Times New Roman" w:hAnsi="Times New Roman"/>
          <w:b w:val="0"/>
          <w:i w:val="0"/>
          <w:sz w:val="24"/>
        </w:rPr>
        <w:t>Thứ nhất, trải nghiệm Đăng nhập một lần (Single Sign-On - SSO). Người dùng chỉ cần nhớ một tên đăng nhập và mật khẩu duy nhất. Khi đã đăng nhập vào máy trạm, họ có thể mở email nội bộ, truy cập file chia sẻ, phần mềm kế toán mà không bị hỏi lại mật khẩu phiền toái.</w:t>
      </w:r>
    </w:p>
    <w:p>
      <w:pPr>
        <w:spacing w:before="0" w:after="120" w:line="288" w:lineRule="auto"/>
        <w:ind w:firstLine="576"/>
        <w:jc w:val="both"/>
      </w:pPr>
      <w:r>
        <w:rPr>
          <w:rFonts w:ascii="Times New Roman" w:hAnsi="Times New Roman"/>
          <w:b w:val="0"/>
          <w:i w:val="0"/>
          <w:sz w:val="24"/>
        </w:rPr>
        <w:t>Thứ hai, tự động hóa quản trị qua Group Policy (GPO). Quản trị viên có thể khóa cổng USB hàng loạt, đổi hình nền máy tính công ty, tự động cài đặt phần mềm diệt virus hoặc thiết lập chính sách mật khẩu phức tạp cho toàn bộ 1.000 máy tính chỉ bằng vài cú click chuột.</w:t>
      </w:r>
    </w:p>
    <w:p>
      <w:pPr>
        <w:spacing w:before="0" w:after="120" w:line="288" w:lineRule="auto"/>
        <w:ind w:firstLine="576"/>
        <w:jc w:val="both"/>
      </w:pPr>
      <w:r>
        <w:rPr>
          <w:rFonts w:ascii="Times New Roman" w:hAnsi="Times New Roman"/>
          <w:b w:val="0"/>
          <w:i w:val="0"/>
          <w:sz w:val="24"/>
        </w:rPr>
        <w:t>Thứ ba, ủy quyền quản trị linh hoạt (Delegation of Control). Cho phép trao quyền giới hạn (như quyền reset mật khẩu hoặc tạo tài khoản nhân viên mới) cho nhân viên IT Helpdesk tại các phòng ban mà không cần cấp quyền Administrator tối cao.</w:t>
      </w:r>
    </w:p>
    <w:p>
      <w:pPr>
        <w:spacing w:before="0" w:after="120" w:line="288" w:lineRule="auto"/>
        <w:ind w:firstLine="576"/>
        <w:jc w:val="both"/>
      </w:pPr>
      <w:r>
        <w:rPr>
          <w:rFonts w:ascii="Times New Roman" w:hAnsi="Times New Roman"/>
          <w:b w:val="0"/>
          <w:i w:val="0"/>
          <w:sz w:val="24"/>
        </w:rPr>
        <w:t>Thứ tư, độ tin cậy và khả năng chịu lỗi cao (Fault Tolerance). Nhờ kiến trúc Multi-Master, doanh nghiệp có thể dựng nhiều máy chủ Domain Controller cùng hoạt động song song. Nếu một máy chủ bị hỏng phần cứng, hệ thống vẫn duy trì xác thực bình thường mà không bị gián đoạn.</w:t>
      </w:r>
    </w:p>
    <w:tbl>
      <w:tblPr>
        <w:tblW w:type="auto" w:w="0"/>
        <w:jc w:val="center"/>
        <w:tblLayout w:type="fixed"/>
        <w:tblLook w:firstColumn="1" w:firstRow="1" w:lastColumn="0" w:lastRow="0" w:noHBand="0" w:noVBand="1" w:val="04A0"/>
      </w:tblPr>
      <w:tblGrid>
        <w:gridCol w:w="9072"/>
      </w:tblGrid>
      <w:tr>
        <w:tc>
          <w:tcPr>
            <w:tcW w:type="dxa" w:w="9072"/>
            <w:shd w:fill="F0F4F8"/>
            <w:tcMar>
              <w:top w:w="140" w:type="dxa"/>
              <w:bottom w:w="140" w:type="dxa"/>
              <w:left w:w="200" w:type="dxa"/>
              <w:right w:w="160" w:type="dxa"/>
            </w:tcMar>
            <w:tcBorders>
              <w:left w:val="single" w:sz="24" w:space="0" w:color="003366"/>
              <w:top w:val="single" w:sz="4" w:space="0" w:color="D0D7DE"/>
              <w:bottom w:val="single" w:sz="4" w:space="0" w:color="D0D7DE"/>
              <w:right w:val="single" w:sz="4" w:space="0" w:color="D0D7DE"/>
            </w:tcBorders>
          </w:tcPr>
          <w:p>
            <w:pPr>
              <w:spacing w:before="0" w:after="0" w:line="288" w:lineRule="auto"/>
            </w:pPr>
            <w:r>
              <w:rPr>
                <w:rFonts w:ascii="Times New Roman" w:hAnsi="Times New Roman"/>
                <w:b/>
                <w:color w:val="003366"/>
                <w:sz w:val="23"/>
              </w:rPr>
              <w:t xml:space="preserve">Ý nghĩa thực tiễn: </w:t>
            </w:r>
            <w:r>
              <w:rPr>
                <w:rFonts w:ascii="Times New Roman" w:hAnsi="Times New Roman"/>
                <w:i/>
                <w:sz w:val="23"/>
              </w:rPr>
              <w:t>Tóm lại, Active Directory Domain Services không chỉ là một công cụ công nghệ mà là nền tảng quản trị cốt lõi, bắt buộc phải có trong mọi hệ thống mạng doanh nghiệp hiện đại. Việc nắm vững nguyên lý hoạt động của AD DS là yêu cầu hàng đầu đối với mọi kỹ sư quản trị hệ thống.</w:t>
            </w:r>
          </w:p>
        </w:tc>
      </w:tr>
    </w:tbl>
    <w:p>
      <w:pPr>
        <w:spacing w:after="80"/>
      </w:pPr>
    </w:p>
    <w:p>
      <w:r>
        <w:br w:type="page"/>
      </w:r>
    </w:p>
    <w:p>
      <w:pPr>
        <w:keepNext/>
        <w:spacing w:before="360" w:after="160" w:line="288" w:lineRule="auto"/>
      </w:pPr>
      <w:r>
        <w:rPr>
          <w:rFonts w:ascii="Times New Roman" w:hAnsi="Times New Roman"/>
          <w:b/>
          <w:color w:val="003366"/>
          <w:sz w:val="28"/>
        </w:rPr>
        <w:t>CHƯƠNG 2: KIẾN TRÚC VÀ CƠ CHẾ HOẠT ĐỘNG CỦA ACTIVE DIRECTORY</w:t>
      </w:r>
    </w:p>
    <w:p>
      <w:pPr>
        <w:keepNext/>
        <w:spacing w:before="280" w:after="120" w:line="288" w:lineRule="auto"/>
      </w:pPr>
      <w:r>
        <w:rPr>
          <w:rFonts w:ascii="Times New Roman" w:hAnsi="Times New Roman"/>
          <w:b/>
          <w:color w:val="104C8C"/>
          <w:sz w:val="26"/>
        </w:rPr>
        <w:t>2.1. Cấu trúc Logic của Active Directory</w:t>
      </w:r>
    </w:p>
    <w:p>
      <w:pPr>
        <w:spacing w:before="0" w:after="120" w:line="288" w:lineRule="auto"/>
        <w:ind w:firstLine="576"/>
        <w:jc w:val="both"/>
      </w:pPr>
      <w:r>
        <w:rPr>
          <w:rFonts w:ascii="Times New Roman" w:hAnsi="Times New Roman"/>
          <w:b w:val="0"/>
          <w:i w:val="0"/>
          <w:sz w:val="24"/>
        </w:rPr>
        <w:t>Cấu trúc logic là cách thức Active Directory tổ chức và nhóm các tài nguyên mạng độc lập với vị trí địa lý vật lý thực tế của chúng. Cấu trúc này gồm 4 cấp độ phân tầng từ nhỏ đến lớn:</w:t>
      </w:r>
    </w:p>
    <w:p>
      <w:pPr>
        <w:pStyle w:val="ListBullet"/>
        <w:spacing w:before="40" w:after="60" w:line="276" w:lineRule="auto"/>
        <w:ind w:left="720"/>
      </w:pPr>
      <w:r>
        <w:rPr>
          <w:rFonts w:ascii="Times New Roman" w:hAnsi="Times New Roman"/>
          <w:b/>
          <w:sz w:val="24"/>
        </w:rPr>
        <w:t xml:space="preserve">Objects (Đối tượng): </w:t>
      </w:r>
      <w:r>
        <w:rPr>
          <w:rFonts w:ascii="Times New Roman" w:hAnsi="Times New Roman"/>
          <w:b w:val="0"/>
          <w:sz w:val="24"/>
        </w:rPr>
        <w:t>Là đơn vị cơ bản nhỏ nhất, đại diện cho các thực thể cụ thể như User (người dùng), Computer (máy tính), Group (nhóm) hoặc Printer (máy in). Mỗi đối tượng sở hữu tập thuộc tính (Attributes) như FirstName, LastName, TelephoneNumber, UserPrincipalName.</w:t>
      </w:r>
    </w:p>
    <w:p>
      <w:pPr>
        <w:pStyle w:val="ListBullet"/>
        <w:spacing w:before="40" w:after="60" w:line="276" w:lineRule="auto"/>
        <w:ind w:left="720"/>
      </w:pPr>
      <w:r>
        <w:rPr>
          <w:rFonts w:ascii="Times New Roman" w:hAnsi="Times New Roman"/>
          <w:b/>
          <w:sz w:val="24"/>
        </w:rPr>
        <w:t xml:space="preserve">Organizational Unit - OU (Đơn vị tổ chức): </w:t>
      </w:r>
      <w:r>
        <w:rPr>
          <w:rFonts w:ascii="Times New Roman" w:hAnsi="Times New Roman"/>
          <w:b w:val="0"/>
          <w:sz w:val="24"/>
        </w:rPr>
        <w:t>Là một 'thùng chứa' (container) logic dùng để gom nhóm các đối tượng theo sơ đồ tổ chức của công ty (Ví dụ: OU Kế Toán, OU Nhân Sự, OU IT). Điểm đặc biệt là OU là cấp độ nhỏ nhất trong AD có thể liên kết trực tiếp chính sách Group Policy (GPO) và phân quyền quản trị ủy quyền.</w:t>
      </w:r>
    </w:p>
    <w:p>
      <w:pPr>
        <w:pStyle w:val="ListBullet"/>
        <w:spacing w:before="40" w:after="60" w:line="276" w:lineRule="auto"/>
        <w:ind w:left="720"/>
      </w:pPr>
      <w:r>
        <w:rPr>
          <w:rFonts w:ascii="Times New Roman" w:hAnsi="Times New Roman"/>
          <w:b/>
          <w:sz w:val="24"/>
        </w:rPr>
        <w:t xml:space="preserve">Domain (Miền): </w:t>
      </w:r>
      <w:r>
        <w:rPr>
          <w:rFonts w:ascii="Times New Roman" w:hAnsi="Times New Roman"/>
          <w:b w:val="0"/>
          <w:sz w:val="24"/>
        </w:rPr>
        <w:t>Là đơn vị an ninh cốt lõi của Active Directory. Tất cả các tài khoản trong cùng một Domain cùng chia sẻ một cơ sở dữ liệu chung, một chính sách bảo mật mật khẩu chung và được quản lý bởi các Domain Controller.</w:t>
      </w:r>
    </w:p>
    <w:p>
      <w:pPr>
        <w:pStyle w:val="ListBullet"/>
        <w:spacing w:before="40" w:after="60" w:line="276" w:lineRule="auto"/>
        <w:ind w:left="720"/>
      </w:pPr>
      <w:r>
        <w:rPr>
          <w:rFonts w:ascii="Times New Roman" w:hAnsi="Times New Roman"/>
          <w:b/>
          <w:sz w:val="24"/>
        </w:rPr>
        <w:t xml:space="preserve">Domain Tree &amp; Forest (Cây và Rừng): </w:t>
      </w:r>
      <w:r>
        <w:rPr>
          <w:rFonts w:ascii="Times New Roman" w:hAnsi="Times New Roman"/>
          <w:b w:val="0"/>
          <w:sz w:val="24"/>
        </w:rPr>
        <w:t>Tập hợp một hoặc nhiều Domain có chung không gian tên liên tục gọi là Domain Tree (ví dụ: iuh.edu.vn và cntt.iuh.edu.vn). Tập hợp nhiều Tree có thể khác nhau về tên miền nhưng cùng chia sẻ chung Schema, Cấu hình và Global Catalog được gọi là Forest. Forest chính là ranh giới an ninh tối cao (Security Boundary) của toàn hệ thống.</w:t>
      </w:r>
    </w:p>
    <w:p>
      <w:pPr>
        <w:keepNext/>
        <w:spacing w:before="280" w:after="120" w:line="288" w:lineRule="auto"/>
      </w:pPr>
      <w:r>
        <w:rPr>
          <w:rFonts w:ascii="Times New Roman" w:hAnsi="Times New Roman"/>
          <w:b/>
          <w:color w:val="104C8C"/>
          <w:sz w:val="26"/>
        </w:rPr>
        <w:t>2.2. Cấu trúc Vật lý của Active Directory</w:t>
      </w:r>
    </w:p>
    <w:p>
      <w:pPr>
        <w:spacing w:before="0" w:after="120" w:line="288" w:lineRule="auto"/>
        <w:ind w:firstLine="576"/>
        <w:jc w:val="both"/>
      </w:pPr>
      <w:r>
        <w:rPr>
          <w:rFonts w:ascii="Times New Roman" w:hAnsi="Times New Roman"/>
          <w:b w:val="0"/>
          <w:i w:val="0"/>
          <w:sz w:val="24"/>
        </w:rPr>
        <w:t>Trái ngược với cấu trúc logic, cấu trúc vật lý mô tả vị trí triển khai phần cứng và đường truyền mạng thực tế:</w:t>
      </w:r>
    </w:p>
    <w:p>
      <w:pPr>
        <w:pStyle w:val="ListBullet"/>
        <w:spacing w:before="40" w:after="60" w:line="276" w:lineRule="auto"/>
        <w:ind w:left="720"/>
      </w:pPr>
      <w:r>
        <w:rPr>
          <w:rFonts w:ascii="Times New Roman" w:hAnsi="Times New Roman"/>
          <w:b/>
          <w:sz w:val="24"/>
        </w:rPr>
        <w:t xml:space="preserve">Domain Controller (DC): </w:t>
      </w:r>
      <w:r>
        <w:rPr>
          <w:rFonts w:ascii="Times New Roman" w:hAnsi="Times New Roman"/>
          <w:b w:val="0"/>
          <w:sz w:val="24"/>
        </w:rPr>
        <w:t>Là máy chủ vật lý hoặc máy ảo chạy hệ điều hành Windows Server được cài đặt dịch vụ AD DS. Mỗi DC lưu trữ bản sao cơ sở dữ liệu thư mục tại tệp tin C:\Windows\NTDS\ntds.dit và xử lý các yêu cầu đăng nhập, tìm kiếm của người dùng.</w:t>
      </w:r>
    </w:p>
    <w:p>
      <w:pPr>
        <w:pStyle w:val="ListBullet"/>
        <w:spacing w:before="40" w:after="60" w:line="276" w:lineRule="auto"/>
        <w:ind w:left="720"/>
      </w:pPr>
      <w:r>
        <w:rPr>
          <w:rFonts w:ascii="Times New Roman" w:hAnsi="Times New Roman"/>
          <w:b/>
          <w:sz w:val="24"/>
        </w:rPr>
        <w:t xml:space="preserve">Sites &amp; Subnets: </w:t>
      </w:r>
      <w:r>
        <w:rPr>
          <w:rFonts w:ascii="Times New Roman" w:hAnsi="Times New Roman"/>
          <w:b w:val="0"/>
          <w:sz w:val="24"/>
        </w:rPr>
        <w:t>Mô tả ranh giới địa lý thực tế dựa trên dải địa chỉ mạng IP (Subnets). Ví dụ: Trụ sở chính tại TP.HCM (Subnet 192.168.10.0/24) và Chi nhánh Hà Nội (Subnet 172.16.0.0/24). Cấu hình Site giúp tối ưu hóa việc sao chép dữ liệu AD qua đường truyền WAN đắt đỏ và điều hướng máy trạm luôn ưu tiên đăng nhập vào DC ở gần mình nhất.</w:t>
      </w:r>
    </w:p>
    <w:p>
      <w:pPr>
        <w:keepNext/>
        <w:spacing w:before="280" w:after="120" w:line="288" w:lineRule="auto"/>
      </w:pPr>
      <w:r>
        <w:rPr>
          <w:rFonts w:ascii="Times New Roman" w:hAnsi="Times New Roman"/>
          <w:b/>
          <w:color w:val="104C8C"/>
          <w:sz w:val="26"/>
        </w:rPr>
        <w:t>2.3. Schema và Global Catalog (GC)</w:t>
      </w:r>
    </w:p>
    <w:p>
      <w:pPr>
        <w:spacing w:before="0" w:after="120" w:line="288" w:lineRule="auto"/>
        <w:ind w:firstLine="576"/>
        <w:jc w:val="both"/>
      </w:pPr>
      <w:r>
        <w:rPr>
          <w:rFonts w:ascii="Times New Roman" w:hAnsi="Times New Roman"/>
          <w:b w:val="0"/>
          <w:i w:val="0"/>
          <w:sz w:val="24"/>
        </w:rPr>
        <w:t>Hai thành phần không thể thiếu duy trì sự toàn vẹn của Forest gồm:</w:t>
      </w:r>
    </w:p>
    <w:p>
      <w:pPr>
        <w:spacing w:before="0" w:after="120" w:line="288" w:lineRule="auto"/>
        <w:ind w:firstLine="576"/>
        <w:jc w:val="both"/>
      </w:pPr>
      <w:r>
        <w:rPr>
          <w:rFonts w:ascii="Times New Roman" w:hAnsi="Times New Roman"/>
          <w:b w:val="0"/>
          <w:i w:val="0"/>
          <w:sz w:val="24"/>
        </w:rPr>
        <w:t>Active Directory Schema: Là bản thiết kế (Blueprint) định nghĩa quy tắc cho toàn bộ Forest. Schema quy định có những lớp đối tượng nào (Class Schema, ví dụ lớp User) và mỗi lớp có những thuộc tính nào bắt buộc hoặc tùy chọn (Attribute Schema, ví dụ mail, department). Toàn bộ Forest chỉ có duy nhất một Schema chung.</w:t>
      </w:r>
    </w:p>
    <w:p>
      <w:pPr>
        <w:spacing w:before="0" w:after="120" w:line="288" w:lineRule="auto"/>
        <w:ind w:firstLine="576"/>
        <w:jc w:val="both"/>
      </w:pPr>
      <w:r>
        <w:rPr>
          <w:rFonts w:ascii="Times New Roman" w:hAnsi="Times New Roman"/>
          <w:b w:val="0"/>
          <w:i w:val="0"/>
          <w:sz w:val="24"/>
        </w:rPr>
        <w:t>Global Catalog (GC): Là máy chủ Domain Controller lưu trữ bản sao đầy đủ các đối tượng trong Domain của nó, cộng với một bản sao rút gọn (Partial Attribute Set - tập thuộc tính cơ bản thường dùng để tra cứu như tên, email) của TẤT CẢ các đối tượng trong toàn bộ Forest. Global Catalog lắng nghe trên cổng TCP 3268/3269, giúp người dùng tìm kiếm tài nguyên xuyên Forest cực nhanh mà không cần gửi truy vấn tới từng DC riêng biệt.</w:t>
      </w:r>
    </w:p>
    <w:p>
      <w:pPr>
        <w:keepNext/>
        <w:spacing w:before="280" w:after="120" w:line="288" w:lineRule="auto"/>
      </w:pPr>
      <w:r>
        <w:rPr>
          <w:rFonts w:ascii="Times New Roman" w:hAnsi="Times New Roman"/>
          <w:b/>
          <w:color w:val="104C8C"/>
          <w:sz w:val="26"/>
        </w:rPr>
        <w:t>2.4. Năm vai trò FSMO (Operations Master Roles)</w:t>
      </w:r>
    </w:p>
    <w:p>
      <w:pPr>
        <w:spacing w:before="0" w:after="120" w:line="288" w:lineRule="auto"/>
        <w:ind w:firstLine="576"/>
        <w:jc w:val="both"/>
      </w:pPr>
      <w:r>
        <w:rPr>
          <w:rFonts w:ascii="Times New Roman" w:hAnsi="Times New Roman"/>
          <w:b w:val="0"/>
          <w:i w:val="0"/>
          <w:sz w:val="24"/>
        </w:rPr>
        <w:t>Mặc dù Active Directory vận hành theo cơ chế Multi-Master (cho phép ghi dữ liệu ở bất kỳ DC nào), vẫn có 5 nhiệm vụ đặc biệt nhạy cảm chỉ được phép xử lý bởi duy nhất MỘT Domain Controller tại một thời điểm để tránh xung đột dữ liệu. Đó là 5 vai trò FSMO được tổng hợp trong Bảng 2.1:</w:t>
      </w:r>
    </w:p>
    <w:tbl>
      <w:tblPr>
        <w:tblW w:type="auto" w:w="0"/>
        <w:jc w:val="center"/>
        <w:tblLayout w:type="fixed"/>
        <w:tblLook w:firstColumn="1" w:firstRow="1" w:lastColumn="0" w:lastRow="0" w:noHBand="0" w:noVBand="1" w:val="04A0"/>
      </w:tblPr>
      <w:tblGrid>
        <w:gridCol w:w="3134"/>
        <w:gridCol w:w="3134"/>
        <w:gridCol w:w="3134"/>
      </w:tblGrid>
      <w:tr>
        <w:tc>
          <w:tcPr>
            <w:tcW w:type="dxa" w:w="2304"/>
            <w:shd w:fill="1B365D"/>
            <w:tcMar>
              <w:top w:w="120" w:type="dxa"/>
              <w:bottom w:w="120" w:type="dxa"/>
              <w:left w:w="140" w:type="dxa"/>
              <w:right w:w="140" w:type="dxa"/>
            </w:tcMar>
            <w:tcBorders>
              <w:top w:val="single" w:sz="8" w:space="0" w:color="002244"/>
              <w:bottom w:val="single" w:sz="12" w:space="0" w:color="002244"/>
              <w:left w:val="single" w:sz="4" w:space="0" w:color="C0D0E0"/>
              <w:right w:val="single" w:sz="4" w:space="0" w:color="C0D0E0"/>
            </w:tcBorders>
          </w:tcPr>
          <w:p>
            <w:pPr>
              <w:spacing w:before="0" w:after="0"/>
              <w:jc w:val="center"/>
            </w:pPr>
            <w:r>
              <w:rPr>
                <w:rFonts w:ascii="Times New Roman" w:hAnsi="Times New Roman"/>
                <w:b/>
                <w:color w:val="FFFFFF"/>
                <w:sz w:val="22"/>
              </w:rPr>
              <w:t>Tên vai trò FSMO</w:t>
            </w:r>
          </w:p>
        </w:tc>
        <w:tc>
          <w:tcPr>
            <w:tcW w:type="dxa" w:w="2160"/>
            <w:shd w:fill="1B365D"/>
            <w:tcMar>
              <w:top w:w="120" w:type="dxa"/>
              <w:bottom w:w="120" w:type="dxa"/>
              <w:left w:w="140" w:type="dxa"/>
              <w:right w:w="140" w:type="dxa"/>
            </w:tcMar>
            <w:tcBorders>
              <w:top w:val="single" w:sz="8" w:space="0" w:color="002244"/>
              <w:bottom w:val="single" w:sz="12" w:space="0" w:color="002244"/>
              <w:left w:val="single" w:sz="4" w:space="0" w:color="C0D0E0"/>
              <w:right w:val="single" w:sz="4" w:space="0" w:color="C0D0E0"/>
            </w:tcBorders>
          </w:tcPr>
          <w:p>
            <w:pPr>
              <w:spacing w:before="0" w:after="0"/>
              <w:jc w:val="center"/>
            </w:pPr>
            <w:r>
              <w:rPr>
                <w:rFonts w:ascii="Times New Roman" w:hAnsi="Times New Roman"/>
                <w:b/>
                <w:color w:val="FFFFFF"/>
                <w:sz w:val="22"/>
              </w:rPr>
              <w:t>Phạm vi tác động</w:t>
            </w:r>
          </w:p>
        </w:tc>
        <w:tc>
          <w:tcPr>
            <w:tcW w:type="dxa" w:w="4608"/>
            <w:shd w:fill="1B365D"/>
            <w:tcMar>
              <w:top w:w="120" w:type="dxa"/>
              <w:bottom w:w="120" w:type="dxa"/>
              <w:left w:w="140" w:type="dxa"/>
              <w:right w:w="140" w:type="dxa"/>
            </w:tcMar>
            <w:tcBorders>
              <w:top w:val="single" w:sz="8" w:space="0" w:color="002244"/>
              <w:bottom w:val="single" w:sz="12" w:space="0" w:color="002244"/>
              <w:left w:val="single" w:sz="4" w:space="0" w:color="C0D0E0"/>
              <w:right w:val="single" w:sz="4" w:space="0" w:color="C0D0E0"/>
            </w:tcBorders>
          </w:tcPr>
          <w:p>
            <w:pPr>
              <w:spacing w:before="0" w:after="0"/>
              <w:jc w:val="center"/>
            </w:pPr>
            <w:r>
              <w:rPr>
                <w:rFonts w:ascii="Times New Roman" w:hAnsi="Times New Roman"/>
                <w:b/>
                <w:color w:val="FFFFFF"/>
                <w:sz w:val="22"/>
              </w:rPr>
              <w:t>Mô tả chức năng kỹ thuật</w:t>
            </w:r>
          </w:p>
        </w:tc>
      </w:tr>
      <w:tr>
        <w:tc>
          <w:tcPr>
            <w:tcW w:type="dxa" w:w="2304"/>
            <w:shd w:fill="FFFFFF"/>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center"/>
            </w:pPr>
            <w:r>
              <w:rPr>
                <w:rFonts w:ascii="Times New Roman" w:hAnsi="Times New Roman"/>
                <w:color w:val="222222"/>
                <w:sz w:val="21"/>
              </w:rPr>
              <w:t>Schema Master</w:t>
            </w:r>
          </w:p>
        </w:tc>
        <w:tc>
          <w:tcPr>
            <w:tcW w:type="dxa" w:w="2160"/>
            <w:shd w:fill="FFFFFF"/>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left"/>
            </w:pPr>
            <w:r>
              <w:rPr>
                <w:rFonts w:ascii="Times New Roman" w:hAnsi="Times New Roman"/>
                <w:color w:val="222222"/>
                <w:sz w:val="21"/>
              </w:rPr>
              <w:t>Toàn Forest (1 role/forest)</w:t>
            </w:r>
          </w:p>
        </w:tc>
        <w:tc>
          <w:tcPr>
            <w:tcW w:type="dxa" w:w="4608"/>
            <w:shd w:fill="FFFFFF"/>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left"/>
            </w:pPr>
            <w:r>
              <w:rPr>
                <w:rFonts w:ascii="Times New Roman" w:hAnsi="Times New Roman"/>
                <w:color w:val="222222"/>
                <w:sz w:val="21"/>
              </w:rPr>
              <w:t>Quản lý và thực thi mọi sửa đổi đối với cấu trúc Schema của Forest.</w:t>
            </w:r>
          </w:p>
        </w:tc>
      </w:tr>
      <w:tr>
        <w:tc>
          <w:tcPr>
            <w:tcW w:type="dxa" w:w="2304"/>
            <w:shd w:fill="F7F9FB"/>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left"/>
            </w:pPr>
            <w:r>
              <w:rPr>
                <w:rFonts w:ascii="Times New Roman" w:hAnsi="Times New Roman"/>
                <w:color w:val="222222"/>
                <w:sz w:val="21"/>
              </w:rPr>
              <w:t>Domain Naming Master</w:t>
            </w:r>
          </w:p>
        </w:tc>
        <w:tc>
          <w:tcPr>
            <w:tcW w:type="dxa" w:w="2160"/>
            <w:shd w:fill="F7F9FB"/>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left"/>
            </w:pPr>
            <w:r>
              <w:rPr>
                <w:rFonts w:ascii="Times New Roman" w:hAnsi="Times New Roman"/>
                <w:color w:val="222222"/>
                <w:sz w:val="21"/>
              </w:rPr>
              <w:t>Toàn Forest (1 role/forest)</w:t>
            </w:r>
          </w:p>
        </w:tc>
        <w:tc>
          <w:tcPr>
            <w:tcW w:type="dxa" w:w="4608"/>
            <w:shd w:fill="F7F9FB"/>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left"/>
            </w:pPr>
            <w:r>
              <w:rPr>
                <w:rFonts w:ascii="Times New Roman" w:hAnsi="Times New Roman"/>
                <w:color w:val="222222"/>
                <w:sz w:val="21"/>
              </w:rPr>
              <w:t>Kiểm soát việc bổ sung, xóa bỏ hoặc đổi tên Domain trong Forest.</w:t>
            </w:r>
          </w:p>
        </w:tc>
      </w:tr>
      <w:tr>
        <w:tc>
          <w:tcPr>
            <w:tcW w:type="dxa" w:w="2304"/>
            <w:shd w:fill="FFFFFF"/>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center"/>
            </w:pPr>
            <w:r>
              <w:rPr>
                <w:rFonts w:ascii="Times New Roman" w:hAnsi="Times New Roman"/>
                <w:color w:val="222222"/>
                <w:sz w:val="21"/>
              </w:rPr>
              <w:t>PDC Emulator</w:t>
            </w:r>
          </w:p>
        </w:tc>
        <w:tc>
          <w:tcPr>
            <w:tcW w:type="dxa" w:w="2160"/>
            <w:shd w:fill="FFFFFF"/>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left"/>
            </w:pPr>
            <w:r>
              <w:rPr>
                <w:rFonts w:ascii="Times New Roman" w:hAnsi="Times New Roman"/>
                <w:color w:val="222222"/>
                <w:sz w:val="21"/>
              </w:rPr>
              <w:t>Từng Domain (1 role/domain)</w:t>
            </w:r>
          </w:p>
        </w:tc>
        <w:tc>
          <w:tcPr>
            <w:tcW w:type="dxa" w:w="4608"/>
            <w:shd w:fill="FFFFFF"/>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left"/>
            </w:pPr>
            <w:r>
              <w:rPr>
                <w:rFonts w:ascii="Times New Roman" w:hAnsi="Times New Roman"/>
                <w:color w:val="222222"/>
                <w:sz w:val="21"/>
              </w:rPr>
              <w:t>Đồng bộ thời gian mạng (Time Sync), xử lý đổi mật khẩu khẩn cấp và duy trì tương thích ứng dụng cũ.</w:t>
            </w:r>
          </w:p>
        </w:tc>
      </w:tr>
      <w:tr>
        <w:tc>
          <w:tcPr>
            <w:tcW w:type="dxa" w:w="2304"/>
            <w:shd w:fill="F7F9FB"/>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center"/>
            </w:pPr>
            <w:r>
              <w:rPr>
                <w:rFonts w:ascii="Times New Roman" w:hAnsi="Times New Roman"/>
                <w:color w:val="222222"/>
                <w:sz w:val="21"/>
              </w:rPr>
              <w:t>RID Master</w:t>
            </w:r>
          </w:p>
        </w:tc>
        <w:tc>
          <w:tcPr>
            <w:tcW w:type="dxa" w:w="2160"/>
            <w:shd w:fill="F7F9FB"/>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left"/>
            </w:pPr>
            <w:r>
              <w:rPr>
                <w:rFonts w:ascii="Times New Roman" w:hAnsi="Times New Roman"/>
                <w:color w:val="222222"/>
                <w:sz w:val="21"/>
              </w:rPr>
              <w:t>Từng Domain (1 role/domain)</w:t>
            </w:r>
          </w:p>
        </w:tc>
        <w:tc>
          <w:tcPr>
            <w:tcW w:type="dxa" w:w="4608"/>
            <w:shd w:fill="F7F9FB"/>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left"/>
            </w:pPr>
            <w:r>
              <w:rPr>
                <w:rFonts w:ascii="Times New Roman" w:hAnsi="Times New Roman"/>
                <w:color w:val="222222"/>
                <w:sz w:val="21"/>
              </w:rPr>
              <w:t>Cấp phát các khối định danh tương đối (RID Pool) cho các DC để gán SID duy nhất cho đối tượng mới.</w:t>
            </w:r>
          </w:p>
        </w:tc>
      </w:tr>
      <w:tr>
        <w:tc>
          <w:tcPr>
            <w:tcW w:type="dxa" w:w="2304"/>
            <w:shd w:fill="FFFFFF"/>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left"/>
            </w:pPr>
            <w:r>
              <w:rPr>
                <w:rFonts w:ascii="Times New Roman" w:hAnsi="Times New Roman"/>
                <w:color w:val="222222"/>
                <w:sz w:val="21"/>
              </w:rPr>
              <w:t>Infrastructure Master</w:t>
            </w:r>
          </w:p>
        </w:tc>
        <w:tc>
          <w:tcPr>
            <w:tcW w:type="dxa" w:w="2160"/>
            <w:shd w:fill="FFFFFF"/>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left"/>
            </w:pPr>
            <w:r>
              <w:rPr>
                <w:rFonts w:ascii="Times New Roman" w:hAnsi="Times New Roman"/>
                <w:color w:val="222222"/>
                <w:sz w:val="21"/>
              </w:rPr>
              <w:t>Từng Domain (1 role/domain)</w:t>
            </w:r>
          </w:p>
        </w:tc>
        <w:tc>
          <w:tcPr>
            <w:tcW w:type="dxa" w:w="4608"/>
            <w:shd w:fill="FFFFFF"/>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left"/>
            </w:pPr>
            <w:r>
              <w:rPr>
                <w:rFonts w:ascii="Times New Roman" w:hAnsi="Times New Roman"/>
                <w:color w:val="222222"/>
                <w:sz w:val="21"/>
              </w:rPr>
              <w:t>Cập nhật và duy trì tính nhất quán của các tham chiếu đối tượng liên miền (Cross-domain references).</w:t>
            </w:r>
          </w:p>
        </w:tc>
      </w:tr>
    </w:tbl>
    <w:p>
      <w:pPr>
        <w:spacing w:after="120"/>
      </w:pPr>
    </w:p>
    <w:p>
      <w:pPr>
        <w:keepNext/>
        <w:spacing w:before="280" w:after="120" w:line="288" w:lineRule="auto"/>
      </w:pPr>
      <w:r>
        <w:rPr>
          <w:rFonts w:ascii="Times New Roman" w:hAnsi="Times New Roman"/>
          <w:b/>
          <w:color w:val="104C8C"/>
          <w:sz w:val="26"/>
        </w:rPr>
        <w:t>2.5. Cơ chế hoạt động và các giao thức nòng cốt</w:t>
      </w:r>
    </w:p>
    <w:p>
      <w:pPr>
        <w:keepNext/>
        <w:spacing w:before="200" w:after="80" w:line="288" w:lineRule="auto"/>
      </w:pPr>
      <w:r>
        <w:rPr>
          <w:rFonts w:ascii="Times New Roman" w:hAnsi="Times New Roman"/>
          <w:b/>
          <w:color w:val="222222"/>
          <w:sz w:val="24"/>
        </w:rPr>
        <w:t>2.5.1. Cơ chế xác thực người dùng Kerberos v5</w:t>
      </w:r>
    </w:p>
    <w:p>
      <w:pPr>
        <w:spacing w:before="0" w:after="120" w:line="288" w:lineRule="auto"/>
        <w:ind w:firstLine="576"/>
        <w:jc w:val="both"/>
      </w:pPr>
      <w:r>
        <w:rPr>
          <w:rFonts w:ascii="Times New Roman" w:hAnsi="Times New Roman"/>
          <w:b w:val="0"/>
          <w:i w:val="0"/>
          <w:sz w:val="24"/>
        </w:rPr>
        <w:t>Active Directory sử dụng giao thức bảo mật Kerberos v5 làm cơ chế xác thực mặc định, thay thế cho NTLM cổ điển dễ bị nghe lén. Quá trình đăng nhập diễn ra qua 3 giai đoạn trao đổi vé (Ticket-based Authentication) như mô tả tại Bảng 2.2:</w:t>
      </w:r>
    </w:p>
    <w:tbl>
      <w:tblPr>
        <w:tblW w:type="auto" w:w="0"/>
        <w:jc w:val="center"/>
        <w:tblLayout w:type="fixed"/>
        <w:tblLook w:firstColumn="1" w:firstRow="1" w:lastColumn="0" w:lastRow="0" w:noHBand="0" w:noVBand="1" w:val="04A0"/>
      </w:tblPr>
      <w:tblGrid>
        <w:gridCol w:w="3134"/>
        <w:gridCol w:w="3134"/>
        <w:gridCol w:w="3134"/>
      </w:tblGrid>
      <w:tr>
        <w:tc>
          <w:tcPr>
            <w:tcW w:type="dxa" w:w="864"/>
            <w:shd w:fill="1B365D"/>
            <w:tcMar>
              <w:top w:w="120" w:type="dxa"/>
              <w:bottom w:w="120" w:type="dxa"/>
              <w:left w:w="140" w:type="dxa"/>
              <w:right w:w="140" w:type="dxa"/>
            </w:tcMar>
            <w:tcBorders>
              <w:top w:val="single" w:sz="8" w:space="0" w:color="002244"/>
              <w:bottom w:val="single" w:sz="12" w:space="0" w:color="002244"/>
              <w:left w:val="single" w:sz="4" w:space="0" w:color="C0D0E0"/>
              <w:right w:val="single" w:sz="4" w:space="0" w:color="C0D0E0"/>
            </w:tcBorders>
          </w:tcPr>
          <w:p>
            <w:pPr>
              <w:spacing w:before="0" w:after="0"/>
              <w:jc w:val="center"/>
            </w:pPr>
            <w:r>
              <w:rPr>
                <w:rFonts w:ascii="Times New Roman" w:hAnsi="Times New Roman"/>
                <w:b/>
                <w:color w:val="FFFFFF"/>
                <w:sz w:val="22"/>
              </w:rPr>
              <w:t>Bước</w:t>
            </w:r>
          </w:p>
        </w:tc>
        <w:tc>
          <w:tcPr>
            <w:tcW w:type="dxa" w:w="3312"/>
            <w:shd w:fill="1B365D"/>
            <w:tcMar>
              <w:top w:w="120" w:type="dxa"/>
              <w:bottom w:w="120" w:type="dxa"/>
              <w:left w:w="140" w:type="dxa"/>
              <w:right w:w="140" w:type="dxa"/>
            </w:tcMar>
            <w:tcBorders>
              <w:top w:val="single" w:sz="8" w:space="0" w:color="002244"/>
              <w:bottom w:val="single" w:sz="12" w:space="0" w:color="002244"/>
              <w:left w:val="single" w:sz="4" w:space="0" w:color="C0D0E0"/>
              <w:right w:val="single" w:sz="4" w:space="0" w:color="C0D0E0"/>
            </w:tcBorders>
          </w:tcPr>
          <w:p>
            <w:pPr>
              <w:spacing w:before="0" w:after="0"/>
              <w:jc w:val="center"/>
            </w:pPr>
            <w:r>
              <w:rPr>
                <w:rFonts w:ascii="Times New Roman" w:hAnsi="Times New Roman"/>
                <w:b/>
                <w:color w:val="FFFFFF"/>
                <w:sz w:val="22"/>
              </w:rPr>
              <w:t>Bản tin Kerberos</w:t>
            </w:r>
          </w:p>
        </w:tc>
        <w:tc>
          <w:tcPr>
            <w:tcW w:type="dxa" w:w="4896"/>
            <w:shd w:fill="1B365D"/>
            <w:tcMar>
              <w:top w:w="120" w:type="dxa"/>
              <w:bottom w:w="120" w:type="dxa"/>
              <w:left w:w="140" w:type="dxa"/>
              <w:right w:w="140" w:type="dxa"/>
            </w:tcMar>
            <w:tcBorders>
              <w:top w:val="single" w:sz="8" w:space="0" w:color="002244"/>
              <w:bottom w:val="single" w:sz="12" w:space="0" w:color="002244"/>
              <w:left w:val="single" w:sz="4" w:space="0" w:color="C0D0E0"/>
              <w:right w:val="single" w:sz="4" w:space="0" w:color="C0D0E0"/>
            </w:tcBorders>
          </w:tcPr>
          <w:p>
            <w:pPr>
              <w:spacing w:before="0" w:after="0"/>
              <w:jc w:val="center"/>
            </w:pPr>
            <w:r>
              <w:rPr>
                <w:rFonts w:ascii="Times New Roman" w:hAnsi="Times New Roman"/>
                <w:b/>
                <w:color w:val="FFFFFF"/>
                <w:sz w:val="22"/>
              </w:rPr>
              <w:t>Ý nghĩa và cơ chế hoạt động</w:t>
            </w:r>
          </w:p>
        </w:tc>
      </w:tr>
      <w:tr>
        <w:tc>
          <w:tcPr>
            <w:tcW w:type="dxa" w:w="864"/>
            <w:shd w:fill="FFFFFF"/>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center"/>
            </w:pPr>
            <w:r>
              <w:rPr>
                <w:rFonts w:ascii="Times New Roman" w:hAnsi="Times New Roman"/>
                <w:color w:val="222222"/>
                <w:sz w:val="21"/>
              </w:rPr>
              <w:t>1</w:t>
            </w:r>
          </w:p>
        </w:tc>
        <w:tc>
          <w:tcPr>
            <w:tcW w:type="dxa" w:w="3312"/>
            <w:shd w:fill="FFFFFF"/>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left"/>
            </w:pPr>
            <w:r>
              <w:rPr>
                <w:rFonts w:ascii="Times New Roman" w:hAnsi="Times New Roman"/>
                <w:color w:val="222222"/>
                <w:sz w:val="21"/>
              </w:rPr>
              <w:t>AS-REQ (Authentication Service Request)</w:t>
            </w:r>
          </w:p>
        </w:tc>
        <w:tc>
          <w:tcPr>
            <w:tcW w:type="dxa" w:w="4896"/>
            <w:shd w:fill="FFFFFF"/>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left"/>
            </w:pPr>
            <w:r>
              <w:rPr>
                <w:rFonts w:ascii="Times New Roman" w:hAnsi="Times New Roman"/>
                <w:color w:val="222222"/>
                <w:sz w:val="21"/>
              </w:rPr>
              <w:t>Client gửi bản tin yêu cầu xác thực danh tính kèm theo dấu thời gian được mã hóa bằng mật khẩu của người dùng.</w:t>
            </w:r>
          </w:p>
        </w:tc>
      </w:tr>
      <w:tr>
        <w:tc>
          <w:tcPr>
            <w:tcW w:type="dxa" w:w="864"/>
            <w:shd w:fill="F7F9FB"/>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center"/>
            </w:pPr>
            <w:r>
              <w:rPr>
                <w:rFonts w:ascii="Times New Roman" w:hAnsi="Times New Roman"/>
                <w:color w:val="222222"/>
                <w:sz w:val="21"/>
              </w:rPr>
              <w:t>2</w:t>
            </w:r>
          </w:p>
        </w:tc>
        <w:tc>
          <w:tcPr>
            <w:tcW w:type="dxa" w:w="3312"/>
            <w:shd w:fill="F7F9FB"/>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left"/>
            </w:pPr>
            <w:r>
              <w:rPr>
                <w:rFonts w:ascii="Times New Roman" w:hAnsi="Times New Roman"/>
                <w:color w:val="222222"/>
                <w:sz w:val="21"/>
              </w:rPr>
              <w:t>AS-REP (Authentication Service Response)</w:t>
            </w:r>
          </w:p>
        </w:tc>
        <w:tc>
          <w:tcPr>
            <w:tcW w:type="dxa" w:w="4896"/>
            <w:shd w:fill="F7F9FB"/>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left"/>
            </w:pPr>
            <w:r>
              <w:rPr>
                <w:rFonts w:ascii="Times New Roman" w:hAnsi="Times New Roman"/>
                <w:color w:val="222222"/>
                <w:sz w:val="21"/>
              </w:rPr>
              <w:t>KDC (trên DC) kiểm tra mật khẩu. Nếu đúng, trả về vé TGT (Ticket Granting Ticket) được mã hóa bằng khóa bí mật của KDC.</w:t>
            </w:r>
          </w:p>
        </w:tc>
      </w:tr>
      <w:tr>
        <w:tc>
          <w:tcPr>
            <w:tcW w:type="dxa" w:w="864"/>
            <w:shd w:fill="FFFFFF"/>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center"/>
            </w:pPr>
            <w:r>
              <w:rPr>
                <w:rFonts w:ascii="Times New Roman" w:hAnsi="Times New Roman"/>
                <w:color w:val="222222"/>
                <w:sz w:val="21"/>
              </w:rPr>
              <w:t>3</w:t>
            </w:r>
          </w:p>
        </w:tc>
        <w:tc>
          <w:tcPr>
            <w:tcW w:type="dxa" w:w="3312"/>
            <w:shd w:fill="FFFFFF"/>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left"/>
            </w:pPr>
            <w:r>
              <w:rPr>
                <w:rFonts w:ascii="Times New Roman" w:hAnsi="Times New Roman"/>
                <w:color w:val="222222"/>
                <w:sz w:val="21"/>
              </w:rPr>
              <w:t>TGS-REQ (Ticket Granting Service Request)</w:t>
            </w:r>
          </w:p>
        </w:tc>
        <w:tc>
          <w:tcPr>
            <w:tcW w:type="dxa" w:w="4896"/>
            <w:shd w:fill="FFFFFF"/>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left"/>
            </w:pPr>
            <w:r>
              <w:rPr>
                <w:rFonts w:ascii="Times New Roman" w:hAnsi="Times New Roman"/>
                <w:color w:val="222222"/>
                <w:sz w:val="21"/>
              </w:rPr>
              <w:t>Khi Client muốn vào File Server, nó gửi kèm vé TGT lên KDC để xin vé truy cập dịch vụ cụ thể.</w:t>
            </w:r>
          </w:p>
        </w:tc>
      </w:tr>
      <w:tr>
        <w:tc>
          <w:tcPr>
            <w:tcW w:type="dxa" w:w="864"/>
            <w:shd w:fill="F7F9FB"/>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center"/>
            </w:pPr>
            <w:r>
              <w:rPr>
                <w:rFonts w:ascii="Times New Roman" w:hAnsi="Times New Roman"/>
                <w:color w:val="222222"/>
                <w:sz w:val="21"/>
              </w:rPr>
              <w:t>4</w:t>
            </w:r>
          </w:p>
        </w:tc>
        <w:tc>
          <w:tcPr>
            <w:tcW w:type="dxa" w:w="3312"/>
            <w:shd w:fill="F7F9FB"/>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left"/>
            </w:pPr>
            <w:r>
              <w:rPr>
                <w:rFonts w:ascii="Times New Roman" w:hAnsi="Times New Roman"/>
                <w:color w:val="222222"/>
                <w:sz w:val="21"/>
              </w:rPr>
              <w:t>TGS-REP (Ticket Granting Service Response)</w:t>
            </w:r>
          </w:p>
        </w:tc>
        <w:tc>
          <w:tcPr>
            <w:tcW w:type="dxa" w:w="4896"/>
            <w:shd w:fill="F7F9FB"/>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left"/>
            </w:pPr>
            <w:r>
              <w:rPr>
                <w:rFonts w:ascii="Times New Roman" w:hAnsi="Times New Roman"/>
                <w:color w:val="222222"/>
                <w:sz w:val="21"/>
              </w:rPr>
              <w:t>KDC kiểm tra vé TGT hợp lệ và cấp cho Client một vé dịch vụ (Service Ticket / TGS Ticket).</w:t>
            </w:r>
          </w:p>
        </w:tc>
      </w:tr>
      <w:tr>
        <w:tc>
          <w:tcPr>
            <w:tcW w:type="dxa" w:w="864"/>
            <w:shd w:fill="FFFFFF"/>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center"/>
            </w:pPr>
            <w:r>
              <w:rPr>
                <w:rFonts w:ascii="Times New Roman" w:hAnsi="Times New Roman"/>
                <w:color w:val="222222"/>
                <w:sz w:val="21"/>
              </w:rPr>
              <w:t>5</w:t>
            </w:r>
          </w:p>
        </w:tc>
        <w:tc>
          <w:tcPr>
            <w:tcW w:type="dxa" w:w="3312"/>
            <w:shd w:fill="FFFFFF"/>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left"/>
            </w:pPr>
            <w:r>
              <w:rPr>
                <w:rFonts w:ascii="Times New Roman" w:hAnsi="Times New Roman"/>
                <w:color w:val="222222"/>
                <w:sz w:val="21"/>
              </w:rPr>
              <w:t>AP-REQ / AP-REP (Application Request/Reply)</w:t>
            </w:r>
          </w:p>
        </w:tc>
        <w:tc>
          <w:tcPr>
            <w:tcW w:type="dxa" w:w="4896"/>
            <w:shd w:fill="FFFFFF"/>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left"/>
            </w:pPr>
            <w:r>
              <w:rPr>
                <w:rFonts w:ascii="Times New Roman" w:hAnsi="Times New Roman"/>
                <w:color w:val="222222"/>
                <w:sz w:val="21"/>
              </w:rPr>
              <w:t>Client trình vé Service Ticket cho File Server. File Server giải mã vé và cho phép người dùng truy cập dữ liệu an toàn.</w:t>
            </w:r>
          </w:p>
        </w:tc>
      </w:tr>
    </w:tbl>
    <w:p>
      <w:pPr>
        <w:spacing w:after="120"/>
      </w:pPr>
    </w:p>
    <w:p>
      <w:pPr>
        <w:keepNext/>
        <w:spacing w:before="200" w:after="80" w:line="288" w:lineRule="auto"/>
      </w:pPr>
      <w:r>
        <w:rPr>
          <w:rFonts w:ascii="Times New Roman" w:hAnsi="Times New Roman"/>
          <w:b/>
          <w:color w:val="222222"/>
          <w:sz w:val="24"/>
        </w:rPr>
        <w:t>2.5.2. Mối quan hệ sống còn giữa Active Directory và DNS Server</w:t>
      </w:r>
    </w:p>
    <w:p>
      <w:pPr>
        <w:spacing w:before="0" w:after="120" w:line="288" w:lineRule="auto"/>
        <w:ind w:firstLine="576"/>
        <w:jc w:val="both"/>
      </w:pPr>
      <w:r>
        <w:rPr>
          <w:rFonts w:ascii="Times New Roman" w:hAnsi="Times New Roman"/>
          <w:b w:val="0"/>
          <w:i w:val="0"/>
          <w:sz w:val="24"/>
        </w:rPr>
        <w:t>Khẳng định kỹ thuật cốt lõi: Active Directory KHÔNG THỂ hoạt động nếu thiếu DNS Server! Trong môi trường Windows Server, DNS không chỉ đơn thuần là phân giải tên miền website ra IP, mà là 'người chỉ đường' định danh toàn bộ dịch vụ cho máy trạm thông qua các bản ghi dịch vụ SRV (Service Location Records).</w:t>
      </w:r>
    </w:p>
    <w:p>
      <w:pPr>
        <w:spacing w:before="0" w:after="120" w:line="288" w:lineRule="auto"/>
        <w:ind w:firstLine="576"/>
        <w:jc w:val="both"/>
      </w:pPr>
      <w:r>
        <w:rPr>
          <w:rFonts w:ascii="Times New Roman" w:hAnsi="Times New Roman"/>
          <w:b w:val="0"/>
          <w:i w:val="0"/>
          <w:sz w:val="24"/>
        </w:rPr>
        <w:t>Khi máy trạm Client khởi động hoặc người dùng gõ mật khẩu đăng nhập miền, máy trạm sẽ gửi truy vấn DNS tìm bản ghi: _ldap._tcp.dc._msdcs.&lt;domain-name&gt; để biết địa chỉ IP của Domain Controller gần nhất đang online. Nếu DNS bị tắt hoặc cấu hình sai, Client lập tức báo lỗi 'The specified domain either does not exist or could not be contacted'. Chính vì sự gắn kết hữu cơ này, trình cài đặt AD DS luôn tự động tích hợp cài đặt role DNS Server trên máy DC đầu tiên của Forest.</w:t>
      </w:r>
    </w:p>
    <w:p>
      <w:r>
        <w:br w:type="page"/>
      </w:r>
    </w:p>
    <w:p>
      <w:pPr>
        <w:keepNext/>
        <w:spacing w:before="360" w:after="160" w:line="288" w:lineRule="auto"/>
      </w:pPr>
      <w:r>
        <w:rPr>
          <w:rFonts w:ascii="Times New Roman" w:hAnsi="Times New Roman"/>
          <w:b/>
          <w:color w:val="003366"/>
          <w:sz w:val="28"/>
        </w:rPr>
        <w:t>CHƯƠNG 3: CÁC TÍNH NĂNG NÂNG CAO, BẢO MẬT VÀ BỘ CÔNG CỤ ADPREP</w:t>
      </w:r>
    </w:p>
    <w:p>
      <w:pPr>
        <w:keepNext/>
        <w:spacing w:before="280" w:after="120" w:line="288" w:lineRule="auto"/>
      </w:pPr>
      <w:r>
        <w:rPr>
          <w:rFonts w:ascii="Times New Roman" w:hAnsi="Times New Roman"/>
          <w:b/>
          <w:color w:val="104C8C"/>
          <w:sz w:val="26"/>
        </w:rPr>
        <w:t>3.1. Read-Only Domain Controller (RODC)</w:t>
      </w:r>
    </w:p>
    <w:p>
      <w:pPr>
        <w:spacing w:before="0" w:after="120" w:line="288" w:lineRule="auto"/>
        <w:ind w:firstLine="576"/>
        <w:jc w:val="both"/>
      </w:pPr>
      <w:r>
        <w:rPr>
          <w:rFonts w:ascii="Times New Roman" w:hAnsi="Times New Roman"/>
          <w:b w:val="0"/>
          <w:i w:val="0"/>
          <w:sz w:val="24"/>
        </w:rPr>
        <w:t>Trong thực tế doanh nghiệp, các chi nhánh văn phòng nhỏ thường không có phòng máy chủ tiêu chuẩn có khóa bảo vệ và không có nhân viên IT chuyên trách. Nếu đặt một máy chủ Domain Controller thông thường (Read-Write DC) tại chi nhánh, kẻ gian có thể đánh cắp ổ cứng của máy chủ, trích xuất tệp tin ntds.dit và bẻ khóa toàn bộ tài khoản quản trị của tổng công ty.</w:t>
      </w:r>
    </w:p>
    <w:p>
      <w:pPr>
        <w:spacing w:before="0" w:after="120" w:line="288" w:lineRule="auto"/>
        <w:ind w:firstLine="576"/>
        <w:jc w:val="both"/>
      </w:pPr>
      <w:r>
        <w:rPr>
          <w:rFonts w:ascii="Times New Roman" w:hAnsi="Times New Roman"/>
          <w:b w:val="0"/>
          <w:i w:val="0"/>
          <w:sz w:val="24"/>
        </w:rPr>
        <w:t>Để giải quyết triệt để rủi ro này, Microsoft đã phát triển tính năng Read-Only Domain Controller (RODC). RODC sở hữu 3 đặc tính bảo mật vượt trội:</w:t>
      </w:r>
    </w:p>
    <w:p>
      <w:pPr>
        <w:pStyle w:val="ListBullet"/>
        <w:spacing w:before="40" w:after="60" w:line="276" w:lineRule="auto"/>
        <w:ind w:left="720"/>
      </w:pPr>
      <w:r>
        <w:rPr>
          <w:rFonts w:ascii="Times New Roman" w:hAnsi="Times New Roman"/>
          <w:b/>
          <w:sz w:val="24"/>
        </w:rPr>
        <w:t xml:space="preserve">Cơ sở dữ liệu chỉ đọc (Read-only Database): </w:t>
      </w:r>
      <w:r>
        <w:rPr>
          <w:rFonts w:ascii="Times New Roman" w:hAnsi="Times New Roman"/>
          <w:b w:val="0"/>
          <w:sz w:val="24"/>
        </w:rPr>
        <w:t>Người dùng hay ứng dụng tại chi nhánh không thể ghi đè hay sửa đổi cơ sở dữ liệu AD trực tiếp trên RODC. Mọi thay đổi cấu hình đều phải gửi về Writable DC ở hội sở.</w:t>
      </w:r>
    </w:p>
    <w:p>
      <w:pPr>
        <w:pStyle w:val="ListBullet"/>
        <w:spacing w:before="40" w:after="60" w:line="276" w:lineRule="auto"/>
        <w:ind w:left="720"/>
      </w:pPr>
      <w:r>
        <w:rPr>
          <w:rFonts w:ascii="Times New Roman" w:hAnsi="Times New Roman"/>
          <w:b/>
          <w:sz w:val="24"/>
        </w:rPr>
        <w:t xml:space="preserve">Chính sách sao chép mật khẩu (Password Replication Policy - PRP): </w:t>
      </w:r>
      <w:r>
        <w:rPr>
          <w:rFonts w:ascii="Times New Roman" w:hAnsi="Times New Roman"/>
          <w:b w:val="0"/>
          <w:sz w:val="24"/>
        </w:rPr>
        <w:t>Mặc định RODC KHÔNG lưu trữ bất kỳ mật khẩu người dùng nào. Quản trị viên chỉ cho phép bộ đệm (cache) mật khẩu của đúng những nhân viên làm việc tại chi nhánh đó. Nếu máy chủ RODC bị mất cắp, tài khoản của các phòng ban khác và toàn bộ dàn Administrator vẫn an toàn tuyệt đối.</w:t>
      </w:r>
    </w:p>
    <w:p>
      <w:pPr>
        <w:pStyle w:val="ListBullet"/>
        <w:spacing w:before="40" w:after="60" w:line="276" w:lineRule="auto"/>
        <w:ind w:left="720"/>
      </w:pPr>
      <w:r>
        <w:rPr>
          <w:rFonts w:ascii="Times New Roman" w:hAnsi="Times New Roman"/>
          <w:b/>
          <w:sz w:val="24"/>
        </w:rPr>
        <w:t xml:space="preserve">Phân quyền quản trị cục bộ (Admin Role Separation): </w:t>
      </w:r>
      <w:r>
        <w:rPr>
          <w:rFonts w:ascii="Times New Roman" w:hAnsi="Times New Roman"/>
          <w:b w:val="0"/>
          <w:sz w:val="24"/>
        </w:rPr>
        <w:t>Cho phép nhân viên tại chi nhánh có quyền quản trị phần cứng, khởi động lại server hoặc cài driver máy in mà không có bất kỳ quyền hạn nào trên Active Directory.</w:t>
      </w:r>
    </w:p>
    <w:p>
      <w:pPr>
        <w:keepNext/>
        <w:spacing w:before="280" w:after="120" w:line="288" w:lineRule="auto"/>
      </w:pPr>
      <w:r>
        <w:rPr>
          <w:rFonts w:ascii="Times New Roman" w:hAnsi="Times New Roman"/>
          <w:b/>
          <w:color w:val="104C8C"/>
          <w:sz w:val="26"/>
        </w:rPr>
        <w:t>3.2. Tiện ích chuẩn bị nâng cấp hạ tầng mạng ADPREP</w:t>
      </w:r>
    </w:p>
    <w:p>
      <w:pPr>
        <w:spacing w:before="0" w:after="120" w:line="288" w:lineRule="auto"/>
        <w:ind w:firstLine="576"/>
        <w:jc w:val="both"/>
      </w:pPr>
      <w:r>
        <w:rPr>
          <w:rFonts w:ascii="Times New Roman" w:hAnsi="Times New Roman"/>
          <w:b w:val="0"/>
          <w:i w:val="0"/>
          <w:sz w:val="24"/>
        </w:rPr>
        <w:t>Theo đúng nội dung yêu cầu cụ thể trong đề bài của giảng viên: khi một tổ chức đang vận hành hệ thống mạng trên nền Windows Server cũ (như Windows Server 2000 hoặc 2003) và muốn đưa thêm các máy chủ Windows Server thế hệ mới (như Windows Server 2012 R2) vào làm Domain Controller, cấu trúc dữ liệu và phân quyền an ninh cũ sẽ không tương thích. Microsoft cung cấp bộ tiện ích dòng lệnh ADPREP (adprep.exe) để chuẩn bị hạ tầng chuyển đổi. Bảng 3.1 tổng hợp chi tiết 3 lệnh trọng tâm:</w:t>
      </w:r>
    </w:p>
    <w:tbl>
      <w:tblPr>
        <w:tblW w:type="auto" w:w="0"/>
        <w:jc w:val="center"/>
        <w:tblLayout w:type="fixed"/>
        <w:tblLook w:firstColumn="1" w:firstRow="1" w:lastColumn="0" w:lastRow="0" w:noHBand="0" w:noVBand="1" w:val="04A0"/>
      </w:tblPr>
      <w:tblGrid>
        <w:gridCol w:w="3134"/>
        <w:gridCol w:w="3134"/>
        <w:gridCol w:w="3134"/>
      </w:tblGrid>
      <w:tr>
        <w:tc>
          <w:tcPr>
            <w:tcW w:type="dxa" w:w="2592"/>
            <w:shd w:fill="1B365D"/>
            <w:tcMar>
              <w:top w:w="120" w:type="dxa"/>
              <w:bottom w:w="120" w:type="dxa"/>
              <w:left w:w="140" w:type="dxa"/>
              <w:right w:w="140" w:type="dxa"/>
            </w:tcMar>
            <w:tcBorders>
              <w:top w:val="single" w:sz="8" w:space="0" w:color="002244"/>
              <w:bottom w:val="single" w:sz="12" w:space="0" w:color="002244"/>
              <w:left w:val="single" w:sz="4" w:space="0" w:color="C0D0E0"/>
              <w:right w:val="single" w:sz="4" w:space="0" w:color="C0D0E0"/>
            </w:tcBorders>
          </w:tcPr>
          <w:p>
            <w:pPr>
              <w:spacing w:before="0" w:after="0"/>
              <w:jc w:val="center"/>
            </w:pPr>
            <w:r>
              <w:rPr>
                <w:rFonts w:ascii="Times New Roman" w:hAnsi="Times New Roman"/>
                <w:b/>
                <w:color w:val="FFFFFF"/>
                <w:sz w:val="22"/>
              </w:rPr>
              <w:t>Lệnh ADPREP</w:t>
            </w:r>
          </w:p>
        </w:tc>
        <w:tc>
          <w:tcPr>
            <w:tcW w:type="dxa" w:w="2592"/>
            <w:shd w:fill="1B365D"/>
            <w:tcMar>
              <w:top w:w="120" w:type="dxa"/>
              <w:bottom w:w="120" w:type="dxa"/>
              <w:left w:w="140" w:type="dxa"/>
              <w:right w:w="140" w:type="dxa"/>
            </w:tcMar>
            <w:tcBorders>
              <w:top w:val="single" w:sz="8" w:space="0" w:color="002244"/>
              <w:bottom w:val="single" w:sz="12" w:space="0" w:color="002244"/>
              <w:left w:val="single" w:sz="4" w:space="0" w:color="C0D0E0"/>
              <w:right w:val="single" w:sz="4" w:space="0" w:color="C0D0E0"/>
            </w:tcBorders>
          </w:tcPr>
          <w:p>
            <w:pPr>
              <w:spacing w:before="0" w:after="0"/>
              <w:jc w:val="center"/>
            </w:pPr>
            <w:r>
              <w:rPr>
                <w:rFonts w:ascii="Times New Roman" w:hAnsi="Times New Roman"/>
                <w:b/>
                <w:color w:val="FFFFFF"/>
                <w:sz w:val="22"/>
              </w:rPr>
              <w:t>Vị trí thực thi &amp; Quyền hạn</w:t>
            </w:r>
          </w:p>
        </w:tc>
        <w:tc>
          <w:tcPr>
            <w:tcW w:type="dxa" w:w="3888"/>
            <w:shd w:fill="1B365D"/>
            <w:tcMar>
              <w:top w:w="120" w:type="dxa"/>
              <w:bottom w:w="120" w:type="dxa"/>
              <w:left w:w="140" w:type="dxa"/>
              <w:right w:w="140" w:type="dxa"/>
            </w:tcMar>
            <w:tcBorders>
              <w:top w:val="single" w:sz="8" w:space="0" w:color="002244"/>
              <w:bottom w:val="single" w:sz="12" w:space="0" w:color="002244"/>
              <w:left w:val="single" w:sz="4" w:space="0" w:color="C0D0E0"/>
              <w:right w:val="single" w:sz="4" w:space="0" w:color="C0D0E0"/>
            </w:tcBorders>
          </w:tcPr>
          <w:p>
            <w:pPr>
              <w:spacing w:before="0" w:after="0"/>
              <w:jc w:val="center"/>
            </w:pPr>
            <w:r>
              <w:rPr>
                <w:rFonts w:ascii="Times New Roman" w:hAnsi="Times New Roman"/>
                <w:b/>
                <w:color w:val="FFFFFF"/>
                <w:sz w:val="22"/>
              </w:rPr>
              <w:t>Mục đích và tác động kỹ thuật</w:t>
            </w:r>
          </w:p>
        </w:tc>
      </w:tr>
      <w:tr>
        <w:tc>
          <w:tcPr>
            <w:tcW w:type="dxa" w:w="2592"/>
            <w:shd w:fill="FFFFFF"/>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left"/>
            </w:pPr>
            <w:r>
              <w:rPr>
                <w:rFonts w:ascii="Times New Roman" w:hAnsi="Times New Roman"/>
                <w:color w:val="222222"/>
                <w:sz w:val="21"/>
              </w:rPr>
              <w:t>adprep /forestprep</w:t>
            </w:r>
          </w:p>
        </w:tc>
        <w:tc>
          <w:tcPr>
            <w:tcW w:type="dxa" w:w="2592"/>
            <w:shd w:fill="FFFFFF"/>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left"/>
            </w:pPr>
            <w:r>
              <w:rPr>
                <w:rFonts w:ascii="Times New Roman" w:hAnsi="Times New Roman"/>
                <w:color w:val="222222"/>
                <w:sz w:val="21"/>
              </w:rPr>
              <w:t>Chạy trên máy chủ Schema Master.</w:t>
              <w:br/>
              <w:t>Quyền: Enterprise Admins &amp; Schema Admins.</w:t>
            </w:r>
          </w:p>
        </w:tc>
        <w:tc>
          <w:tcPr>
            <w:tcW w:type="dxa" w:w="3888"/>
            <w:shd w:fill="FFFFFF"/>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left"/>
            </w:pPr>
            <w:r>
              <w:rPr>
                <w:rFonts w:ascii="Times New Roman" w:hAnsi="Times New Roman"/>
                <w:color w:val="222222"/>
                <w:sz w:val="21"/>
              </w:rPr>
              <w:t>Mở rộng và cập nhật cấu trúc Schema của toàn Forest. Lệnh này bổ sung hàng loạt các lớp đối tượng (Classes), thuộc tính (Attributes) và chỉ mục tìm kiếm mới tương thích với Windows Server mới.</w:t>
            </w:r>
          </w:p>
        </w:tc>
      </w:tr>
      <w:tr>
        <w:tc>
          <w:tcPr>
            <w:tcW w:type="dxa" w:w="2592"/>
            <w:shd w:fill="F7F9FB"/>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left"/>
            </w:pPr>
            <w:r>
              <w:rPr>
                <w:rFonts w:ascii="Times New Roman" w:hAnsi="Times New Roman"/>
                <w:color w:val="222222"/>
                <w:sz w:val="21"/>
              </w:rPr>
              <w:t>adprep /domainprep /gpprep</w:t>
            </w:r>
          </w:p>
        </w:tc>
        <w:tc>
          <w:tcPr>
            <w:tcW w:type="dxa" w:w="2592"/>
            <w:shd w:fill="F7F9FB"/>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left"/>
            </w:pPr>
            <w:r>
              <w:rPr>
                <w:rFonts w:ascii="Times New Roman" w:hAnsi="Times New Roman"/>
                <w:color w:val="222222"/>
                <w:sz w:val="21"/>
              </w:rPr>
              <w:t>Chạy trên máy chủ Infrastructure Master của từng Domain.</w:t>
              <w:br/>
              <w:t>Quyền: Domain Admins.</w:t>
            </w:r>
          </w:p>
        </w:tc>
        <w:tc>
          <w:tcPr>
            <w:tcW w:type="dxa" w:w="3888"/>
            <w:shd w:fill="F7F9FB"/>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left"/>
            </w:pPr>
            <w:r>
              <w:rPr>
                <w:rFonts w:ascii="Times New Roman" w:hAnsi="Times New Roman"/>
                <w:color w:val="222222"/>
                <w:sz w:val="21"/>
              </w:rPr>
              <w:t>Cập nhật các quyền bảo mật cấp Domain (Access Control Entries) và chuẩn bị các phân vùng đối tượng Group Policy (SYSVOL) để các chính sách GPO phiên bản mới có thể áp dụng an toàn.</w:t>
            </w:r>
          </w:p>
        </w:tc>
      </w:tr>
      <w:tr>
        <w:tc>
          <w:tcPr>
            <w:tcW w:type="dxa" w:w="2592"/>
            <w:shd w:fill="FFFFFF"/>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left"/>
            </w:pPr>
            <w:r>
              <w:rPr>
                <w:rFonts w:ascii="Times New Roman" w:hAnsi="Times New Roman"/>
                <w:color w:val="222222"/>
                <w:sz w:val="21"/>
              </w:rPr>
              <w:t>adprep /rodcprep</w:t>
            </w:r>
          </w:p>
        </w:tc>
        <w:tc>
          <w:tcPr>
            <w:tcW w:type="dxa" w:w="2592"/>
            <w:shd w:fill="FFFFFF"/>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left"/>
            </w:pPr>
            <w:r>
              <w:rPr>
                <w:rFonts w:ascii="Times New Roman" w:hAnsi="Times New Roman"/>
                <w:color w:val="222222"/>
                <w:sz w:val="21"/>
              </w:rPr>
              <w:t>Có thể chạy trên bất kỳ DC nào trong Forest.</w:t>
              <w:br/>
              <w:t>Quyền: Enterprise Admins.</w:t>
            </w:r>
          </w:p>
        </w:tc>
        <w:tc>
          <w:tcPr>
            <w:tcW w:type="dxa" w:w="3888"/>
            <w:shd w:fill="FFFFFF"/>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left"/>
            </w:pPr>
            <w:r>
              <w:rPr>
                <w:rFonts w:ascii="Times New Roman" w:hAnsi="Times New Roman"/>
                <w:color w:val="222222"/>
                <w:sz w:val="21"/>
              </w:rPr>
              <w:t>Cập nhật phân quyền bảo mật cho các phân vùng thư mục ứng dụng DNS (Application Directory Partitions) trên toàn Forest, cho phép máy chủ Read-Only Domain Controller (RODC) sao chép các bản ghi DNS.</w:t>
            </w:r>
          </w:p>
        </w:tc>
      </w:tr>
    </w:tbl>
    <w:p>
      <w:pPr>
        <w:spacing w:after="120"/>
      </w:pPr>
    </w:p>
    <w:tbl>
      <w:tblPr>
        <w:tblW w:type="auto" w:w="0"/>
        <w:jc w:val="center"/>
        <w:tblLayout w:type="fixed"/>
        <w:tblLook w:firstColumn="1" w:firstRow="1" w:lastColumn="0" w:lastRow="0" w:noHBand="0" w:noVBand="1" w:val="04A0"/>
      </w:tblPr>
      <w:tblGrid>
        <w:gridCol w:w="9072"/>
      </w:tblGrid>
      <w:tr>
        <w:tc>
          <w:tcPr>
            <w:tcW w:type="dxa" w:w="9072"/>
            <w:shd w:fill="F0F4F8"/>
            <w:tcMar>
              <w:top w:w="140" w:type="dxa"/>
              <w:bottom w:w="140" w:type="dxa"/>
              <w:left w:w="200" w:type="dxa"/>
              <w:right w:w="160" w:type="dxa"/>
            </w:tcMar>
            <w:tcBorders>
              <w:left w:val="single" w:sz="24" w:space="0" w:color="003366"/>
              <w:top w:val="single" w:sz="4" w:space="0" w:color="D0D7DE"/>
              <w:bottom w:val="single" w:sz="4" w:space="0" w:color="D0D7DE"/>
              <w:right w:val="single" w:sz="4" w:space="0" w:color="D0D7DE"/>
            </w:tcBorders>
          </w:tcPr>
          <w:p>
            <w:pPr>
              <w:spacing w:before="0" w:after="0" w:line="288" w:lineRule="auto"/>
            </w:pPr>
            <w:r>
              <w:rPr>
                <w:rFonts w:ascii="Times New Roman" w:hAnsi="Times New Roman"/>
                <w:b/>
                <w:color w:val="003366"/>
                <w:sz w:val="23"/>
              </w:rPr>
              <w:t xml:space="preserve">Cải tiến trên Windows Server 2012: </w:t>
            </w:r>
            <w:r>
              <w:rPr>
                <w:rFonts w:ascii="Times New Roman" w:hAnsi="Times New Roman"/>
                <w:i/>
                <w:sz w:val="23"/>
              </w:rPr>
              <w:t>Lưu ý kỹ thuật: Từ phiên bản Windows Server 2012 trở đi, Microsoft đã tích hợp tự động các lệnh ADPREP ngầm bên trong trình thuật toán Server Manager Promotion Wizard. Khi quản trị viên thực hiện Promote một DC mới vào Forest cũ, hệ thống sẽ tự động kiểm tra và thực thi adprep nếu tài khoản có đủ thẩm quyền.</w:t>
            </w:r>
          </w:p>
        </w:tc>
      </w:tr>
    </w:tbl>
    <w:p>
      <w:pPr>
        <w:spacing w:after="80"/>
      </w:pPr>
    </w:p>
    <w:p>
      <w:r>
        <w:br w:type="page"/>
      </w:r>
    </w:p>
    <w:p>
      <w:pPr>
        <w:keepNext/>
        <w:spacing w:before="360" w:after="160" w:line="288" w:lineRule="auto"/>
      </w:pPr>
      <w:r>
        <w:rPr>
          <w:rFonts w:ascii="Times New Roman" w:hAnsi="Times New Roman"/>
          <w:b/>
          <w:color w:val="003366"/>
          <w:sz w:val="28"/>
        </w:rPr>
        <w:t>CHƯƠNG 4: TRIỂN KHAI THỰC HÀNH CÀI ĐẶT, CẤU HÌNH VÀ DEMO HỆ THỐNG</w:t>
      </w:r>
    </w:p>
    <w:p>
      <w:pPr>
        <w:keepNext/>
        <w:spacing w:before="280" w:after="120" w:line="288" w:lineRule="auto"/>
      </w:pPr>
      <w:r>
        <w:rPr>
          <w:rFonts w:ascii="Times New Roman" w:hAnsi="Times New Roman"/>
          <w:b/>
          <w:color w:val="104C8C"/>
          <w:sz w:val="26"/>
        </w:rPr>
        <w:t>4.1. Bảng quy hoạch thông số hệ thống và danh mục 6 Video Demo</w:t>
      </w:r>
    </w:p>
    <w:p>
      <w:pPr>
        <w:spacing w:before="0" w:after="120" w:line="288" w:lineRule="auto"/>
        <w:ind w:firstLine="576"/>
        <w:jc w:val="both"/>
      </w:pPr>
      <w:r>
        <w:rPr>
          <w:rFonts w:ascii="Times New Roman" w:hAnsi="Times New Roman"/>
          <w:b w:val="0"/>
          <w:i w:val="0"/>
          <w:sz w:val="24"/>
        </w:rPr>
        <w:t>Hệ thống thực hành demo bài tập nhóm được thiết lập trên nền tảng ảo hóa VMware Workstation với 2 máy ảo độc lập, kết nối chung thông qua card mạng nội bộ cô lập VMnet11, thông số quy hoạch chi tiết tại Bảng 4.1:</w:t>
      </w:r>
    </w:p>
    <w:tbl>
      <w:tblPr>
        <w:tblW w:type="auto" w:w="0"/>
        <w:jc w:val="center"/>
        <w:tblLayout w:type="fixed"/>
        <w:tblLook w:firstColumn="1" w:firstRow="1" w:lastColumn="0" w:lastRow="0" w:noHBand="0" w:noVBand="1" w:val="04A0"/>
      </w:tblPr>
      <w:tblGrid>
        <w:gridCol w:w="1881"/>
        <w:gridCol w:w="1881"/>
        <w:gridCol w:w="1881"/>
        <w:gridCol w:w="1881"/>
        <w:gridCol w:w="1881"/>
      </w:tblGrid>
      <w:tr>
        <w:tc>
          <w:tcPr>
            <w:tcW w:type="dxa" w:w="2160"/>
            <w:shd w:fill="1B365D"/>
            <w:tcMar>
              <w:top w:w="120" w:type="dxa"/>
              <w:bottom w:w="120" w:type="dxa"/>
              <w:left w:w="140" w:type="dxa"/>
              <w:right w:w="140" w:type="dxa"/>
            </w:tcMar>
            <w:tcBorders>
              <w:top w:val="single" w:sz="8" w:space="0" w:color="002244"/>
              <w:bottom w:val="single" w:sz="12" w:space="0" w:color="002244"/>
              <w:left w:val="single" w:sz="4" w:space="0" w:color="C0D0E0"/>
              <w:right w:val="single" w:sz="4" w:space="0" w:color="C0D0E0"/>
            </w:tcBorders>
          </w:tcPr>
          <w:p>
            <w:pPr>
              <w:spacing w:before="0" w:after="0"/>
              <w:jc w:val="center"/>
            </w:pPr>
            <w:r>
              <w:rPr>
                <w:rFonts w:ascii="Times New Roman" w:hAnsi="Times New Roman"/>
                <w:b/>
                <w:color w:val="FFFFFF"/>
                <w:sz w:val="22"/>
              </w:rPr>
              <w:t>Thiết bị / Máy ảo</w:t>
            </w:r>
          </w:p>
        </w:tc>
        <w:tc>
          <w:tcPr>
            <w:tcW w:type="dxa" w:w="2160"/>
            <w:shd w:fill="1B365D"/>
            <w:tcMar>
              <w:top w:w="120" w:type="dxa"/>
              <w:bottom w:w="120" w:type="dxa"/>
              <w:left w:w="140" w:type="dxa"/>
              <w:right w:w="140" w:type="dxa"/>
            </w:tcMar>
            <w:tcBorders>
              <w:top w:val="single" w:sz="8" w:space="0" w:color="002244"/>
              <w:bottom w:val="single" w:sz="12" w:space="0" w:color="002244"/>
              <w:left w:val="single" w:sz="4" w:space="0" w:color="C0D0E0"/>
              <w:right w:val="single" w:sz="4" w:space="0" w:color="C0D0E0"/>
            </w:tcBorders>
          </w:tcPr>
          <w:p>
            <w:pPr>
              <w:spacing w:before="0" w:after="0"/>
              <w:jc w:val="center"/>
            </w:pPr>
            <w:r>
              <w:rPr>
                <w:rFonts w:ascii="Times New Roman" w:hAnsi="Times New Roman"/>
                <w:b/>
                <w:color w:val="FFFFFF"/>
                <w:sz w:val="22"/>
              </w:rPr>
              <w:t>Hệ điều hành</w:t>
            </w:r>
          </w:p>
        </w:tc>
        <w:tc>
          <w:tcPr>
            <w:tcW w:type="dxa" w:w="1584"/>
            <w:shd w:fill="1B365D"/>
            <w:tcMar>
              <w:top w:w="120" w:type="dxa"/>
              <w:bottom w:w="120" w:type="dxa"/>
              <w:left w:w="140" w:type="dxa"/>
              <w:right w:w="140" w:type="dxa"/>
            </w:tcMar>
            <w:tcBorders>
              <w:top w:val="single" w:sz="8" w:space="0" w:color="002244"/>
              <w:bottom w:val="single" w:sz="12" w:space="0" w:color="002244"/>
              <w:left w:val="single" w:sz="4" w:space="0" w:color="C0D0E0"/>
              <w:right w:val="single" w:sz="4" w:space="0" w:color="C0D0E0"/>
            </w:tcBorders>
          </w:tcPr>
          <w:p>
            <w:pPr>
              <w:spacing w:before="0" w:after="0"/>
              <w:jc w:val="center"/>
            </w:pPr>
            <w:r>
              <w:rPr>
                <w:rFonts w:ascii="Times New Roman" w:hAnsi="Times New Roman"/>
                <w:b/>
                <w:color w:val="FFFFFF"/>
                <w:sz w:val="22"/>
              </w:rPr>
              <w:t>Card mạng ảo</w:t>
            </w:r>
          </w:p>
        </w:tc>
        <w:tc>
          <w:tcPr>
            <w:tcW w:type="dxa" w:w="1584"/>
            <w:shd w:fill="1B365D"/>
            <w:tcMar>
              <w:top w:w="120" w:type="dxa"/>
              <w:bottom w:w="120" w:type="dxa"/>
              <w:left w:w="140" w:type="dxa"/>
              <w:right w:w="140" w:type="dxa"/>
            </w:tcMar>
            <w:tcBorders>
              <w:top w:val="single" w:sz="8" w:space="0" w:color="002244"/>
              <w:bottom w:val="single" w:sz="12" w:space="0" w:color="002244"/>
              <w:left w:val="single" w:sz="4" w:space="0" w:color="C0D0E0"/>
              <w:right w:val="single" w:sz="4" w:space="0" w:color="C0D0E0"/>
            </w:tcBorders>
          </w:tcPr>
          <w:p>
            <w:pPr>
              <w:spacing w:before="0" w:after="0"/>
              <w:jc w:val="center"/>
            </w:pPr>
            <w:r>
              <w:rPr>
                <w:rFonts w:ascii="Times New Roman" w:hAnsi="Times New Roman"/>
                <w:b/>
                <w:color w:val="FFFFFF"/>
                <w:sz w:val="22"/>
              </w:rPr>
              <w:t>Địa chỉ IP</w:t>
            </w:r>
          </w:p>
        </w:tc>
        <w:tc>
          <w:tcPr>
            <w:tcW w:type="dxa" w:w="1584"/>
            <w:shd w:fill="1B365D"/>
            <w:tcMar>
              <w:top w:w="120" w:type="dxa"/>
              <w:bottom w:w="120" w:type="dxa"/>
              <w:left w:w="140" w:type="dxa"/>
              <w:right w:w="140" w:type="dxa"/>
            </w:tcMar>
            <w:tcBorders>
              <w:top w:val="single" w:sz="8" w:space="0" w:color="002244"/>
              <w:bottom w:val="single" w:sz="12" w:space="0" w:color="002244"/>
              <w:left w:val="single" w:sz="4" w:space="0" w:color="C0D0E0"/>
              <w:right w:val="single" w:sz="4" w:space="0" w:color="C0D0E0"/>
            </w:tcBorders>
          </w:tcPr>
          <w:p>
            <w:pPr>
              <w:spacing w:before="0" w:after="0"/>
              <w:jc w:val="center"/>
            </w:pPr>
            <w:r>
              <w:rPr>
                <w:rFonts w:ascii="Times New Roman" w:hAnsi="Times New Roman"/>
                <w:b/>
                <w:color w:val="FFFFFF"/>
                <w:sz w:val="22"/>
              </w:rPr>
              <w:t>Vai trò hệ thống</w:t>
            </w:r>
          </w:p>
        </w:tc>
      </w:tr>
      <w:tr>
        <w:tc>
          <w:tcPr>
            <w:tcW w:type="dxa" w:w="2160"/>
            <w:shd w:fill="FFFFFF"/>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left"/>
            </w:pPr>
            <w:r>
              <w:rPr>
                <w:rFonts w:ascii="Times New Roman" w:hAnsi="Times New Roman"/>
                <w:color w:val="222222"/>
                <w:sz w:val="21"/>
              </w:rPr>
              <w:t>WIN-P6PG9M9AICK</w:t>
            </w:r>
          </w:p>
        </w:tc>
        <w:tc>
          <w:tcPr>
            <w:tcW w:type="dxa" w:w="2160"/>
            <w:shd w:fill="FFFFFF"/>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left"/>
            </w:pPr>
            <w:r>
              <w:rPr>
                <w:rFonts w:ascii="Times New Roman" w:hAnsi="Times New Roman"/>
                <w:color w:val="222222"/>
                <w:sz w:val="21"/>
              </w:rPr>
              <w:t>Windows Server 2012 R2</w:t>
            </w:r>
          </w:p>
        </w:tc>
        <w:tc>
          <w:tcPr>
            <w:tcW w:type="dxa" w:w="1584"/>
            <w:shd w:fill="FFFFFF"/>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left"/>
            </w:pPr>
            <w:r>
              <w:rPr>
                <w:rFonts w:ascii="Times New Roman" w:hAnsi="Times New Roman"/>
                <w:color w:val="222222"/>
                <w:sz w:val="21"/>
              </w:rPr>
              <w:t>VMnet11 (Host-only)</w:t>
            </w:r>
          </w:p>
        </w:tc>
        <w:tc>
          <w:tcPr>
            <w:tcW w:type="dxa" w:w="1584"/>
            <w:shd w:fill="FFFFFF"/>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left"/>
            </w:pPr>
            <w:r>
              <w:rPr>
                <w:rFonts w:ascii="Times New Roman" w:hAnsi="Times New Roman"/>
                <w:color w:val="222222"/>
                <w:sz w:val="21"/>
              </w:rPr>
              <w:t>192.168.11.1 /24</w:t>
            </w:r>
          </w:p>
        </w:tc>
        <w:tc>
          <w:tcPr>
            <w:tcW w:type="dxa" w:w="1584"/>
            <w:shd w:fill="FFFFFF"/>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left"/>
            </w:pPr>
            <w:r>
              <w:rPr>
                <w:rFonts w:ascii="Times New Roman" w:hAnsi="Times New Roman"/>
                <w:color w:val="222222"/>
                <w:sz w:val="21"/>
              </w:rPr>
              <w:t>Domain Controller đầu tiên + DNS Server nội bộ (Domain: nhom1.vn)</w:t>
            </w:r>
          </w:p>
        </w:tc>
      </w:tr>
      <w:tr>
        <w:tc>
          <w:tcPr>
            <w:tcW w:type="dxa" w:w="2160"/>
            <w:shd w:fill="F7F9FB"/>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center"/>
            </w:pPr>
            <w:r>
              <w:rPr>
                <w:rFonts w:ascii="Times New Roman" w:hAnsi="Times New Roman"/>
                <w:color w:val="222222"/>
                <w:sz w:val="21"/>
              </w:rPr>
              <w:t>WIN7-PC1</w:t>
            </w:r>
          </w:p>
        </w:tc>
        <w:tc>
          <w:tcPr>
            <w:tcW w:type="dxa" w:w="2160"/>
            <w:shd w:fill="F7F9FB"/>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left"/>
            </w:pPr>
            <w:r>
              <w:rPr>
                <w:rFonts w:ascii="Times New Roman" w:hAnsi="Times New Roman"/>
                <w:color w:val="222222"/>
                <w:sz w:val="21"/>
              </w:rPr>
              <w:t>Windows 7 Professional SP1</w:t>
            </w:r>
          </w:p>
        </w:tc>
        <w:tc>
          <w:tcPr>
            <w:tcW w:type="dxa" w:w="1584"/>
            <w:shd w:fill="F7F9FB"/>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left"/>
            </w:pPr>
            <w:r>
              <w:rPr>
                <w:rFonts w:ascii="Times New Roman" w:hAnsi="Times New Roman"/>
                <w:color w:val="222222"/>
                <w:sz w:val="21"/>
              </w:rPr>
              <w:t>VMnet11 (Host-only)</w:t>
            </w:r>
          </w:p>
        </w:tc>
        <w:tc>
          <w:tcPr>
            <w:tcW w:type="dxa" w:w="1584"/>
            <w:shd w:fill="F7F9FB"/>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left"/>
            </w:pPr>
            <w:r>
              <w:rPr>
                <w:rFonts w:ascii="Times New Roman" w:hAnsi="Times New Roman"/>
                <w:color w:val="222222"/>
                <w:sz w:val="21"/>
              </w:rPr>
              <w:t>192.168.11.2 /24</w:t>
            </w:r>
          </w:p>
        </w:tc>
        <w:tc>
          <w:tcPr>
            <w:tcW w:type="dxa" w:w="1584"/>
            <w:shd w:fill="F7F9FB"/>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left"/>
            </w:pPr>
            <w:r>
              <w:rPr>
                <w:rFonts w:ascii="Times New Roman" w:hAnsi="Times New Roman"/>
                <w:color w:val="222222"/>
                <w:sz w:val="21"/>
              </w:rPr>
              <w:t>Máy trạm Client gia nhập miền (Member Workstation), trỏ DNS về Server</w:t>
            </w:r>
          </w:p>
        </w:tc>
      </w:tr>
    </w:tbl>
    <w:p>
      <w:pPr>
        <w:spacing w:after="120"/>
      </w:pPr>
    </w:p>
    <w:p>
      <w:pPr>
        <w:spacing w:before="0" w:after="120" w:line="288" w:lineRule="auto"/>
        <w:ind w:firstLine="576"/>
        <w:jc w:val="both"/>
      </w:pPr>
      <w:r>
        <w:rPr>
          <w:rFonts w:ascii="Times New Roman" w:hAnsi="Times New Roman"/>
          <w:b w:val="0"/>
          <w:i w:val="0"/>
          <w:sz w:val="24"/>
        </w:rPr>
        <w:t>Nhằm đáp ứng trọn vẹn yêu cầu nộp 'File Word + Slide + Demo quay phim lại' và giúp người xem dễ dàng theo dõi, nhóm tác giả phân rã quá trình thực hành thành chuỗi 6 Video Demo chuyên đề tương ứng Bảng 4.2:</w:t>
      </w:r>
    </w:p>
    <w:tbl>
      <w:tblPr>
        <w:tblW w:type="auto" w:w="0"/>
        <w:jc w:val="center"/>
        <w:tblLayout w:type="fixed"/>
        <w:tblLook w:firstColumn="1" w:firstRow="1" w:lastColumn="0" w:lastRow="0" w:noHBand="0" w:noVBand="1" w:val="04A0"/>
      </w:tblPr>
      <w:tblGrid>
        <w:gridCol w:w="2351"/>
        <w:gridCol w:w="2351"/>
        <w:gridCol w:w="2351"/>
        <w:gridCol w:w="2351"/>
      </w:tblGrid>
      <w:tr>
        <w:tc>
          <w:tcPr>
            <w:tcW w:type="dxa" w:w="1152"/>
            <w:shd w:fill="1B365D"/>
            <w:tcMar>
              <w:top w:w="120" w:type="dxa"/>
              <w:bottom w:w="120" w:type="dxa"/>
              <w:left w:w="140" w:type="dxa"/>
              <w:right w:w="140" w:type="dxa"/>
            </w:tcMar>
            <w:tcBorders>
              <w:top w:val="single" w:sz="8" w:space="0" w:color="002244"/>
              <w:bottom w:val="single" w:sz="12" w:space="0" w:color="002244"/>
              <w:left w:val="single" w:sz="4" w:space="0" w:color="C0D0E0"/>
              <w:right w:val="single" w:sz="4" w:space="0" w:color="C0D0E0"/>
            </w:tcBorders>
          </w:tcPr>
          <w:p>
            <w:pPr>
              <w:spacing w:before="0" w:after="0"/>
              <w:jc w:val="center"/>
            </w:pPr>
            <w:r>
              <w:rPr>
                <w:rFonts w:ascii="Times New Roman" w:hAnsi="Times New Roman"/>
                <w:b/>
                <w:color w:val="FFFFFF"/>
                <w:sz w:val="22"/>
              </w:rPr>
              <w:t>Video STT</w:t>
            </w:r>
          </w:p>
        </w:tc>
        <w:tc>
          <w:tcPr>
            <w:tcW w:type="dxa" w:w="3312"/>
            <w:shd w:fill="1B365D"/>
            <w:tcMar>
              <w:top w:w="120" w:type="dxa"/>
              <w:bottom w:w="120" w:type="dxa"/>
              <w:left w:w="140" w:type="dxa"/>
              <w:right w:w="140" w:type="dxa"/>
            </w:tcMar>
            <w:tcBorders>
              <w:top w:val="single" w:sz="8" w:space="0" w:color="002244"/>
              <w:bottom w:val="single" w:sz="12" w:space="0" w:color="002244"/>
              <w:left w:val="single" w:sz="4" w:space="0" w:color="C0D0E0"/>
              <w:right w:val="single" w:sz="4" w:space="0" w:color="C0D0E0"/>
            </w:tcBorders>
          </w:tcPr>
          <w:p>
            <w:pPr>
              <w:spacing w:before="0" w:after="0"/>
              <w:jc w:val="center"/>
            </w:pPr>
            <w:r>
              <w:rPr>
                <w:rFonts w:ascii="Times New Roman" w:hAnsi="Times New Roman"/>
                <w:b/>
                <w:color w:val="FFFFFF"/>
                <w:sz w:val="22"/>
              </w:rPr>
              <w:t>Tên chuyên đề Video</w:t>
            </w:r>
          </w:p>
        </w:tc>
        <w:tc>
          <w:tcPr>
            <w:tcW w:type="dxa" w:w="1296"/>
            <w:shd w:fill="1B365D"/>
            <w:tcMar>
              <w:top w:w="120" w:type="dxa"/>
              <w:bottom w:w="120" w:type="dxa"/>
              <w:left w:w="140" w:type="dxa"/>
              <w:right w:w="140" w:type="dxa"/>
            </w:tcMar>
            <w:tcBorders>
              <w:top w:val="single" w:sz="8" w:space="0" w:color="002244"/>
              <w:bottom w:val="single" w:sz="12" w:space="0" w:color="002244"/>
              <w:left w:val="single" w:sz="4" w:space="0" w:color="C0D0E0"/>
              <w:right w:val="single" w:sz="4" w:space="0" w:color="C0D0E0"/>
            </w:tcBorders>
          </w:tcPr>
          <w:p>
            <w:pPr>
              <w:spacing w:before="0" w:after="0"/>
              <w:jc w:val="center"/>
            </w:pPr>
            <w:r>
              <w:rPr>
                <w:rFonts w:ascii="Times New Roman" w:hAnsi="Times New Roman"/>
                <w:b/>
                <w:color w:val="FFFFFF"/>
                <w:sz w:val="22"/>
              </w:rPr>
              <w:t>Thời lượng</w:t>
            </w:r>
          </w:p>
        </w:tc>
        <w:tc>
          <w:tcPr>
            <w:tcW w:type="dxa" w:w="3312"/>
            <w:shd w:fill="1B365D"/>
            <w:tcMar>
              <w:top w:w="120" w:type="dxa"/>
              <w:bottom w:w="120" w:type="dxa"/>
              <w:left w:w="140" w:type="dxa"/>
              <w:right w:w="140" w:type="dxa"/>
            </w:tcMar>
            <w:tcBorders>
              <w:top w:val="single" w:sz="8" w:space="0" w:color="002244"/>
              <w:bottom w:val="single" w:sz="12" w:space="0" w:color="002244"/>
              <w:left w:val="single" w:sz="4" w:space="0" w:color="C0D0E0"/>
              <w:right w:val="single" w:sz="4" w:space="0" w:color="C0D0E0"/>
            </w:tcBorders>
          </w:tcPr>
          <w:p>
            <w:pPr>
              <w:spacing w:before="0" w:after="0"/>
              <w:jc w:val="center"/>
            </w:pPr>
            <w:r>
              <w:rPr>
                <w:rFonts w:ascii="Times New Roman" w:hAnsi="Times New Roman"/>
                <w:b/>
                <w:color w:val="FFFFFF"/>
                <w:sz w:val="22"/>
              </w:rPr>
              <w:t>Yêu cầu đề bài tương ứng</w:t>
            </w:r>
          </w:p>
        </w:tc>
      </w:tr>
      <w:tr>
        <w:tc>
          <w:tcPr>
            <w:tcW w:type="dxa" w:w="1152"/>
            <w:shd w:fill="FFFFFF"/>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center"/>
            </w:pPr>
            <w:r>
              <w:rPr>
                <w:rFonts w:ascii="Times New Roman" w:hAnsi="Times New Roman"/>
                <w:color w:val="222222"/>
                <w:sz w:val="21"/>
              </w:rPr>
              <w:t>Video 1</w:t>
            </w:r>
          </w:p>
        </w:tc>
        <w:tc>
          <w:tcPr>
            <w:tcW w:type="dxa" w:w="3312"/>
            <w:shd w:fill="FFFFFF"/>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left"/>
            </w:pPr>
            <w:r>
              <w:rPr>
                <w:rFonts w:ascii="Times New Roman" w:hAnsi="Times New Roman"/>
                <w:color w:val="222222"/>
                <w:sz w:val="21"/>
              </w:rPr>
              <w:t>Thiết lập IP tĩnh, cấu hình DNS và kiểm tra thông mạng</w:t>
            </w:r>
          </w:p>
        </w:tc>
        <w:tc>
          <w:tcPr>
            <w:tcW w:type="dxa" w:w="1296"/>
            <w:shd w:fill="FFFFFF"/>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left"/>
            </w:pPr>
            <w:r>
              <w:rPr>
                <w:rFonts w:ascii="Times New Roman" w:hAnsi="Times New Roman"/>
                <w:color w:val="222222"/>
                <w:sz w:val="21"/>
              </w:rPr>
              <w:t>~2 phút</w:t>
            </w:r>
          </w:p>
        </w:tc>
        <w:tc>
          <w:tcPr>
            <w:tcW w:type="dxa" w:w="3312"/>
            <w:shd w:fill="FFFFFF"/>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left"/>
            </w:pPr>
            <w:r>
              <w:rPr>
                <w:rFonts w:ascii="Times New Roman" w:hAnsi="Times New Roman"/>
                <w:color w:val="222222"/>
                <w:sz w:val="21"/>
              </w:rPr>
              <w:t>Thiết lập địa chỉ IP cho card mạng của server hoặc DNS Server...</w:t>
            </w:r>
          </w:p>
        </w:tc>
      </w:tr>
      <w:tr>
        <w:tc>
          <w:tcPr>
            <w:tcW w:type="dxa" w:w="1152"/>
            <w:shd w:fill="F7F9FB"/>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center"/>
            </w:pPr>
            <w:r>
              <w:rPr>
                <w:rFonts w:ascii="Times New Roman" w:hAnsi="Times New Roman"/>
                <w:color w:val="222222"/>
                <w:sz w:val="21"/>
              </w:rPr>
              <w:t>Video 2</w:t>
            </w:r>
          </w:p>
        </w:tc>
        <w:tc>
          <w:tcPr>
            <w:tcW w:type="dxa" w:w="3312"/>
            <w:shd w:fill="F7F9FB"/>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left"/>
            </w:pPr>
            <w:r>
              <w:rPr>
                <w:rFonts w:ascii="Times New Roman" w:hAnsi="Times New Roman"/>
                <w:color w:val="222222"/>
                <w:sz w:val="21"/>
              </w:rPr>
              <w:t>Cài đặt Role Active Directory Domain Services (AD DS)</w:t>
            </w:r>
          </w:p>
        </w:tc>
        <w:tc>
          <w:tcPr>
            <w:tcW w:type="dxa" w:w="1296"/>
            <w:shd w:fill="F7F9FB"/>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left"/>
            </w:pPr>
            <w:r>
              <w:rPr>
                <w:rFonts w:ascii="Times New Roman" w:hAnsi="Times New Roman"/>
                <w:color w:val="222222"/>
                <w:sz w:val="21"/>
              </w:rPr>
              <w:t>~2 phút</w:t>
            </w:r>
          </w:p>
        </w:tc>
        <w:tc>
          <w:tcPr>
            <w:tcW w:type="dxa" w:w="3312"/>
            <w:shd w:fill="F7F9FB"/>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left"/>
            </w:pPr>
            <w:r>
              <w:rPr>
                <w:rFonts w:ascii="Times New Roman" w:hAnsi="Times New Roman"/>
                <w:color w:val="222222"/>
                <w:sz w:val="21"/>
              </w:rPr>
              <w:t>Quá trình cài đặt AD DS trên Server Manager...</w:t>
            </w:r>
          </w:p>
        </w:tc>
      </w:tr>
      <w:tr>
        <w:tc>
          <w:tcPr>
            <w:tcW w:type="dxa" w:w="1152"/>
            <w:shd w:fill="FFFFFF"/>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center"/>
            </w:pPr>
            <w:r>
              <w:rPr>
                <w:rFonts w:ascii="Times New Roman" w:hAnsi="Times New Roman"/>
                <w:color w:val="222222"/>
                <w:sz w:val="21"/>
              </w:rPr>
              <w:t>Video 3</w:t>
            </w:r>
          </w:p>
        </w:tc>
        <w:tc>
          <w:tcPr>
            <w:tcW w:type="dxa" w:w="3312"/>
            <w:shd w:fill="FFFFFF"/>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left"/>
            </w:pPr>
            <w:r>
              <w:rPr>
                <w:rFonts w:ascii="Times New Roman" w:hAnsi="Times New Roman"/>
                <w:color w:val="222222"/>
                <w:sz w:val="21"/>
              </w:rPr>
              <w:t>Promote Server lên Domain Controller và tích hợp DNS</w:t>
            </w:r>
          </w:p>
        </w:tc>
        <w:tc>
          <w:tcPr>
            <w:tcW w:type="dxa" w:w="1296"/>
            <w:shd w:fill="FFFFFF"/>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left"/>
            </w:pPr>
            <w:r>
              <w:rPr>
                <w:rFonts w:ascii="Times New Roman" w:hAnsi="Times New Roman"/>
                <w:color w:val="222222"/>
                <w:sz w:val="21"/>
              </w:rPr>
              <w:t>~3 phút</w:t>
            </w:r>
          </w:p>
        </w:tc>
        <w:tc>
          <w:tcPr>
            <w:tcW w:type="dxa" w:w="3312"/>
            <w:shd w:fill="FFFFFF"/>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left"/>
            </w:pPr>
            <w:r>
              <w:rPr>
                <w:rFonts w:ascii="Times New Roman" w:hAnsi="Times New Roman"/>
                <w:color w:val="222222"/>
                <w:sz w:val="21"/>
              </w:rPr>
              <w:t>Cài đặt DC đầu tiên tự động tích hợp cài đặt DNS Server...</w:t>
            </w:r>
          </w:p>
        </w:tc>
      </w:tr>
      <w:tr>
        <w:tc>
          <w:tcPr>
            <w:tcW w:type="dxa" w:w="1152"/>
            <w:shd w:fill="F7F9FB"/>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center"/>
            </w:pPr>
            <w:r>
              <w:rPr>
                <w:rFonts w:ascii="Times New Roman" w:hAnsi="Times New Roman"/>
                <w:color w:val="222222"/>
                <w:sz w:val="21"/>
              </w:rPr>
              <w:t>Video 4</w:t>
            </w:r>
          </w:p>
        </w:tc>
        <w:tc>
          <w:tcPr>
            <w:tcW w:type="dxa" w:w="3312"/>
            <w:shd w:fill="F7F9FB"/>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left"/>
            </w:pPr>
            <w:r>
              <w:rPr>
                <w:rFonts w:ascii="Times New Roman" w:hAnsi="Times New Roman"/>
                <w:color w:val="222222"/>
                <w:sz w:val="21"/>
              </w:rPr>
              <w:t>Thực thi và giải thích 3 lệnh ADPREP mở rộng hạ tầng</w:t>
            </w:r>
          </w:p>
        </w:tc>
        <w:tc>
          <w:tcPr>
            <w:tcW w:type="dxa" w:w="1296"/>
            <w:shd w:fill="F7F9FB"/>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left"/>
            </w:pPr>
            <w:r>
              <w:rPr>
                <w:rFonts w:ascii="Times New Roman" w:hAnsi="Times New Roman"/>
                <w:color w:val="222222"/>
                <w:sz w:val="21"/>
              </w:rPr>
              <w:t>~2 phút</w:t>
            </w:r>
          </w:p>
        </w:tc>
        <w:tc>
          <w:tcPr>
            <w:tcW w:type="dxa" w:w="3312"/>
            <w:shd w:fill="F7F9FB"/>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left"/>
            </w:pPr>
            <w:r>
              <w:rPr>
                <w:rFonts w:ascii="Times New Roman" w:hAnsi="Times New Roman"/>
                <w:color w:val="222222"/>
                <w:sz w:val="21"/>
              </w:rPr>
              <w:t>Chạy adprep /forestprep, /domainprep /gpprep, /rodcprep...</w:t>
            </w:r>
          </w:p>
        </w:tc>
      </w:tr>
      <w:tr>
        <w:tc>
          <w:tcPr>
            <w:tcW w:type="dxa" w:w="1152"/>
            <w:shd w:fill="FFFFFF"/>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center"/>
            </w:pPr>
            <w:r>
              <w:rPr>
                <w:rFonts w:ascii="Times New Roman" w:hAnsi="Times New Roman"/>
                <w:color w:val="222222"/>
                <w:sz w:val="21"/>
              </w:rPr>
              <w:t>Video 5</w:t>
            </w:r>
          </w:p>
        </w:tc>
        <w:tc>
          <w:tcPr>
            <w:tcW w:type="dxa" w:w="3312"/>
            <w:shd w:fill="FFFFFF"/>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left"/>
            </w:pPr>
            <w:r>
              <w:rPr>
                <w:rFonts w:ascii="Times New Roman" w:hAnsi="Times New Roman"/>
                <w:color w:val="222222"/>
                <w:sz w:val="21"/>
              </w:rPr>
              <w:t>Khảo sát và nghiệm thu hoạt động của AD DS &amp; DNS Manager</w:t>
            </w:r>
          </w:p>
        </w:tc>
        <w:tc>
          <w:tcPr>
            <w:tcW w:type="dxa" w:w="1296"/>
            <w:shd w:fill="FFFFFF"/>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left"/>
            </w:pPr>
            <w:r>
              <w:rPr>
                <w:rFonts w:ascii="Times New Roman" w:hAnsi="Times New Roman"/>
                <w:color w:val="222222"/>
                <w:sz w:val="21"/>
              </w:rPr>
              <w:t>~2 phút</w:t>
            </w:r>
          </w:p>
        </w:tc>
        <w:tc>
          <w:tcPr>
            <w:tcW w:type="dxa" w:w="3312"/>
            <w:shd w:fill="FFFFFF"/>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left"/>
            </w:pPr>
            <w:r>
              <w:rPr>
                <w:rFonts w:ascii="Times New Roman" w:hAnsi="Times New Roman"/>
                <w:color w:val="222222"/>
                <w:sz w:val="21"/>
              </w:rPr>
              <w:t>Xây dựng các DNS Server, kiểm tra SYSVOL &amp; NETLOGON...</w:t>
            </w:r>
          </w:p>
        </w:tc>
      </w:tr>
      <w:tr>
        <w:tc>
          <w:tcPr>
            <w:tcW w:type="dxa" w:w="1152"/>
            <w:shd w:fill="F7F9FB"/>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center"/>
            </w:pPr>
            <w:r>
              <w:rPr>
                <w:rFonts w:ascii="Times New Roman" w:hAnsi="Times New Roman"/>
                <w:color w:val="222222"/>
                <w:sz w:val="21"/>
              </w:rPr>
              <w:t>Video 6</w:t>
            </w:r>
          </w:p>
        </w:tc>
        <w:tc>
          <w:tcPr>
            <w:tcW w:type="dxa" w:w="3312"/>
            <w:shd w:fill="F7F9FB"/>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left"/>
            </w:pPr>
            <w:r>
              <w:rPr>
                <w:rFonts w:ascii="Times New Roman" w:hAnsi="Times New Roman"/>
                <w:color w:val="222222"/>
                <w:sz w:val="21"/>
              </w:rPr>
              <w:t>Cấu hình máy trạm Windows 7 Join Domain và đăng nhập</w:t>
            </w:r>
          </w:p>
        </w:tc>
        <w:tc>
          <w:tcPr>
            <w:tcW w:type="dxa" w:w="1296"/>
            <w:shd w:fill="F7F9FB"/>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left"/>
            </w:pPr>
            <w:r>
              <w:rPr>
                <w:rFonts w:ascii="Times New Roman" w:hAnsi="Times New Roman"/>
                <w:color w:val="222222"/>
                <w:sz w:val="21"/>
              </w:rPr>
              <w:t>~3 phút</w:t>
            </w:r>
          </w:p>
        </w:tc>
        <w:tc>
          <w:tcPr>
            <w:tcW w:type="dxa" w:w="3312"/>
            <w:shd w:fill="F7F9FB"/>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left"/>
            </w:pPr>
            <w:r>
              <w:rPr>
                <w:rFonts w:ascii="Times New Roman" w:hAnsi="Times New Roman"/>
                <w:color w:val="222222"/>
                <w:sz w:val="21"/>
              </w:rPr>
              <w:t>Minh chứng thực tế máy trạm đăng nhập tài khoản Domain...</w:t>
            </w:r>
          </w:p>
        </w:tc>
      </w:tr>
    </w:tbl>
    <w:p>
      <w:pPr>
        <w:spacing w:after="120"/>
      </w:pPr>
    </w:p>
    <w:p>
      <w:pPr>
        <w:keepNext/>
        <w:spacing w:before="280" w:after="120" w:line="288" w:lineRule="auto"/>
      </w:pPr>
      <w:r>
        <w:rPr>
          <w:rFonts w:ascii="Times New Roman" w:hAnsi="Times New Roman"/>
          <w:b/>
          <w:color w:val="104C8C"/>
          <w:sz w:val="26"/>
        </w:rPr>
        <w:t>4.2. Video 1: Thiết lập IP tĩnh, DNS Server và kiểm tra thông mạng</w:t>
      </w:r>
    </w:p>
    <w:p>
      <w:pPr>
        <w:spacing w:before="0" w:after="120" w:line="288" w:lineRule="auto"/>
        <w:ind w:firstLine="576"/>
        <w:jc w:val="both"/>
      </w:pPr>
      <w:r>
        <w:rPr>
          <w:rFonts w:ascii="Times New Roman" w:hAnsi="Times New Roman"/>
          <w:b w:val="0"/>
          <w:i w:val="0"/>
          <w:sz w:val="24"/>
        </w:rPr>
        <w:t>Mục tiêu: Đảm bảo máy chủ sở hữu IP tĩnh bất biến và thông tuyến mạng với máy trạm Client.</w:t>
      </w:r>
    </w:p>
    <w:p>
      <w:pPr>
        <w:pStyle w:val="ListBullet"/>
        <w:spacing w:before="40" w:after="60" w:line="276" w:lineRule="auto"/>
        <w:ind w:left="720"/>
      </w:pPr>
      <w:r>
        <w:rPr>
          <w:rFonts w:ascii="Times New Roman" w:hAnsi="Times New Roman"/>
          <w:b/>
          <w:sz w:val="24"/>
        </w:rPr>
        <w:t xml:space="preserve">Thao tác trên Windows Server: </w:t>
      </w:r>
      <w:r>
        <w:rPr>
          <w:rFonts w:ascii="Times New Roman" w:hAnsi="Times New Roman"/>
          <w:b w:val="0"/>
          <w:sz w:val="24"/>
        </w:rPr>
        <w:t>Mở Control Panel -&gt; Network and Sharing Center -&gt; Change adapter settings -&gt; Mở Properties của card VMnet11 -&gt; Chọn Internet Protocol Version 4 (TCP/IPv4). Thiết lập IP tĩnh 192.168.11.1, Subnet mask 255.255.255.0, Preferred DNS server 192.168.11.1.</w:t>
      </w:r>
    </w:p>
    <w:p>
      <w:pPr>
        <w:pStyle w:val="ListBullet"/>
        <w:spacing w:before="40" w:after="60" w:line="276" w:lineRule="auto"/>
        <w:ind w:left="720"/>
      </w:pPr>
      <w:r>
        <w:rPr>
          <w:rFonts w:ascii="Times New Roman" w:hAnsi="Times New Roman"/>
          <w:b/>
          <w:sz w:val="24"/>
        </w:rPr>
        <w:t xml:space="preserve">Kiểm tra thông mạng: </w:t>
      </w:r>
      <w:r>
        <w:rPr>
          <w:rFonts w:ascii="Times New Roman" w:hAnsi="Times New Roman"/>
          <w:b w:val="0"/>
          <w:sz w:val="24"/>
        </w:rPr>
        <w:t>Mở Command Prompt trên Server, thực hiện lệnh ping 192.168.11.2 (máy Windows 7). Kết quả trả về Reply from 192.168.11.2: bytes=32 time&lt;1ms, xác nhận hai máy đã thông suốt hoàn toàn.</w:t>
      </w:r>
    </w:p>
    <w:p>
      <w:pPr>
        <w:keepNext/>
        <w:spacing w:before="280" w:after="120" w:line="288" w:lineRule="auto"/>
      </w:pPr>
      <w:r>
        <w:rPr>
          <w:rFonts w:ascii="Times New Roman" w:hAnsi="Times New Roman"/>
          <w:b/>
          <w:color w:val="104C8C"/>
          <w:sz w:val="26"/>
        </w:rPr>
        <w:t>4.3. Video 2: Cài đặt Role Active Directory Domain Services (AD DS)</w:t>
      </w:r>
    </w:p>
    <w:p>
      <w:pPr>
        <w:spacing w:before="0" w:after="120" w:line="288" w:lineRule="auto"/>
        <w:ind w:firstLine="576"/>
        <w:jc w:val="both"/>
      </w:pPr>
      <w:r>
        <w:rPr>
          <w:rFonts w:ascii="Times New Roman" w:hAnsi="Times New Roman"/>
          <w:b w:val="0"/>
          <w:i w:val="0"/>
          <w:sz w:val="24"/>
        </w:rPr>
        <w:t>Mục tiêu: Cài đặt các gói nhị phân và dịch vụ AD DS lên hệ điều hành Windows Server 2012.</w:t>
      </w:r>
    </w:p>
    <w:p>
      <w:pPr>
        <w:pStyle w:val="ListBullet"/>
        <w:spacing w:before="40" w:after="60" w:line="276" w:lineRule="auto"/>
        <w:ind w:left="720"/>
      </w:pPr>
      <w:r>
        <w:rPr>
          <w:rFonts w:ascii="Times New Roman" w:hAnsi="Times New Roman"/>
          <w:b/>
          <w:sz w:val="24"/>
        </w:rPr>
        <w:t xml:space="preserve">Thao tác thực hiện: </w:t>
      </w:r>
      <w:r>
        <w:rPr>
          <w:rFonts w:ascii="Times New Roman" w:hAnsi="Times New Roman"/>
          <w:b w:val="0"/>
          <w:sz w:val="24"/>
        </w:rPr>
        <w:t>Tại giao diện Server Manager, chọn Manage -&gt; Add Roles and Features -&gt; Chọn Role-based or feature-based installation -&gt; Chọn máy chủ đích 192.168.11.1 -&gt; Tại danh mục Server Roles, tích chọn 'Active Directory Domain Services' -&gt; Bấm nút 'Add Features' để bổ sung các công cụ quản trị phụ trợ -&gt; Bấm Next qua các màn hình Features, AD DS và bấm Install. Chờ thanh tiến trình hoàn tất thành công.</w:t>
      </w:r>
    </w:p>
    <w:p>
      <w:pPr>
        <w:keepNext/>
        <w:spacing w:before="280" w:after="120" w:line="288" w:lineRule="auto"/>
      </w:pPr>
      <w:r>
        <w:rPr>
          <w:rFonts w:ascii="Times New Roman" w:hAnsi="Times New Roman"/>
          <w:b/>
          <w:color w:val="104C8C"/>
          <w:sz w:val="26"/>
        </w:rPr>
        <w:t>4.4. Video 3: Nâng cấp Server lên Domain Controller và tích hợp DNS Server</w:t>
      </w:r>
    </w:p>
    <w:p>
      <w:pPr>
        <w:spacing w:before="0" w:after="120" w:line="288" w:lineRule="auto"/>
        <w:ind w:firstLine="576"/>
        <w:jc w:val="both"/>
      </w:pPr>
      <w:r>
        <w:rPr>
          <w:rFonts w:ascii="Times New Roman" w:hAnsi="Times New Roman"/>
          <w:b w:val="0"/>
          <w:i w:val="0"/>
          <w:sz w:val="24"/>
        </w:rPr>
        <w:t>Mục tiêu: Cấu hình thăng cấp máy chủ trở thành Domain Controller đầu tiên trong một Forest mới.</w:t>
      </w:r>
    </w:p>
    <w:p>
      <w:pPr>
        <w:pStyle w:val="ListBullet"/>
        <w:spacing w:before="40" w:after="60" w:line="276" w:lineRule="auto"/>
        <w:ind w:left="720"/>
      </w:pPr>
      <w:r>
        <w:rPr>
          <w:rFonts w:ascii="Times New Roman" w:hAnsi="Times New Roman"/>
          <w:b/>
          <w:sz w:val="24"/>
        </w:rPr>
        <w:t xml:space="preserve">Các bước cấu hình: </w:t>
      </w:r>
    </w:p>
    <w:p>
      <w:pPr>
        <w:pStyle w:val="ListBullet"/>
        <w:spacing w:before="40" w:after="60" w:line="276" w:lineRule="auto"/>
        <w:ind w:left="720"/>
      </w:pPr>
      <w:r>
        <w:rPr>
          <w:rFonts w:ascii="Times New Roman" w:hAnsi="Times New Roman"/>
          <w:b/>
          <w:sz w:val="24"/>
        </w:rPr>
        <w:t xml:space="preserve">  - Bước 1: </w:t>
      </w:r>
      <w:r>
        <w:rPr>
          <w:rFonts w:ascii="Times New Roman" w:hAnsi="Times New Roman"/>
          <w:b w:val="0"/>
          <w:sz w:val="24"/>
        </w:rPr>
        <w:t>Bấm vào lá cờ thông báo màu vàng (Notification) trên Server Manager -&gt; Chọn 'Promote this server to a domain controller'.</w:t>
      </w:r>
    </w:p>
    <w:p>
      <w:pPr>
        <w:pStyle w:val="ListBullet"/>
        <w:spacing w:before="40" w:after="60" w:line="276" w:lineRule="auto"/>
        <w:ind w:left="720"/>
      </w:pPr>
      <w:r>
        <w:rPr>
          <w:rFonts w:ascii="Times New Roman" w:hAnsi="Times New Roman"/>
          <w:b/>
          <w:sz w:val="24"/>
        </w:rPr>
        <w:t xml:space="preserve">  - Bước 2: </w:t>
      </w:r>
      <w:r>
        <w:rPr>
          <w:rFonts w:ascii="Times New Roman" w:hAnsi="Times New Roman"/>
          <w:b w:val="0"/>
          <w:sz w:val="24"/>
        </w:rPr>
        <w:t>Tại Deployment Configuration, chọn 'Add a new forest', nhập Root domain name là nhom1.vn.</w:t>
      </w:r>
    </w:p>
    <w:p>
      <w:pPr>
        <w:pStyle w:val="ListBullet"/>
        <w:spacing w:before="40" w:after="60" w:line="276" w:lineRule="auto"/>
        <w:ind w:left="720"/>
      </w:pPr>
      <w:r>
        <w:rPr>
          <w:rFonts w:ascii="Times New Roman" w:hAnsi="Times New Roman"/>
          <w:b/>
          <w:sz w:val="24"/>
        </w:rPr>
        <w:t xml:space="preserve">  - Bước 3: </w:t>
      </w:r>
      <w:r>
        <w:rPr>
          <w:rFonts w:ascii="Times New Roman" w:hAnsi="Times New Roman"/>
          <w:b w:val="0"/>
          <w:sz w:val="24"/>
        </w:rPr>
        <w:t>Tại Domain Controller Options, chỉ rõ ô 'Domain Name System (DNS) server' và 'Global Catalog (GC)' được hệ thống tự động tích chọn. Nhập mật khẩu DSRM là 123456.</w:t>
      </w:r>
    </w:p>
    <w:p>
      <w:pPr>
        <w:pStyle w:val="ListBullet"/>
        <w:spacing w:before="40" w:after="60" w:line="276" w:lineRule="auto"/>
        <w:ind w:left="720"/>
      </w:pPr>
      <w:r>
        <w:rPr>
          <w:rFonts w:ascii="Times New Roman" w:hAnsi="Times New Roman"/>
          <w:b/>
          <w:sz w:val="24"/>
        </w:rPr>
        <w:t xml:space="preserve">  - Bước 4: </w:t>
      </w:r>
      <w:r>
        <w:rPr>
          <w:rFonts w:ascii="Times New Roman" w:hAnsi="Times New Roman"/>
          <w:b w:val="0"/>
          <w:sz w:val="24"/>
        </w:rPr>
        <w:t>Giữ nguyên NetBIOS name là NHOM1, đường dẫn lưu trữ cơ sở dữ liệu NTDS và thư mục SYSVOL.</w:t>
      </w:r>
    </w:p>
    <w:p>
      <w:pPr>
        <w:pStyle w:val="ListBullet"/>
        <w:spacing w:before="40" w:after="60" w:line="276" w:lineRule="auto"/>
        <w:ind w:left="720"/>
      </w:pPr>
      <w:r>
        <w:rPr>
          <w:rFonts w:ascii="Times New Roman" w:hAnsi="Times New Roman"/>
          <w:b/>
          <w:sz w:val="24"/>
        </w:rPr>
        <w:t xml:space="preserve">  - Bước 5: </w:t>
      </w:r>
      <w:r>
        <w:rPr>
          <w:rFonts w:ascii="Times New Roman" w:hAnsi="Times New Roman"/>
          <w:b w:val="0"/>
          <w:sz w:val="24"/>
        </w:rPr>
        <w:t>Bấm Install sau khi vượt qua bài kiểm tra điều kiện tiên quyết (Prerequisites Check). Máy chủ tự động cấu hình và khởi động lại. Đăng nhập thành công vào quyền quản trị NHOM1\Administrator.</w:t>
      </w:r>
    </w:p>
    <w:p>
      <w:pPr>
        <w:keepNext/>
        <w:spacing w:before="280" w:after="120" w:line="288" w:lineRule="auto"/>
      </w:pPr>
      <w:r>
        <w:rPr>
          <w:rFonts w:ascii="Times New Roman" w:hAnsi="Times New Roman"/>
          <w:b/>
          <w:color w:val="104C8C"/>
          <w:sz w:val="26"/>
        </w:rPr>
        <w:t>4.5. Video 4: Thực thi và giải thích 3 lệnh ADPREP trên Command Prompt</w:t>
      </w:r>
    </w:p>
    <w:p>
      <w:pPr>
        <w:spacing w:before="0" w:after="120" w:line="288" w:lineRule="auto"/>
        <w:ind w:firstLine="576"/>
        <w:jc w:val="both"/>
      </w:pPr>
      <w:r>
        <w:rPr>
          <w:rFonts w:ascii="Times New Roman" w:hAnsi="Times New Roman"/>
          <w:b w:val="0"/>
          <w:i w:val="0"/>
          <w:sz w:val="24"/>
        </w:rPr>
        <w:t>Mục tiêu: Thực thi trực quan và diễn giải học thuật 3 lệnh ADPREP theo đúng yêu cầu bài tập.</w:t>
      </w:r>
    </w:p>
    <w:p>
      <w:pPr>
        <w:pStyle w:val="ListBullet"/>
        <w:spacing w:before="40" w:after="60" w:line="276" w:lineRule="auto"/>
        <w:ind w:left="720"/>
      </w:pPr>
      <w:r>
        <w:rPr>
          <w:rFonts w:ascii="Times New Roman" w:hAnsi="Times New Roman"/>
          <w:b/>
          <w:sz w:val="24"/>
        </w:rPr>
        <w:t xml:space="preserve">Lệnh 1: </w:t>
      </w:r>
      <w:r>
        <w:rPr>
          <w:rFonts w:ascii="Times New Roman" w:hAnsi="Times New Roman"/>
          <w:b w:val="0"/>
          <w:sz w:val="24"/>
        </w:rPr>
        <w:t>Gõ adprep /forestprep trong CMD (Admin) -&gt; Giải thích vai trò mở rộng cấu trúc Schema toàn Forest.</w:t>
      </w:r>
    </w:p>
    <w:p>
      <w:pPr>
        <w:pStyle w:val="ListBullet"/>
        <w:spacing w:before="40" w:after="60" w:line="276" w:lineRule="auto"/>
        <w:ind w:left="720"/>
      </w:pPr>
      <w:r>
        <w:rPr>
          <w:rFonts w:ascii="Times New Roman" w:hAnsi="Times New Roman"/>
          <w:b/>
          <w:sz w:val="24"/>
        </w:rPr>
        <w:t xml:space="preserve">Lệnh 2: </w:t>
      </w:r>
      <w:r>
        <w:rPr>
          <w:rFonts w:ascii="Times New Roman" w:hAnsi="Times New Roman"/>
          <w:b w:val="0"/>
          <w:sz w:val="24"/>
        </w:rPr>
        <w:t>Gõ adprep /domainprep /gpprep -&gt; Giải thích vai trò cập nhật quyền an ninh Domain và chính sách SYSVOL GPO.</w:t>
      </w:r>
    </w:p>
    <w:p>
      <w:pPr>
        <w:pStyle w:val="ListBullet"/>
        <w:spacing w:before="40" w:after="60" w:line="276" w:lineRule="auto"/>
        <w:ind w:left="720"/>
      </w:pPr>
      <w:r>
        <w:rPr>
          <w:rFonts w:ascii="Times New Roman" w:hAnsi="Times New Roman"/>
          <w:b/>
          <w:sz w:val="24"/>
        </w:rPr>
        <w:t xml:space="preserve">Lệnh 3: </w:t>
      </w:r>
      <w:r>
        <w:rPr>
          <w:rFonts w:ascii="Times New Roman" w:hAnsi="Times New Roman"/>
          <w:b w:val="0"/>
          <w:sz w:val="24"/>
        </w:rPr>
        <w:t>Gõ adprep /rodcprep -&gt; Giải thích vai trò cấp quyền phân vùng DNS Directory Partition cho máy chủ Read-Only Domain Controller tại các chi nhánh.</w:t>
      </w:r>
    </w:p>
    <w:p>
      <w:pPr>
        <w:keepNext/>
        <w:spacing w:before="280" w:after="120" w:line="288" w:lineRule="auto"/>
      </w:pPr>
      <w:r>
        <w:rPr>
          <w:rFonts w:ascii="Times New Roman" w:hAnsi="Times New Roman"/>
          <w:b/>
          <w:color w:val="104C8C"/>
          <w:sz w:val="26"/>
        </w:rPr>
        <w:t>4.6. Video 5: Khảo sát &amp; Nghiệm thu hoạt động của AD DS và DNS Server</w:t>
      </w:r>
    </w:p>
    <w:p>
      <w:pPr>
        <w:spacing w:before="0" w:after="120" w:line="288" w:lineRule="auto"/>
        <w:ind w:firstLine="576"/>
        <w:jc w:val="both"/>
      </w:pPr>
      <w:r>
        <w:rPr>
          <w:rFonts w:ascii="Times New Roman" w:hAnsi="Times New Roman"/>
          <w:b w:val="0"/>
          <w:i w:val="0"/>
          <w:sz w:val="24"/>
        </w:rPr>
        <w:t>Mục tiêu: Kiểm tra toàn diện các công cụ điều hành sau khi máy chủ trở thành Domain Controller.</w:t>
      </w:r>
    </w:p>
    <w:p>
      <w:pPr>
        <w:pStyle w:val="ListBullet"/>
        <w:spacing w:before="40" w:after="60" w:line="276" w:lineRule="auto"/>
        <w:ind w:left="720"/>
      </w:pPr>
      <w:r>
        <w:rPr>
          <w:rFonts w:ascii="Times New Roman" w:hAnsi="Times New Roman"/>
          <w:b/>
          <w:sz w:val="24"/>
        </w:rPr>
        <w:t xml:space="preserve">Khảo sát Active Directory: </w:t>
      </w:r>
      <w:r>
        <w:rPr>
          <w:rFonts w:ascii="Times New Roman" w:hAnsi="Times New Roman"/>
          <w:b w:val="0"/>
          <w:sz w:val="24"/>
        </w:rPr>
        <w:t>Mở Active Directory Users and Computers, tạo thử nghiệm một Đơn vị tổ chức OU tên 'KHOA-CNTT' và tạo tài khoản người dùng 'sv1' (User logon name: sv1@nhom1.vn).</w:t>
      </w:r>
    </w:p>
    <w:p>
      <w:pPr>
        <w:pStyle w:val="ListBullet"/>
        <w:spacing w:before="40" w:after="60" w:line="276" w:lineRule="auto"/>
        <w:ind w:left="720"/>
      </w:pPr>
      <w:r>
        <w:rPr>
          <w:rFonts w:ascii="Times New Roman" w:hAnsi="Times New Roman"/>
          <w:b/>
          <w:sz w:val="24"/>
        </w:rPr>
        <w:t xml:space="preserve">Khảo sát DNS Server: </w:t>
      </w:r>
      <w:r>
        <w:rPr>
          <w:rFonts w:ascii="Times New Roman" w:hAnsi="Times New Roman"/>
          <w:b w:val="0"/>
          <w:sz w:val="24"/>
        </w:rPr>
        <w:t>Mở DNS Manager, kiểm tra Forward Lookup Zone nhom1.vn và phân vùng dịch vụ _msdcs.nhom1.vn, quan sát các bản ghi SRV (_ldap, _kerberos) chỉ định chính xác về IP 192.168.11.1.</w:t>
      </w:r>
    </w:p>
    <w:p>
      <w:pPr>
        <w:pStyle w:val="ListBullet"/>
        <w:spacing w:before="40" w:after="60" w:line="276" w:lineRule="auto"/>
        <w:ind w:left="720"/>
      </w:pPr>
      <w:r>
        <w:rPr>
          <w:rFonts w:ascii="Times New Roman" w:hAnsi="Times New Roman"/>
          <w:b/>
          <w:sz w:val="24"/>
        </w:rPr>
        <w:t xml:space="preserve">Khảo sát chia sẻ hệ thống: </w:t>
      </w:r>
      <w:r>
        <w:rPr>
          <w:rFonts w:ascii="Times New Roman" w:hAnsi="Times New Roman"/>
          <w:b w:val="0"/>
          <w:sz w:val="24"/>
        </w:rPr>
        <w:t>Mở CMD gõ lệnh net share, kiểm tra sự tồn tại của 2 thư mục chia sẻ hệ thống đặc biệt bắt buộc: NETLOGON và SYSVOL.</w:t>
      </w:r>
    </w:p>
    <w:p>
      <w:pPr>
        <w:keepNext/>
        <w:spacing w:before="280" w:after="120" w:line="288" w:lineRule="auto"/>
      </w:pPr>
      <w:r>
        <w:rPr>
          <w:rFonts w:ascii="Times New Roman" w:hAnsi="Times New Roman"/>
          <w:b/>
          <w:color w:val="104C8C"/>
          <w:sz w:val="26"/>
        </w:rPr>
        <w:t>4.7. Video 6: Cấu hình máy trạm Windows 7 Join Domain và kiểm thử đăng nhập</w:t>
      </w:r>
    </w:p>
    <w:p>
      <w:pPr>
        <w:spacing w:before="0" w:after="120" w:line="288" w:lineRule="auto"/>
        <w:ind w:firstLine="576"/>
        <w:jc w:val="both"/>
      </w:pPr>
      <w:r>
        <w:rPr>
          <w:rFonts w:ascii="Times New Roman" w:hAnsi="Times New Roman"/>
          <w:b w:val="0"/>
          <w:i w:val="0"/>
          <w:sz w:val="24"/>
        </w:rPr>
        <w:t>Mục tiêu: Minh chứng máy trạm Client gia nhập thành công vào Domain Controller và đăng nhập bằng tài khoản miền.</w:t>
      </w:r>
    </w:p>
    <w:p>
      <w:pPr>
        <w:pStyle w:val="ListBullet"/>
        <w:spacing w:before="40" w:after="60" w:line="276" w:lineRule="auto"/>
        <w:ind w:left="720"/>
      </w:pPr>
      <w:r>
        <w:rPr>
          <w:rFonts w:ascii="Times New Roman" w:hAnsi="Times New Roman"/>
          <w:b/>
          <w:sz w:val="24"/>
        </w:rPr>
        <w:t xml:space="preserve">Cấu hình DNS trên Client: </w:t>
      </w:r>
      <w:r>
        <w:rPr>
          <w:rFonts w:ascii="Times New Roman" w:hAnsi="Times New Roman"/>
          <w:b w:val="0"/>
          <w:sz w:val="24"/>
        </w:rPr>
        <w:t>Tại máy WIN7-PC1, vào IPv4 đặt Preferred DNS server là 192.168.11.1. Mở CMD gõ ping nhom1.vn, kết quả phân giải chính xác IP máy chủ.</w:t>
      </w:r>
    </w:p>
    <w:p>
      <w:pPr>
        <w:pStyle w:val="ListBullet"/>
        <w:spacing w:before="40" w:after="60" w:line="276" w:lineRule="auto"/>
        <w:ind w:left="720"/>
      </w:pPr>
      <w:r>
        <w:rPr>
          <w:rFonts w:ascii="Times New Roman" w:hAnsi="Times New Roman"/>
          <w:b/>
          <w:sz w:val="24"/>
        </w:rPr>
        <w:t xml:space="preserve">Thực hiện Join Domain: </w:t>
      </w:r>
      <w:r>
        <w:rPr>
          <w:rFonts w:ascii="Times New Roman" w:hAnsi="Times New Roman"/>
          <w:b w:val="0"/>
          <w:sz w:val="24"/>
        </w:rPr>
        <w:t>Chuột phải Computer -&gt; Properties -&gt; Change settings -&gt; Tại Member of, chọn Domain và nhập nhom1.vn -&gt; Nhập tài khoản Administrator và mật khẩu -&gt; Màn hình xuất hiện hộp thoại chào mừng 'Welcome to the nhom1.vn domain' -&gt; Bấm Restart máy.</w:t>
      </w:r>
    </w:p>
    <w:p>
      <w:pPr>
        <w:pStyle w:val="ListBullet"/>
        <w:spacing w:before="40" w:after="60" w:line="276" w:lineRule="auto"/>
        <w:ind w:left="720"/>
      </w:pPr>
      <w:r>
        <w:rPr>
          <w:rFonts w:ascii="Times New Roman" w:hAnsi="Times New Roman"/>
          <w:b/>
          <w:sz w:val="24"/>
        </w:rPr>
        <w:t xml:space="preserve">Đăng nhập và nghiệm thu: </w:t>
      </w:r>
      <w:r>
        <w:rPr>
          <w:rFonts w:ascii="Times New Roman" w:hAnsi="Times New Roman"/>
          <w:b w:val="0"/>
          <w:sz w:val="24"/>
        </w:rPr>
        <w:t>Sau khi khởi động lại, chọn Switch User -&gt; Nhập tài khoản nhom1\sv1 và mật khẩu -&gt; Đăng nhập thành công vào Desktop -&gt; Mở CMD gõ whoami, kết quả in ra nhom1\sv1. Hoàn tất toàn bộ quy trình kiểm thử!</w:t>
      </w:r>
    </w:p>
    <w:p>
      <w:r>
        <w:br w:type="page"/>
      </w:r>
    </w:p>
    <w:p>
      <w:pPr>
        <w:keepNext/>
        <w:spacing w:before="360" w:after="160" w:line="288" w:lineRule="auto"/>
      </w:pPr>
      <w:r>
        <w:rPr>
          <w:rFonts w:ascii="Times New Roman" w:hAnsi="Times New Roman"/>
          <w:b/>
          <w:color w:val="003366"/>
          <w:sz w:val="28"/>
        </w:rPr>
        <w:t>KẾT LUẬN VÀ HƯỚNG PHÁT TRIỂN</w:t>
      </w:r>
    </w:p>
    <w:p>
      <w:pPr>
        <w:keepNext/>
        <w:spacing w:before="280" w:after="120" w:line="288" w:lineRule="auto"/>
      </w:pPr>
      <w:r>
        <w:rPr>
          <w:rFonts w:ascii="Times New Roman" w:hAnsi="Times New Roman"/>
          <w:b/>
          <w:color w:val="104C8C"/>
          <w:sz w:val="26"/>
        </w:rPr>
        <w:t>5.1. Kết luận những kết quả đạt được</w:t>
      </w:r>
    </w:p>
    <w:p>
      <w:pPr>
        <w:spacing w:before="0" w:after="120" w:line="288" w:lineRule="auto"/>
        <w:ind w:firstLine="576"/>
        <w:jc w:val="both"/>
      </w:pPr>
      <w:r>
        <w:rPr>
          <w:rFonts w:ascii="Times New Roman" w:hAnsi="Times New Roman"/>
          <w:b w:val="0"/>
          <w:i w:val="0"/>
          <w:sz w:val="24"/>
        </w:rPr>
        <w:t>Thông qua quá trình nghiên cứu lý thuyết chuyên sâu kết hợp với thực nghiệm triển khai bài tập nhóm, nhóm sinh viên đã thu được những kết quả cụ thể như sau:</w:t>
      </w:r>
    </w:p>
    <w:p>
      <w:pPr>
        <w:pStyle w:val="ListBullet"/>
        <w:spacing w:before="40" w:after="60" w:line="276" w:lineRule="auto"/>
        <w:ind w:left="720"/>
      </w:pPr>
      <w:r>
        <w:rPr>
          <w:rFonts w:ascii="Times New Roman" w:hAnsi="Times New Roman"/>
          <w:b/>
          <w:sz w:val="24"/>
        </w:rPr>
        <w:t xml:space="preserve">Về mặt học thuật: </w:t>
      </w:r>
      <w:r>
        <w:rPr>
          <w:rFonts w:ascii="Times New Roman" w:hAnsi="Times New Roman"/>
          <w:b w:val="0"/>
          <w:sz w:val="24"/>
        </w:rPr>
        <w:t>Làm chủ toàn diện các khái niệm cốt lõi về Dịch vụ thư mục, sự khác biệt giữa SAM và AD, cấu trúc phân tầng logic (Forest, Tree, Domain, OU, Object), cấu trúc vật lý (Sites, Subnets, DC), 5 vai trò FSMO và cơ chế xác thực Kerberos v5.</w:t>
      </w:r>
    </w:p>
    <w:p>
      <w:pPr>
        <w:pStyle w:val="ListBullet"/>
        <w:spacing w:before="40" w:after="60" w:line="276" w:lineRule="auto"/>
        <w:ind w:left="720"/>
      </w:pPr>
      <w:r>
        <w:rPr>
          <w:rFonts w:ascii="Times New Roman" w:hAnsi="Times New Roman"/>
          <w:b/>
          <w:sz w:val="24"/>
        </w:rPr>
        <w:t xml:space="preserve">Về mặt quản trị: </w:t>
      </w:r>
      <w:r>
        <w:rPr>
          <w:rFonts w:ascii="Times New Roman" w:hAnsi="Times New Roman"/>
          <w:b w:val="0"/>
          <w:sz w:val="24"/>
        </w:rPr>
        <w:t>Hiểu rõ mối quan hệ cộng sinh giữa Active Directory và DNS Server, bản chất của bản ghi SRV, tính ưu việt của mô hình Read-Only Domain Controller (RODC) tại các văn phòng chi nhánh và vai trò chuyển đổi nâng cấp hạ tầng của bộ lệnh ADPREP.</w:t>
      </w:r>
    </w:p>
    <w:p>
      <w:pPr>
        <w:pStyle w:val="ListBullet"/>
        <w:spacing w:before="40" w:after="60" w:line="276" w:lineRule="auto"/>
        <w:ind w:left="720"/>
      </w:pPr>
      <w:r>
        <w:rPr>
          <w:rFonts w:ascii="Times New Roman" w:hAnsi="Times New Roman"/>
          <w:b/>
          <w:sz w:val="24"/>
        </w:rPr>
        <w:t xml:space="preserve">Về mặt thực hành: </w:t>
      </w:r>
      <w:r>
        <w:rPr>
          <w:rFonts w:ascii="Times New Roman" w:hAnsi="Times New Roman"/>
          <w:b w:val="0"/>
          <w:sz w:val="24"/>
        </w:rPr>
        <w:t>Xây dựng thành công hệ thống mạng thực tế gồm Domain Controller Windows Server 2012 và máy trạm Windows 7, cấu hình chuẩn hóa từ IP tĩnh, thăng cấp DC, tích hợp DNS, thực thi các lệnh adprep và nghiệm thu việc Join Domain, đăng nhập người dùng miền thành công 100%.</w:t>
      </w:r>
    </w:p>
    <w:p>
      <w:pPr>
        <w:keepNext/>
        <w:spacing w:before="280" w:after="120" w:line="288" w:lineRule="auto"/>
      </w:pPr>
      <w:r>
        <w:rPr>
          <w:rFonts w:ascii="Times New Roman" w:hAnsi="Times New Roman"/>
          <w:b/>
          <w:color w:val="104C8C"/>
          <w:sz w:val="26"/>
        </w:rPr>
        <w:t>5.2. Hướng phát triển và mở rộng đề tài</w:t>
      </w:r>
    </w:p>
    <w:p>
      <w:pPr>
        <w:spacing w:before="0" w:after="120" w:line="288" w:lineRule="auto"/>
        <w:ind w:firstLine="576"/>
        <w:jc w:val="both"/>
      </w:pPr>
      <w:r>
        <w:rPr>
          <w:rFonts w:ascii="Times New Roman" w:hAnsi="Times New Roman"/>
          <w:b w:val="0"/>
          <w:i w:val="0"/>
          <w:sz w:val="24"/>
        </w:rPr>
        <w:t>Từ nền tảng kiến thức đã xây dựng, đề tài có thể tiếp tục mở rộng nghiên cứu và ứng dụng trong môi trường doanh nghiệp thực tế theo các hướng sau:</w:t>
      </w:r>
    </w:p>
    <w:p>
      <w:pPr>
        <w:pStyle w:val="ListBullet"/>
        <w:spacing w:before="40" w:after="60" w:line="276" w:lineRule="auto"/>
        <w:ind w:left="720"/>
      </w:pPr>
      <w:r>
        <w:rPr>
          <w:rFonts w:ascii="Times New Roman" w:hAnsi="Times New Roman"/>
          <w:b/>
          <w:sz w:val="24"/>
        </w:rPr>
        <w:t xml:space="preserve">1. Triển khai máy chủ dự phòng (Additional Domain Controller): </w:t>
      </w:r>
      <w:r>
        <w:rPr>
          <w:rFonts w:ascii="Times New Roman" w:hAnsi="Times New Roman"/>
          <w:b w:val="0"/>
          <w:sz w:val="24"/>
        </w:rPr>
        <w:t>Thiết lập DC thứ hai hoạt động song song để cân bằng tải và đảm bảo hệ thống không bị sập khi có sự cố phần cứng.</w:t>
      </w:r>
    </w:p>
    <w:p>
      <w:pPr>
        <w:pStyle w:val="ListBullet"/>
        <w:spacing w:before="40" w:after="60" w:line="276" w:lineRule="auto"/>
        <w:ind w:left="720"/>
      </w:pPr>
      <w:r>
        <w:rPr>
          <w:rFonts w:ascii="Times New Roman" w:hAnsi="Times New Roman"/>
          <w:b/>
          <w:sz w:val="24"/>
        </w:rPr>
        <w:t xml:space="preserve">2. Thiết lập mô hình RODC chi nhánh: </w:t>
      </w:r>
      <w:r>
        <w:rPr>
          <w:rFonts w:ascii="Times New Roman" w:hAnsi="Times New Roman"/>
          <w:b w:val="0"/>
          <w:sz w:val="24"/>
        </w:rPr>
        <w:t>Áp dụng chính sách Password Replication Policy (PRP) kết hợp cấu hình phân vùng Site để bảo vệ an toàn vật lý văn phòng con.</w:t>
      </w:r>
    </w:p>
    <w:p>
      <w:pPr>
        <w:pStyle w:val="ListBullet"/>
        <w:spacing w:before="40" w:after="60" w:line="276" w:lineRule="auto"/>
        <w:ind w:left="720"/>
      </w:pPr>
      <w:r>
        <w:rPr>
          <w:rFonts w:ascii="Times New Roman" w:hAnsi="Times New Roman"/>
          <w:b/>
          <w:sz w:val="24"/>
        </w:rPr>
        <w:t xml:space="preserve">3. Ứng dụng Group Policy nâng cao: </w:t>
      </w:r>
      <w:r>
        <w:rPr>
          <w:rFonts w:ascii="Times New Roman" w:hAnsi="Times New Roman"/>
          <w:b w:val="0"/>
          <w:sz w:val="24"/>
        </w:rPr>
        <w:t>Triển khai chính sách triển khai phần mềm tự động (Software Deployment), phân phối ổ đĩa mạng (Drive Mapping), và thiết lập chính sách bảo mật chống mã độc ransomware.</w:t>
      </w:r>
    </w:p>
    <w:p>
      <w:pPr>
        <w:pStyle w:val="ListBullet"/>
        <w:spacing w:before="40" w:after="60" w:line="276" w:lineRule="auto"/>
        <w:ind w:left="720"/>
      </w:pPr>
      <w:r>
        <w:rPr>
          <w:rFonts w:ascii="Times New Roman" w:hAnsi="Times New Roman"/>
          <w:b/>
          <w:sz w:val="24"/>
        </w:rPr>
        <w:t xml:space="preserve">4. Tích hợp định danh lai (Hybrid Cloud Identity): </w:t>
      </w:r>
      <w:r>
        <w:rPr>
          <w:rFonts w:ascii="Times New Roman" w:hAnsi="Times New Roman"/>
          <w:b w:val="0"/>
          <w:sz w:val="24"/>
        </w:rPr>
        <w:t>Đồng bộ Active Directory nội bộ (On-premises AD) với Microsoft Entra ID (Azure AD) để quản lý truy cập vào các ứng dụng đám mây như Microsoft 365.</w:t>
      </w:r>
    </w:p>
    <w:p>
      <w:r>
        <w:br w:type="page"/>
      </w:r>
    </w:p>
    <w:p>
      <w:pPr>
        <w:keepNext/>
        <w:spacing w:before="360" w:after="160" w:line="288" w:lineRule="auto"/>
      </w:pPr>
      <w:r>
        <w:rPr>
          <w:rFonts w:ascii="Times New Roman" w:hAnsi="Times New Roman"/>
          <w:b/>
          <w:color w:val="003366"/>
          <w:sz w:val="28"/>
        </w:rPr>
        <w:t>TÀI LIỆU THAM KHẢO</w:t>
      </w:r>
    </w:p>
    <w:p>
      <w:pPr>
        <w:spacing w:before="60" w:after="80" w:line="288" w:lineRule="auto"/>
      </w:pPr>
      <w:r>
        <w:rPr>
          <w:rFonts w:ascii="Times New Roman" w:hAnsi="Times New Roman"/>
          <w:sz w:val="22"/>
        </w:rPr>
        <w:t>[1] Bộ môn Hệ thống Thông tin &amp; Mạng máy tính, Giáo trình Thực hành Quản trị và bảo trì hệ thống, Trường Đại học Công nghiệp TP. Hồ Chí Minh (IUH), 2024.</w:t>
      </w:r>
    </w:p>
    <w:p>
      <w:pPr>
        <w:spacing w:before="60" w:after="80" w:line="288" w:lineRule="auto"/>
      </w:pPr>
      <w:r>
        <w:rPr>
          <w:rFonts w:ascii="Times New Roman" w:hAnsi="Times New Roman"/>
          <w:sz w:val="22"/>
        </w:rPr>
        <w:t>[2] Microsoft Corporation, Active Directory Domain Services Overview, Microsoft Learn Documentation, 2023. [Online]. Available: https://learn.microsoft.com/en-us/windows-server/identity/ad-ds/</w:t>
      </w:r>
    </w:p>
    <w:p>
      <w:pPr>
        <w:spacing w:before="60" w:after="80" w:line="288" w:lineRule="auto"/>
      </w:pPr>
      <w:r>
        <w:rPr>
          <w:rFonts w:ascii="Times New Roman" w:hAnsi="Times New Roman"/>
          <w:sz w:val="22"/>
        </w:rPr>
        <w:t>[3] Microsoft Corporation, Running Adprep.exe, Windows Server Technical Reference, 2022. [Online]. Available: https://learn.microsoft.com/en-us/windows-server/identity/ad-ds/deploy/adprep/running-adprep-exe</w:t>
      </w:r>
    </w:p>
    <w:p>
      <w:pPr>
        <w:spacing w:before="60" w:after="80" w:line="288" w:lineRule="auto"/>
      </w:pPr>
      <w:r>
        <w:rPr>
          <w:rFonts w:ascii="Times New Roman" w:hAnsi="Times New Roman"/>
          <w:sz w:val="22"/>
        </w:rPr>
        <w:t>[4] C. Neuman, T. Yu, S. Hartman, and K. Raeburn, The Kerberos Network Authentication Service (v5), IETF RFC 4120, 2005.</w:t>
      </w:r>
    </w:p>
    <w:p>
      <w:pPr>
        <w:spacing w:before="60" w:after="80" w:line="288" w:lineRule="auto"/>
      </w:pPr>
      <w:r>
        <w:rPr>
          <w:rFonts w:ascii="Times New Roman" w:hAnsi="Times New Roman"/>
          <w:sz w:val="22"/>
        </w:rPr>
        <w:t>[5] J. Sermersheim, Lightweight Directory Access Protocol (LDAP): The Protocol, IETF RFC 4511, 2006.</w:t>
      </w:r>
    </w:p>
    <w:p>
      <w:pPr>
        <w:spacing w:before="60" w:after="80" w:line="288" w:lineRule="auto"/>
      </w:pPr>
      <w:r>
        <w:rPr>
          <w:rFonts w:ascii="Times New Roman" w:hAnsi="Times New Roman"/>
          <w:sz w:val="22"/>
        </w:rPr>
        <w:t>[6] William Panek, MCSA Windows Server 2012 R2 Complete Study Guide: Exams 70-410, 70-411, 70-412, John Wiley &amp; Sons, Inc., Indianapolis, Indiana, 2014.</w:t>
      </w:r>
    </w:p>
    <w:p>
      <w:pPr>
        <w:spacing w:before="60" w:after="80" w:line="288" w:lineRule="auto"/>
      </w:pPr>
      <w:r>
        <w:rPr>
          <w:rFonts w:ascii="Times New Roman" w:hAnsi="Times New Roman"/>
          <w:sz w:val="22"/>
        </w:rPr>
        <w:t>[7] Orin Thomas, Exam Ref 70-410: Installing and Configuring Windows Server 2012 R2, Microsoft Press, Redmond, Washington, 2014.</w:t>
      </w:r>
    </w:p>
    <w:sectPr w:rsidR="00FC693F" w:rsidRPr="0006063C" w:rsidSect="00034616">
      <w:headerReference w:type="default" r:id="rId9"/>
      <w:footerReference w:type="default" r:id="rId10"/>
      <w:pgSz w:w="12240" w:h="15840"/>
      <w:pgMar w:top="1411" w:right="1138" w:bottom="1411" w:left="169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color w:val="787878"/>
        <w:sz w:val="18"/>
      </w:rPr>
      <w:t xml:space="preserve">Trường ĐH Công nghiệp TP.HCM — Khoa CNTT | Trang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i/>
        <w:color w:val="787878"/>
        <w:sz w:val="18"/>
      </w:rPr>
      <w:t>BÁO CÁO BÀI TẬP NHÓM — QUẢN TRỊ VÀ BẢO TRÌ HỆ THỐNG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