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d6a7a"/>
          <w:spacing w:val="200"/>
          <w:sz w:val="32"/>
          <w:szCs w:val="32"/>
        </w:rPr>
        <w:t xml:space="preserve">CLATEC</w:t>
      </w:r>
    </w:p>
    <w:p>
      <w:pPr>
        <w:spacing w:after="200"/>
        <w:jc w:val="center"/>
      </w:pPr>
      <w:r>
        <w:rPr>
          <w:rFonts w:ascii="Arial" w:cs="Arial" w:eastAsia="Arial" w:hAnsi="Arial"/>
          <w:i/>
          <w:iCs/>
          <w:color w:val="666666"/>
          <w:sz w:val="18"/>
          <w:szCs w:val="18"/>
        </w:rPr>
        <w:t xml:space="preserve">Legal Intelligence for Tokenization &amp; Digital Assets</w:t>
      </w:r>
    </w:p>
    <w:p>
      <w:pPr>
        <w:pBdr>
          <w:top w:val="single" w:color="2d6a7a" w:sz="1" w:space="8"/>
          <w:bottom w:val="single" w:color="2d6a7a" w:sz="1" w:space="8"/>
        </w:pBdr>
        <w:spacing w:after="40" w:before="200"/>
        <w:jc w:val="center"/>
      </w:pPr>
      <w:r>
        <w:rPr>
          <w:rFonts w:ascii="Arial" w:cs="Arial" w:eastAsia="Arial" w:hAnsi="Arial"/>
          <w:b/>
          <w:bCs/>
          <w:color w:val="1a1a1a"/>
          <w:sz w:val="26"/>
          <w:szCs w:val="26"/>
        </w:rPr>
        <w:t xml:space="preserve">MUTUAL NON-DISCLOSURE AGREEMENT</w:t>
      </w:r>
    </w:p>
    <w:p>
      <w:pPr>
        <w:spacing w:after="200" w:before="200"/>
      </w:pPr>
    </w:p>
    <w:p>
      <w:pPr>
        <w:spacing w:after="120" w:line="276"/>
        <w:jc w:val="both"/>
      </w:pPr>
      <w:r>
        <w:rPr>
          <w:rFonts w:ascii="Arial" w:cs="Arial" w:eastAsia="Arial" w:hAnsi="Arial"/>
          <w:b/>
          <w:bCs/>
          <w:i w:val="false"/>
          <w:iCs w:val="false"/>
          <w:color w:val="1a1a1a"/>
          <w:sz w:val="20"/>
          <w:szCs w:val="20"/>
        </w:rPr>
        <w:t xml:space="preserve">This Mutual Non-Disclosure Agreement (the "Agreement") is entered into as of the date of last signature below (the "Effective Date") by and between:</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(1) Aznar Legal &amp; Compliance SLP, a Spanish professional limited company (sociedad profesional de responsabilidad limitada), operating under the brand CLATEC, with registered office in Barcelona, Spain (the "Company"); and</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(2) __________________________________________, a __________________________________________ [company type and jurisdiction], with registered office at __________________________________________ (the "Counterparty").</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Each individually a "Party" and collectively the "Parties".</w:t>
      </w:r>
    </w:p>
    <w:p>
      <w:pPr>
        <w:spacing w:after="200" w:before="200"/>
      </w:pPr>
    </w:p>
    <w:p>
      <w:pPr>
        <w:spacing w:after="120" w:line="276"/>
        <w:jc w:val="both"/>
      </w:pPr>
      <w:r>
        <w:rPr>
          <w:rFonts w:ascii="Arial" w:cs="Arial" w:eastAsia="Arial" w:hAnsi="Arial"/>
          <w:b/>
          <w:bCs/>
          <w:i w:val="false"/>
          <w:iCs w:val="false"/>
          <w:color w:val="1a1a1a"/>
          <w:sz w:val="20"/>
          <w:szCs w:val="20"/>
        </w:rPr>
        <w:t xml:space="preserve">RECITALS</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The Parties wish to explore a potential engagement, collaboration, or exchange of information relating to digital assets, tokenization, blockchain technology, regulatory structuring, or related matters (the "Purpose"). In connection with the Purpose, each Party may disclose to the other Party certain confidential and proprietary information. The Parties wish to establish the terms under which such information will be disclosed and protected.</w:t>
      </w:r>
    </w:p>
    <w:p>
      <w:pPr>
        <w:spacing w:after="200" w:before="200"/>
      </w:pPr>
    </w:p>
    <w:p>
      <w:pPr>
        <w:spacing w:after="120" w:line="276"/>
        <w:jc w:val="both"/>
      </w:pPr>
      <w:r>
        <w:rPr>
          <w:rFonts w:ascii="Arial" w:cs="Arial" w:eastAsia="Arial" w:hAnsi="Arial"/>
          <w:b/>
          <w:bCs/>
          <w:i w:val="false"/>
          <w:iCs w:val="false"/>
          <w:color w:val="1a1a1a"/>
          <w:sz w:val="20"/>
          <w:szCs w:val="20"/>
        </w:rPr>
        <w:t xml:space="preserve">NOW THEREFORE, the Parties agree as follows:</w:t>
      </w:r>
    </w:p>
    <w:p>
      <w:pPr>
        <w:spacing w:after="80" w:before="200"/>
      </w:pPr>
      <w:r>
        <w:rPr>
          <w:rFonts w:ascii="Arial" w:cs="Arial" w:eastAsia="Arial" w:hAnsi="Arial"/>
          <w:b/>
          <w:bCs/>
          <w:color w:val="1a1a1a"/>
          <w:sz w:val="20"/>
          <w:szCs w:val="20"/>
        </w:rPr>
        <w:t xml:space="preserve">1. </w:t>
      </w:r>
      <w:r>
        <w:rPr>
          <w:rFonts w:ascii="Arial" w:cs="Arial" w:eastAsia="Arial" w:hAnsi="Arial"/>
          <w:b/>
          <w:bCs/>
          <w:color w:val="1a1a1a"/>
          <w:sz w:val="20"/>
          <w:szCs w:val="20"/>
        </w:rPr>
        <w:t xml:space="preserve">DEFINITION OF CONFIDENTIAL INFORMATION</w:t>
      </w:r>
    </w:p>
    <w:p>
      <w:pPr>
        <w:spacing w:after="120" w:line="276"/>
        <w:jc w:val="both"/>
      </w:pPr>
      <w:r>
        <w:rPr>
          <w:rFonts w:ascii="Arial" w:cs="Arial" w:eastAsia="Arial" w:hAnsi="Arial"/>
          <w:b w:val="false"/>
          <w:bCs w:val="false"/>
          <w:i w:val="false"/>
          <w:iCs w:val="false"/>
          <w:color w:val="1a1a1a"/>
          <w:sz w:val="20"/>
          <w:szCs w:val="20"/>
        </w:rPr>
        <w:t xml:space="preserve">"Confidential Information" means any and all information, in whatever form or medium, disclosed by one Party (the "Disclosing Party") to the other Party (the "Receiving Party") in connection with the Purpose, including but not limited to:</w:t>
      </w:r>
    </w:p>
    <w:p>
      <w:pPr>
        <w:spacing w:after="120" w:line="276"/>
        <w:jc w:val="both"/>
      </w:pPr>
      <w:r>
        <w:rPr>
          <w:rFonts w:ascii="Arial" w:cs="Arial" w:eastAsia="Arial" w:hAnsi="Arial"/>
          <w:b w:val="false"/>
          <w:bCs w:val="false"/>
          <w:i w:val="false"/>
          <w:iCs w:val="false"/>
          <w:color w:val="1a1a1a"/>
          <w:sz w:val="20"/>
          <w:szCs w:val="20"/>
        </w:rPr>
        <w:t xml:space="preserve">(a) business plans, financial data, projections, models, strategies, client lists, and commercial terms;</w:t>
      </w:r>
    </w:p>
    <w:p>
      <w:pPr>
        <w:spacing w:after="120" w:line="276"/>
        <w:jc w:val="both"/>
      </w:pPr>
      <w:r>
        <w:rPr>
          <w:rFonts w:ascii="Arial" w:cs="Arial" w:eastAsia="Arial" w:hAnsi="Arial"/>
          <w:b w:val="false"/>
          <w:bCs w:val="false"/>
          <w:i w:val="false"/>
          <w:iCs w:val="false"/>
          <w:color w:val="1a1a1a"/>
          <w:sz w:val="20"/>
          <w:szCs w:val="20"/>
        </w:rPr>
        <w:t xml:space="preserve">(b) technical information, including software, algorithms, smart contract code, system architecture, APIs, and product designs;</w:t>
      </w:r>
    </w:p>
    <w:p>
      <w:pPr>
        <w:spacing w:after="120" w:line="276"/>
        <w:jc w:val="both"/>
      </w:pPr>
      <w:r>
        <w:rPr>
          <w:rFonts w:ascii="Arial" w:cs="Arial" w:eastAsia="Arial" w:hAnsi="Arial"/>
          <w:b w:val="false"/>
          <w:bCs w:val="false"/>
          <w:i w:val="false"/>
          <w:iCs w:val="false"/>
          <w:color w:val="1a1a1a"/>
          <w:sz w:val="20"/>
          <w:szCs w:val="20"/>
        </w:rPr>
        <w:t xml:space="preserve">(c) legal and regulatory information, including legal opinions, regulatory strategies, sandbox applications, license applications, compliance frameworks, and structuring analyses;</w:t>
      </w:r>
    </w:p>
    <w:p>
      <w:pPr>
        <w:spacing w:after="120" w:line="276"/>
        <w:jc w:val="both"/>
      </w:pPr>
      <w:r>
        <w:rPr>
          <w:rFonts w:ascii="Arial" w:cs="Arial" w:eastAsia="Arial" w:hAnsi="Arial"/>
          <w:b w:val="false"/>
          <w:bCs w:val="false"/>
          <w:i w:val="false"/>
          <w:iCs w:val="false"/>
          <w:color w:val="1a1a1a"/>
          <w:sz w:val="20"/>
          <w:szCs w:val="20"/>
        </w:rPr>
        <w:t xml:space="preserve">(d) token economics, tokenization structures, whitepaper drafts, term sheets, and offering materials;</w:t>
      </w:r>
    </w:p>
    <w:p>
      <w:pPr>
        <w:spacing w:after="120" w:line="276"/>
        <w:jc w:val="both"/>
      </w:pPr>
      <w:r>
        <w:rPr>
          <w:rFonts w:ascii="Arial" w:cs="Arial" w:eastAsia="Arial" w:hAnsi="Arial"/>
          <w:b w:val="false"/>
          <w:bCs w:val="false"/>
          <w:i w:val="false"/>
          <w:iCs w:val="false"/>
          <w:color w:val="1a1a1a"/>
          <w:sz w:val="20"/>
          <w:szCs w:val="20"/>
        </w:rPr>
        <w:t xml:space="preserve">(e) governance frameworks, corporate structures, and organizational documents;</w:t>
      </w:r>
    </w:p>
    <w:p>
      <w:pPr>
        <w:spacing w:after="120" w:line="276"/>
        <w:jc w:val="both"/>
      </w:pPr>
      <w:r>
        <w:rPr>
          <w:rFonts w:ascii="Arial" w:cs="Arial" w:eastAsia="Arial" w:hAnsi="Arial"/>
          <w:b w:val="false"/>
          <w:bCs w:val="false"/>
          <w:i w:val="false"/>
          <w:iCs w:val="false"/>
          <w:color w:val="1a1a1a"/>
          <w:sz w:val="20"/>
          <w:szCs w:val="20"/>
        </w:rPr>
        <w:t xml:space="preserve">(f) any information expressly identified as confidential at the time of disclosure.</w:t>
      </w:r>
    </w:p>
    <w:p>
      <w:pPr>
        <w:spacing w:after="120" w:line="276"/>
        <w:jc w:val="both"/>
      </w:pPr>
      <w:r>
        <w:rPr>
          <w:rFonts w:ascii="Arial" w:cs="Arial" w:eastAsia="Arial" w:hAnsi="Arial"/>
          <w:b w:val="false"/>
          <w:bCs w:val="false"/>
          <w:i w:val="false"/>
          <w:iCs w:val="false"/>
          <w:color w:val="1a1a1a"/>
          <w:sz w:val="20"/>
          <w:szCs w:val="20"/>
        </w:rPr>
        <w:t xml:space="preserve">Confidential Information includes all notes, analyses, compilations, studies, or other materials prepared by the Receiving Party that contain, reflect, or are based on Confidential Information.</w:t>
      </w:r>
    </w:p>
    <w:p>
      <w:pPr>
        <w:spacing w:after="80" w:before="200"/>
      </w:pPr>
      <w:r>
        <w:rPr>
          <w:rFonts w:ascii="Arial" w:cs="Arial" w:eastAsia="Arial" w:hAnsi="Arial"/>
          <w:b/>
          <w:bCs/>
          <w:color w:val="1a1a1a"/>
          <w:sz w:val="20"/>
          <w:szCs w:val="20"/>
        </w:rPr>
        <w:t xml:space="preserve">2. </w:t>
      </w:r>
      <w:r>
        <w:rPr>
          <w:rFonts w:ascii="Arial" w:cs="Arial" w:eastAsia="Arial" w:hAnsi="Arial"/>
          <w:b/>
          <w:bCs/>
          <w:color w:val="1a1a1a"/>
          <w:sz w:val="20"/>
          <w:szCs w:val="20"/>
        </w:rPr>
        <w:t xml:space="preserve">EXCLUSIONS</w:t>
      </w:r>
    </w:p>
    <w:p>
      <w:pPr>
        <w:spacing w:after="120" w:line="276"/>
        <w:jc w:val="both"/>
      </w:pPr>
      <w:r>
        <w:rPr>
          <w:rFonts w:ascii="Arial" w:cs="Arial" w:eastAsia="Arial" w:hAnsi="Arial"/>
          <w:b w:val="false"/>
          <w:bCs w:val="false"/>
          <w:i w:val="false"/>
          <w:iCs w:val="false"/>
          <w:color w:val="1a1a1a"/>
          <w:sz w:val="20"/>
          <w:szCs w:val="20"/>
        </w:rPr>
        <w:t xml:space="preserve">Confidential Information does not include information that:</w:t>
      </w:r>
    </w:p>
    <w:p>
      <w:pPr>
        <w:spacing w:after="120" w:line="276"/>
        <w:jc w:val="both"/>
      </w:pPr>
      <w:r>
        <w:rPr>
          <w:rFonts w:ascii="Arial" w:cs="Arial" w:eastAsia="Arial" w:hAnsi="Arial"/>
          <w:b w:val="false"/>
          <w:bCs w:val="false"/>
          <w:i w:val="false"/>
          <w:iCs w:val="false"/>
          <w:color w:val="1a1a1a"/>
          <w:sz w:val="20"/>
          <w:szCs w:val="20"/>
        </w:rPr>
        <w:t xml:space="preserve">(a) is or becomes publicly available through no fault of the Receiving Party;</w:t>
      </w:r>
    </w:p>
    <w:p>
      <w:pPr>
        <w:spacing w:after="120" w:line="276"/>
        <w:jc w:val="both"/>
      </w:pPr>
      <w:r>
        <w:rPr>
          <w:rFonts w:ascii="Arial" w:cs="Arial" w:eastAsia="Arial" w:hAnsi="Arial"/>
          <w:b w:val="false"/>
          <w:bCs w:val="false"/>
          <w:i w:val="false"/>
          <w:iCs w:val="false"/>
          <w:color w:val="1a1a1a"/>
          <w:sz w:val="20"/>
          <w:szCs w:val="20"/>
        </w:rPr>
        <w:t xml:space="preserve">(b) was already known to the Receiving Party prior to disclosure, as evidenced by written records;</w:t>
      </w:r>
    </w:p>
    <w:p>
      <w:pPr>
        <w:spacing w:after="120" w:line="276"/>
        <w:jc w:val="both"/>
      </w:pPr>
      <w:r>
        <w:rPr>
          <w:rFonts w:ascii="Arial" w:cs="Arial" w:eastAsia="Arial" w:hAnsi="Arial"/>
          <w:b w:val="false"/>
          <w:bCs w:val="false"/>
          <w:i w:val="false"/>
          <w:iCs w:val="false"/>
          <w:color w:val="1a1a1a"/>
          <w:sz w:val="20"/>
          <w:szCs w:val="20"/>
        </w:rPr>
        <w:t xml:space="preserve">(c) is independently developed by the Receiving Party without use of or reference to the Confidential Information;</w:t>
      </w:r>
    </w:p>
    <w:p>
      <w:pPr>
        <w:spacing w:after="120" w:line="276"/>
        <w:jc w:val="both"/>
      </w:pPr>
      <w:r>
        <w:rPr>
          <w:rFonts w:ascii="Arial" w:cs="Arial" w:eastAsia="Arial" w:hAnsi="Arial"/>
          <w:b w:val="false"/>
          <w:bCs w:val="false"/>
          <w:i w:val="false"/>
          <w:iCs w:val="false"/>
          <w:color w:val="1a1a1a"/>
          <w:sz w:val="20"/>
          <w:szCs w:val="20"/>
        </w:rPr>
        <w:t xml:space="preserve">(d) is lawfully received from a third party without restriction on disclosure;</w:t>
      </w:r>
    </w:p>
    <w:p>
      <w:pPr>
        <w:spacing w:after="120" w:line="276"/>
        <w:jc w:val="both"/>
      </w:pPr>
      <w:r>
        <w:rPr>
          <w:rFonts w:ascii="Arial" w:cs="Arial" w:eastAsia="Arial" w:hAnsi="Arial"/>
          <w:b w:val="false"/>
          <w:bCs w:val="false"/>
          <w:i w:val="false"/>
          <w:iCs w:val="false"/>
          <w:color w:val="1a1a1a"/>
          <w:sz w:val="20"/>
          <w:szCs w:val="20"/>
        </w:rPr>
        <w:t xml:space="preserve">(e) is required to be disclosed by law, regulation, or order of a court or regulatory authority, provided that the Receiving Party gives the Disclosing Party prompt written notice of such requirement (to the extent legally permissible) and cooperates in seeking a protective order.</w:t>
      </w:r>
    </w:p>
    <w:p>
      <w:pPr>
        <w:spacing w:after="80" w:before="200"/>
      </w:pPr>
      <w:r>
        <w:rPr>
          <w:rFonts w:ascii="Arial" w:cs="Arial" w:eastAsia="Arial" w:hAnsi="Arial"/>
          <w:b/>
          <w:bCs/>
          <w:color w:val="1a1a1a"/>
          <w:sz w:val="20"/>
          <w:szCs w:val="20"/>
        </w:rPr>
        <w:t xml:space="preserve">3. </w:t>
      </w:r>
      <w:r>
        <w:rPr>
          <w:rFonts w:ascii="Arial" w:cs="Arial" w:eastAsia="Arial" w:hAnsi="Arial"/>
          <w:b/>
          <w:bCs/>
          <w:color w:val="1a1a1a"/>
          <w:sz w:val="20"/>
          <w:szCs w:val="20"/>
        </w:rPr>
        <w:t xml:space="preserve">OBLIGATIONS OF THE RECEIVING PARTY</w:t>
      </w:r>
    </w:p>
    <w:p>
      <w:pPr>
        <w:spacing w:after="120" w:line="276"/>
        <w:jc w:val="both"/>
      </w:pPr>
      <w:r>
        <w:rPr>
          <w:rFonts w:ascii="Arial" w:cs="Arial" w:eastAsia="Arial" w:hAnsi="Arial"/>
          <w:b w:val="false"/>
          <w:bCs w:val="false"/>
          <w:i w:val="false"/>
          <w:iCs w:val="false"/>
          <w:color w:val="1a1a1a"/>
          <w:sz w:val="20"/>
          <w:szCs w:val="20"/>
        </w:rPr>
        <w:t xml:space="preserve">The Receiving Party shall:</w:t>
      </w:r>
    </w:p>
    <w:p>
      <w:pPr>
        <w:spacing w:after="120" w:line="276"/>
        <w:jc w:val="both"/>
      </w:pPr>
      <w:r>
        <w:rPr>
          <w:rFonts w:ascii="Arial" w:cs="Arial" w:eastAsia="Arial" w:hAnsi="Arial"/>
          <w:b w:val="false"/>
          <w:bCs w:val="false"/>
          <w:i w:val="false"/>
          <w:iCs w:val="false"/>
          <w:color w:val="1a1a1a"/>
          <w:sz w:val="20"/>
          <w:szCs w:val="20"/>
        </w:rPr>
        <w:t xml:space="preserve">(a) hold the Confidential Information in strict confidence and not disclose it to any third party without the prior written consent of the Disclosing Party;</w:t>
      </w:r>
    </w:p>
    <w:p>
      <w:pPr>
        <w:spacing w:after="120" w:line="276"/>
        <w:jc w:val="both"/>
      </w:pPr>
      <w:r>
        <w:rPr>
          <w:rFonts w:ascii="Arial" w:cs="Arial" w:eastAsia="Arial" w:hAnsi="Arial"/>
          <w:b w:val="false"/>
          <w:bCs w:val="false"/>
          <w:i w:val="false"/>
          <w:iCs w:val="false"/>
          <w:color w:val="1a1a1a"/>
          <w:sz w:val="20"/>
          <w:szCs w:val="20"/>
        </w:rPr>
        <w:t xml:space="preserve">(b) use the Confidential Information solely for the Purpose and for no other purpose;</w:t>
      </w:r>
    </w:p>
    <w:p>
      <w:pPr>
        <w:spacing w:after="120" w:line="276"/>
        <w:jc w:val="both"/>
      </w:pPr>
      <w:r>
        <w:rPr>
          <w:rFonts w:ascii="Arial" w:cs="Arial" w:eastAsia="Arial" w:hAnsi="Arial"/>
          <w:b w:val="false"/>
          <w:bCs w:val="false"/>
          <w:i w:val="false"/>
          <w:iCs w:val="false"/>
          <w:color w:val="1a1a1a"/>
          <w:sz w:val="20"/>
          <w:szCs w:val="20"/>
        </w:rPr>
        <w:t xml:space="preserve">(c) limit access to the Confidential Information to those of its employees, officers, advisors, and agents who have a need to know and who are bound by obligations of confidentiality no less restrictive than those set forth herein;</w:t>
      </w:r>
    </w:p>
    <w:p>
      <w:pPr>
        <w:spacing w:after="120" w:line="276"/>
        <w:jc w:val="both"/>
      </w:pPr>
      <w:r>
        <w:rPr>
          <w:rFonts w:ascii="Arial" w:cs="Arial" w:eastAsia="Arial" w:hAnsi="Arial"/>
          <w:b w:val="false"/>
          <w:bCs w:val="false"/>
          <w:i w:val="false"/>
          <w:iCs w:val="false"/>
          <w:color w:val="1a1a1a"/>
          <w:sz w:val="20"/>
          <w:szCs w:val="20"/>
        </w:rPr>
        <w:t xml:space="preserve">(d) protect the Confidential Information using the same degree of care it uses to protect its own confidential information of a similar nature, and in no event less than reasonable care;</w:t>
      </w:r>
    </w:p>
    <w:p>
      <w:pPr>
        <w:spacing w:after="120" w:line="276"/>
        <w:jc w:val="both"/>
      </w:pPr>
      <w:r>
        <w:rPr>
          <w:rFonts w:ascii="Arial" w:cs="Arial" w:eastAsia="Arial" w:hAnsi="Arial"/>
          <w:b w:val="false"/>
          <w:bCs w:val="false"/>
          <w:i w:val="false"/>
          <w:iCs w:val="false"/>
          <w:color w:val="1a1a1a"/>
          <w:sz w:val="20"/>
          <w:szCs w:val="20"/>
        </w:rPr>
        <w:t xml:space="preserve">(e) promptly notify the Disclosing Party upon discovery of any unauthorized disclosure or use of Confidential Information.</w:t>
      </w:r>
    </w:p>
    <w:p>
      <w:pPr>
        <w:spacing w:after="80" w:before="200"/>
      </w:pPr>
      <w:r>
        <w:rPr>
          <w:rFonts w:ascii="Arial" w:cs="Arial" w:eastAsia="Arial" w:hAnsi="Arial"/>
          <w:b/>
          <w:bCs/>
          <w:color w:val="1a1a1a"/>
          <w:sz w:val="20"/>
          <w:szCs w:val="20"/>
        </w:rPr>
        <w:t xml:space="preserve">4. </w:t>
      </w:r>
      <w:r>
        <w:rPr>
          <w:rFonts w:ascii="Arial" w:cs="Arial" w:eastAsia="Arial" w:hAnsi="Arial"/>
          <w:b/>
          <w:bCs/>
          <w:color w:val="1a1a1a"/>
          <w:sz w:val="20"/>
          <w:szCs w:val="20"/>
        </w:rPr>
        <w:t xml:space="preserve">TERM AND TERMINATION</w:t>
      </w:r>
    </w:p>
    <w:p>
      <w:pPr>
        <w:spacing w:after="120" w:line="276"/>
        <w:jc w:val="both"/>
      </w:pPr>
      <w:r>
        <w:rPr>
          <w:rFonts w:ascii="Arial" w:cs="Arial" w:eastAsia="Arial" w:hAnsi="Arial"/>
          <w:b w:val="false"/>
          <w:bCs w:val="false"/>
          <w:i w:val="false"/>
          <w:iCs w:val="false"/>
          <w:color w:val="1a1a1a"/>
          <w:sz w:val="20"/>
          <w:szCs w:val="20"/>
        </w:rPr>
        <w:t xml:space="preserve">This Agreement shall remain in effect for a period of two (2) years from the Effective Date, unless earlier terminated by either Party upon thirty (30) days' written notice to the other Party.</w:t>
      </w:r>
    </w:p>
    <w:p>
      <w:pPr>
        <w:spacing w:after="120" w:line="276"/>
        <w:jc w:val="both"/>
      </w:pPr>
      <w:r>
        <w:rPr>
          <w:rFonts w:ascii="Arial" w:cs="Arial" w:eastAsia="Arial" w:hAnsi="Arial"/>
          <w:b w:val="false"/>
          <w:bCs w:val="false"/>
          <w:i w:val="false"/>
          <w:iCs w:val="false"/>
          <w:color w:val="1a1a1a"/>
          <w:sz w:val="20"/>
          <w:szCs w:val="20"/>
        </w:rPr>
        <w:t xml:space="preserve">The obligations of confidentiality with respect to Confidential Information disclosed during the term of this Agreement shall survive termination or expiration for a period of three (3) years thereafter.</w:t>
      </w:r>
    </w:p>
    <w:p>
      <w:pPr>
        <w:spacing w:after="80" w:before="200"/>
      </w:pPr>
      <w:r>
        <w:rPr>
          <w:rFonts w:ascii="Arial" w:cs="Arial" w:eastAsia="Arial" w:hAnsi="Arial"/>
          <w:b/>
          <w:bCs/>
          <w:color w:val="1a1a1a"/>
          <w:sz w:val="20"/>
          <w:szCs w:val="20"/>
        </w:rPr>
        <w:t xml:space="preserve">5. </w:t>
      </w:r>
      <w:r>
        <w:rPr>
          <w:rFonts w:ascii="Arial" w:cs="Arial" w:eastAsia="Arial" w:hAnsi="Arial"/>
          <w:b/>
          <w:bCs/>
          <w:color w:val="1a1a1a"/>
          <w:sz w:val="20"/>
          <w:szCs w:val="20"/>
        </w:rPr>
        <w:t xml:space="preserve">RETURN AND DESTRUCTION OF INFORMATION</w:t>
      </w:r>
    </w:p>
    <w:p>
      <w:pPr>
        <w:spacing w:after="120" w:line="276"/>
        <w:jc w:val="both"/>
      </w:pPr>
      <w:r>
        <w:rPr>
          <w:rFonts w:ascii="Arial" w:cs="Arial" w:eastAsia="Arial" w:hAnsi="Arial"/>
          <w:b w:val="false"/>
          <w:bCs w:val="false"/>
          <w:i w:val="false"/>
          <w:iCs w:val="false"/>
          <w:color w:val="1a1a1a"/>
          <w:sz w:val="20"/>
          <w:szCs w:val="20"/>
        </w:rPr>
        <w:t xml:space="preserve">Upon termination of this Agreement or upon the Disclosing Party's written request, the Receiving Party shall promptly return or destroy all copies of the Confidential Information in its possession or control, and shall certify in writing that it has done so.</w:t>
      </w:r>
    </w:p>
    <w:p>
      <w:pPr>
        <w:spacing w:after="120" w:line="276"/>
        <w:jc w:val="both"/>
      </w:pPr>
      <w:r>
        <w:rPr>
          <w:rFonts w:ascii="Arial" w:cs="Arial" w:eastAsia="Arial" w:hAnsi="Arial"/>
          <w:b w:val="false"/>
          <w:bCs w:val="false"/>
          <w:i w:val="false"/>
          <w:iCs w:val="false"/>
          <w:color w:val="1a1a1a"/>
          <w:sz w:val="20"/>
          <w:szCs w:val="20"/>
        </w:rPr>
        <w:t xml:space="preserve">Notwithstanding the foregoing, the Receiving Party may retain one archival copy of the Confidential Information solely for legal compliance purposes, subject to the continuing obligations of this Agreement.</w:t>
      </w:r>
    </w:p>
    <w:p>
      <w:pPr>
        <w:spacing w:after="80" w:before="200"/>
      </w:pPr>
      <w:r>
        <w:rPr>
          <w:rFonts w:ascii="Arial" w:cs="Arial" w:eastAsia="Arial" w:hAnsi="Arial"/>
          <w:b/>
          <w:bCs/>
          <w:color w:val="1a1a1a"/>
          <w:sz w:val="20"/>
          <w:szCs w:val="20"/>
        </w:rPr>
        <w:t xml:space="preserve">6. </w:t>
      </w:r>
      <w:r>
        <w:rPr>
          <w:rFonts w:ascii="Arial" w:cs="Arial" w:eastAsia="Arial" w:hAnsi="Arial"/>
          <w:b/>
          <w:bCs/>
          <w:color w:val="1a1a1a"/>
          <w:sz w:val="20"/>
          <w:szCs w:val="20"/>
        </w:rPr>
        <w:t xml:space="preserve">NO LICENSE OR OBLIGATION</w:t>
      </w:r>
    </w:p>
    <w:p>
      <w:pPr>
        <w:spacing w:after="120" w:line="276"/>
        <w:jc w:val="both"/>
      </w:pPr>
      <w:r>
        <w:rPr>
          <w:rFonts w:ascii="Arial" w:cs="Arial" w:eastAsia="Arial" w:hAnsi="Arial"/>
          <w:b w:val="false"/>
          <w:bCs w:val="false"/>
          <w:i w:val="false"/>
          <w:iCs w:val="false"/>
          <w:color w:val="1a1a1a"/>
          <w:sz w:val="20"/>
          <w:szCs w:val="20"/>
        </w:rPr>
        <w:t xml:space="preserve">Nothing in this Agreement grants the Receiving Party any license, right, or interest in any intellectual property of the Disclosing Party.</w:t>
      </w:r>
    </w:p>
    <w:p>
      <w:pPr>
        <w:spacing w:after="120" w:line="276"/>
        <w:jc w:val="both"/>
      </w:pPr>
      <w:r>
        <w:rPr>
          <w:rFonts w:ascii="Arial" w:cs="Arial" w:eastAsia="Arial" w:hAnsi="Arial"/>
          <w:b w:val="false"/>
          <w:bCs w:val="false"/>
          <w:i w:val="false"/>
          <w:iCs w:val="false"/>
          <w:color w:val="1a1a1a"/>
          <w:sz w:val="20"/>
          <w:szCs w:val="20"/>
        </w:rPr>
        <w:t xml:space="preserve">This Agreement does not obligate either Party to enter into any further agreement, transaction, or engagement. Each Party reserves the right to decline any further relationship at its sole discretion.</w:t>
      </w:r>
    </w:p>
    <w:p>
      <w:pPr>
        <w:spacing w:after="80" w:before="200"/>
      </w:pPr>
      <w:r>
        <w:rPr>
          <w:rFonts w:ascii="Arial" w:cs="Arial" w:eastAsia="Arial" w:hAnsi="Arial"/>
          <w:b/>
          <w:bCs/>
          <w:color w:val="1a1a1a"/>
          <w:sz w:val="20"/>
          <w:szCs w:val="20"/>
        </w:rPr>
        <w:t xml:space="preserve">7. </w:t>
      </w:r>
      <w:r>
        <w:rPr>
          <w:rFonts w:ascii="Arial" w:cs="Arial" w:eastAsia="Arial" w:hAnsi="Arial"/>
          <w:b/>
          <w:bCs/>
          <w:color w:val="1a1a1a"/>
          <w:sz w:val="20"/>
          <w:szCs w:val="20"/>
        </w:rPr>
        <w:t xml:space="preserve">NO WARRANTY</w:t>
      </w:r>
    </w:p>
    <w:p>
      <w:pPr>
        <w:spacing w:after="120" w:line="276"/>
        <w:jc w:val="both"/>
      </w:pPr>
      <w:r>
        <w:rPr>
          <w:rFonts w:ascii="Arial" w:cs="Arial" w:eastAsia="Arial" w:hAnsi="Arial"/>
          <w:b w:val="false"/>
          <w:bCs w:val="false"/>
          <w:i w:val="false"/>
          <w:iCs w:val="false"/>
          <w:color w:val="1a1a1a"/>
          <w:sz w:val="20"/>
          <w:szCs w:val="20"/>
        </w:rPr>
        <w:t xml:space="preserve">All Confidential Information is provided "as is" without warranty of any kind, express or implied, including warranties of accuracy, completeness, merchantability, or fitness for a particular purpose.</w:t>
      </w:r>
    </w:p>
    <w:p>
      <w:pPr>
        <w:spacing w:after="80" w:before="200"/>
      </w:pPr>
      <w:r>
        <w:rPr>
          <w:rFonts w:ascii="Arial" w:cs="Arial" w:eastAsia="Arial" w:hAnsi="Arial"/>
          <w:b/>
          <w:bCs/>
          <w:color w:val="1a1a1a"/>
          <w:sz w:val="20"/>
          <w:szCs w:val="20"/>
        </w:rPr>
        <w:t xml:space="preserve">8. </w:t>
      </w:r>
      <w:r>
        <w:rPr>
          <w:rFonts w:ascii="Arial" w:cs="Arial" w:eastAsia="Arial" w:hAnsi="Arial"/>
          <w:b/>
          <w:bCs/>
          <w:color w:val="1a1a1a"/>
          <w:sz w:val="20"/>
          <w:szCs w:val="20"/>
        </w:rPr>
        <w:t xml:space="preserve">REMEDIES</w:t>
      </w:r>
    </w:p>
    <w:p>
      <w:pPr>
        <w:spacing w:after="120" w:line="276"/>
        <w:jc w:val="both"/>
      </w:pPr>
      <w:r>
        <w:rPr>
          <w:rFonts w:ascii="Arial" w:cs="Arial" w:eastAsia="Arial" w:hAnsi="Arial"/>
          <w:b w:val="false"/>
          <w:bCs w:val="false"/>
          <w:i w:val="false"/>
          <w:iCs w:val="false"/>
          <w:color w:val="1a1a1a"/>
          <w:sz w:val="20"/>
          <w:szCs w:val="20"/>
        </w:rPr>
        <w:t xml:space="preserve">Each Party acknowledges that a breach of this Agreement may cause irreparable harm for which monetary damages would be an inadequate remedy. Accordingly, each Party shall be entitled to seek equitable relief, including injunction and specific performance, in addition to any other remedies available at law or in equity.</w:t>
      </w:r>
    </w:p>
    <w:p>
      <w:pPr>
        <w:spacing w:after="80" w:before="200"/>
      </w:pPr>
      <w:r>
        <w:rPr>
          <w:rFonts w:ascii="Arial" w:cs="Arial" w:eastAsia="Arial" w:hAnsi="Arial"/>
          <w:b/>
          <w:bCs/>
          <w:color w:val="1a1a1a"/>
          <w:sz w:val="20"/>
          <w:szCs w:val="20"/>
        </w:rPr>
        <w:t xml:space="preserve">9. </w:t>
      </w:r>
      <w:r>
        <w:rPr>
          <w:rFonts w:ascii="Arial" w:cs="Arial" w:eastAsia="Arial" w:hAnsi="Arial"/>
          <w:b/>
          <w:bCs/>
          <w:color w:val="1a1a1a"/>
          <w:sz w:val="20"/>
          <w:szCs w:val="20"/>
        </w:rPr>
        <w:t xml:space="preserve">GOVERNING LAW AND JURISDICTION</w:t>
      </w:r>
    </w:p>
    <w:p>
      <w:pPr>
        <w:spacing w:after="120" w:line="276"/>
        <w:jc w:val="both"/>
      </w:pPr>
      <w:r>
        <w:rPr>
          <w:rFonts w:ascii="Arial" w:cs="Arial" w:eastAsia="Arial" w:hAnsi="Arial"/>
          <w:b w:val="false"/>
          <w:bCs w:val="false"/>
          <w:i w:val="false"/>
          <w:iCs w:val="false"/>
          <w:color w:val="1a1a1a"/>
          <w:sz w:val="20"/>
          <w:szCs w:val="20"/>
        </w:rPr>
        <w:t xml:space="preserve">This Agreement shall be governed by and construed in accordance with the laws of Spain.</w:t>
      </w:r>
    </w:p>
    <w:p>
      <w:pPr>
        <w:spacing w:after="120" w:line="276"/>
        <w:jc w:val="both"/>
      </w:pPr>
      <w:r>
        <w:rPr>
          <w:rFonts w:ascii="Arial" w:cs="Arial" w:eastAsia="Arial" w:hAnsi="Arial"/>
          <w:b w:val="false"/>
          <w:bCs w:val="false"/>
          <w:i w:val="false"/>
          <w:iCs w:val="false"/>
          <w:color w:val="1a1a1a"/>
          <w:sz w:val="20"/>
          <w:szCs w:val="20"/>
        </w:rPr>
        <w:t xml:space="preserve">Any dispute arising out of or in connection with this Agreement shall be submitted to the exclusive jurisdiction of the courts of Barcelona, Spain.</w:t>
      </w:r>
    </w:p>
    <w:p>
      <w:pPr>
        <w:spacing w:after="80" w:before="200"/>
      </w:pPr>
      <w:r>
        <w:rPr>
          <w:rFonts w:ascii="Arial" w:cs="Arial" w:eastAsia="Arial" w:hAnsi="Arial"/>
          <w:b/>
          <w:bCs/>
          <w:color w:val="1a1a1a"/>
          <w:sz w:val="20"/>
          <w:szCs w:val="20"/>
        </w:rPr>
        <w:t xml:space="preserve">10. </w:t>
      </w:r>
      <w:r>
        <w:rPr>
          <w:rFonts w:ascii="Arial" w:cs="Arial" w:eastAsia="Arial" w:hAnsi="Arial"/>
          <w:b/>
          <w:bCs/>
          <w:color w:val="1a1a1a"/>
          <w:sz w:val="20"/>
          <w:szCs w:val="20"/>
        </w:rPr>
        <w:t xml:space="preserve">DATA PROTECTION</w:t>
      </w:r>
    </w:p>
    <w:p>
      <w:pPr>
        <w:spacing w:after="120" w:line="276"/>
        <w:jc w:val="both"/>
      </w:pPr>
      <w:r>
        <w:rPr>
          <w:rFonts w:ascii="Arial" w:cs="Arial" w:eastAsia="Arial" w:hAnsi="Arial"/>
          <w:b w:val="false"/>
          <w:bCs w:val="false"/>
          <w:i w:val="false"/>
          <w:iCs w:val="false"/>
          <w:color w:val="1a1a1a"/>
          <w:sz w:val="20"/>
          <w:szCs w:val="20"/>
        </w:rPr>
        <w:t xml:space="preserve">To the extent that any Confidential Information includes personal data within the meaning of Regulation (EU) 2016/679 (GDPR), the Receiving Party shall process such data in compliance with applicable data protection legislation and solely for the Purpose.</w:t>
      </w:r>
    </w:p>
    <w:p>
      <w:pPr>
        <w:spacing w:after="120" w:line="276"/>
        <w:jc w:val="both"/>
      </w:pPr>
      <w:r>
        <w:rPr>
          <w:rFonts w:ascii="Arial" w:cs="Arial" w:eastAsia="Arial" w:hAnsi="Arial"/>
          <w:b w:val="false"/>
          <w:bCs w:val="false"/>
          <w:i w:val="false"/>
          <w:iCs w:val="false"/>
          <w:color w:val="1a1a1a"/>
          <w:sz w:val="20"/>
          <w:szCs w:val="20"/>
        </w:rPr>
        <w:t xml:space="preserve">Neither Party shall transfer personal data received under this Agreement to a third country or international organization without appropriate safeguards as required by the GDPR.</w:t>
      </w:r>
    </w:p>
    <w:p>
      <w:pPr>
        <w:spacing w:after="80" w:before="200"/>
      </w:pPr>
      <w:r>
        <w:rPr>
          <w:rFonts w:ascii="Arial" w:cs="Arial" w:eastAsia="Arial" w:hAnsi="Arial"/>
          <w:b/>
          <w:bCs/>
          <w:color w:val="1a1a1a"/>
          <w:sz w:val="20"/>
          <w:szCs w:val="20"/>
        </w:rPr>
        <w:t xml:space="preserve">11. </w:t>
      </w:r>
      <w:r>
        <w:rPr>
          <w:rFonts w:ascii="Arial" w:cs="Arial" w:eastAsia="Arial" w:hAnsi="Arial"/>
          <w:b/>
          <w:bCs/>
          <w:color w:val="1a1a1a"/>
          <w:sz w:val="20"/>
          <w:szCs w:val="20"/>
        </w:rPr>
        <w:t xml:space="preserve">ENTIRE AGREEMENT</w:t>
      </w:r>
    </w:p>
    <w:p>
      <w:pPr>
        <w:spacing w:after="120" w:line="276"/>
        <w:jc w:val="both"/>
      </w:pPr>
      <w:r>
        <w:rPr>
          <w:rFonts w:ascii="Arial" w:cs="Arial" w:eastAsia="Arial" w:hAnsi="Arial"/>
          <w:b w:val="false"/>
          <w:bCs w:val="false"/>
          <w:i w:val="false"/>
          <w:iCs w:val="false"/>
          <w:color w:val="1a1a1a"/>
          <w:sz w:val="20"/>
          <w:szCs w:val="20"/>
        </w:rPr>
        <w:t xml:space="preserve">This Agreement constitutes the entire agreement between the Parties with respect to its subject matter and supersedes all prior or contemporaneous oral or written agreements, understandings, or representations.</w:t>
      </w:r>
    </w:p>
    <w:p>
      <w:pPr>
        <w:spacing w:after="120" w:line="276"/>
        <w:jc w:val="both"/>
      </w:pPr>
      <w:r>
        <w:rPr>
          <w:rFonts w:ascii="Arial" w:cs="Arial" w:eastAsia="Arial" w:hAnsi="Arial"/>
          <w:b w:val="false"/>
          <w:bCs w:val="false"/>
          <w:i w:val="false"/>
          <w:iCs w:val="false"/>
          <w:color w:val="1a1a1a"/>
          <w:sz w:val="20"/>
          <w:szCs w:val="20"/>
        </w:rPr>
        <w:t xml:space="preserve">This Agreement may be amended only by a written instrument signed by both Parties.</w:t>
      </w:r>
    </w:p>
    <w:p>
      <w:pPr>
        <w:spacing w:after="120" w:line="276"/>
        <w:jc w:val="both"/>
      </w:pPr>
      <w:r>
        <w:rPr>
          <w:rFonts w:ascii="Arial" w:cs="Arial" w:eastAsia="Arial" w:hAnsi="Arial"/>
          <w:b w:val="false"/>
          <w:bCs w:val="false"/>
          <w:i w:val="false"/>
          <w:iCs w:val="false"/>
          <w:color w:val="1a1a1a"/>
          <w:sz w:val="20"/>
          <w:szCs w:val="20"/>
        </w:rPr>
        <w:t xml:space="preserve">This Agreement may be executed in counterparts, each of which shall be deemed an original.</w:t>
      </w:r>
    </w:p>
    <w:p>
      <w:pPr>
        <w:spacing w:after="300" w:before="300"/>
      </w:pPr>
    </w:p>
    <w:p>
      <w:pPr>
        <w:spacing w:after="120" w:line="276"/>
        <w:jc w:val="both"/>
      </w:pPr>
      <w:r>
        <w:rPr>
          <w:rFonts w:ascii="Arial" w:cs="Arial" w:eastAsia="Arial" w:hAnsi="Arial"/>
          <w:b/>
          <w:bCs/>
          <w:i w:val="false"/>
          <w:iCs w:val="false"/>
          <w:color w:val="1a1a1a"/>
          <w:sz w:val="20"/>
          <w:szCs w:val="20"/>
        </w:rPr>
        <w:t xml:space="preserve">IN WITNESS WHEREOF, the Parties have executed this Agreement as of the Effective Date.</w:t>
      </w:r>
    </w:p>
    <w:p>
      <w:pPr>
        <w:spacing w:after="200" w:before="200"/>
      </w:pPr>
    </w:p>
    <w:p>
      <w:pPr>
        <w:spacing w:after="120" w:line="276"/>
        <w:jc w:val="both"/>
      </w:pPr>
      <w:r>
        <w:rPr>
          <w:rFonts w:ascii="Arial" w:cs="Arial" w:eastAsia="Arial" w:hAnsi="Arial"/>
          <w:b/>
          <w:bCs/>
          <w:i w:val="false"/>
          <w:iCs w:val="false"/>
          <w:color w:val="1a1a1a"/>
          <w:sz w:val="20"/>
          <w:szCs w:val="20"/>
        </w:rPr>
        <w:t xml:space="preserve">FOR AND ON BEHALF OF AZNAR LEGAL &amp; COMPLIANCE SLP (CLATEC)</w:t>
      </w:r>
    </w:p>
    <w:p>
      <w:pPr>
        <w:spacing w:after="60" w:before="60"/>
      </w:pPr>
    </w:p>
    <w:p>
      <w:pPr>
        <w:pBdr>
          <w:bottom w:val="single" w:color="999999" w:sz="1" w:space="1"/>
        </w:pBdr>
        <w:spacing w:after="40"/>
      </w:pPr>
      <w:r>
        <w:rPr>
          <w:rFonts w:ascii="Arial" w:cs="Arial" w:eastAsia="Arial" w:hAnsi="Arial"/>
          <w:color w:val="666666"/>
          <w:sz w:val="18"/>
          <w:szCs w:val="18"/>
        </w:rPr>
        <w:t xml:space="preserve">Name / Nombre:</w:t>
      </w:r>
    </w:p>
    <w:p>
      <w:pPr>
        <w:spacing w:after="60" w:before="60"/>
      </w:pPr>
    </w:p>
    <w:p>
      <w:pPr>
        <w:pBdr>
          <w:bottom w:val="single" w:color="999999" w:sz="1" w:space="1"/>
        </w:pBdr>
        <w:spacing w:after="40"/>
      </w:pPr>
      <w:r>
        <w:rPr>
          <w:rFonts w:ascii="Arial" w:cs="Arial" w:eastAsia="Arial" w:hAnsi="Arial"/>
          <w:color w:val="666666"/>
          <w:sz w:val="18"/>
          <w:szCs w:val="18"/>
        </w:rPr>
        <w:t xml:space="preserve">Title / Cargo:</w:t>
      </w:r>
    </w:p>
    <w:p>
      <w:pPr>
        <w:spacing w:after="60" w:before="60"/>
      </w:pPr>
    </w:p>
    <w:p>
      <w:pPr>
        <w:pBdr>
          <w:bottom w:val="single" w:color="999999" w:sz="1" w:space="1"/>
        </w:pBdr>
        <w:spacing w:after="40"/>
      </w:pPr>
      <w:r>
        <w:rPr>
          <w:rFonts w:ascii="Arial" w:cs="Arial" w:eastAsia="Arial" w:hAnsi="Arial"/>
          <w:color w:val="666666"/>
          <w:sz w:val="18"/>
          <w:szCs w:val="18"/>
        </w:rPr>
        <w:t xml:space="preserve">Signature / Firma:</w:t>
      </w:r>
    </w:p>
    <w:p>
      <w:pPr>
        <w:spacing w:after="60" w:before="60"/>
      </w:pPr>
    </w:p>
    <w:p>
      <w:pPr>
        <w:pBdr>
          <w:bottom w:val="single" w:color="999999" w:sz="1" w:space="1"/>
        </w:pBdr>
        <w:spacing w:after="40"/>
      </w:pPr>
      <w:r>
        <w:rPr>
          <w:rFonts w:ascii="Arial" w:cs="Arial" w:eastAsia="Arial" w:hAnsi="Arial"/>
          <w:color w:val="666666"/>
          <w:sz w:val="18"/>
          <w:szCs w:val="18"/>
        </w:rPr>
        <w:t xml:space="preserve">Date / Fecha:</w:t>
      </w:r>
    </w:p>
    <w:p>
      <w:pPr>
        <w:spacing w:after="200" w:before="200"/>
      </w:pPr>
    </w:p>
    <w:p>
      <w:pPr>
        <w:spacing w:after="120" w:line="276"/>
        <w:jc w:val="both"/>
      </w:pPr>
      <w:r>
        <w:rPr>
          <w:rFonts w:ascii="Arial" w:cs="Arial" w:eastAsia="Arial" w:hAnsi="Arial"/>
          <w:b/>
          <w:bCs/>
          <w:i w:val="false"/>
          <w:iCs w:val="false"/>
          <w:color w:val="1a1a1a"/>
          <w:sz w:val="20"/>
          <w:szCs w:val="20"/>
        </w:rPr>
        <w:t xml:space="preserve">FOR AND ON BEHALF OF THE COUNTERPARTY</w:t>
      </w:r>
    </w:p>
    <w:p>
      <w:pPr>
        <w:spacing w:after="60" w:before="60"/>
      </w:pPr>
    </w:p>
    <w:p>
      <w:pPr>
        <w:pBdr>
          <w:bottom w:val="single" w:color="999999" w:sz="1" w:space="1"/>
        </w:pBdr>
        <w:spacing w:after="40"/>
      </w:pPr>
      <w:r>
        <w:rPr>
          <w:rFonts w:ascii="Arial" w:cs="Arial" w:eastAsia="Arial" w:hAnsi="Arial"/>
          <w:color w:val="666666"/>
          <w:sz w:val="18"/>
          <w:szCs w:val="18"/>
        </w:rPr>
        <w:t xml:space="preserve">Name / Nombre:</w:t>
      </w:r>
    </w:p>
    <w:p>
      <w:pPr>
        <w:spacing w:after="60" w:before="60"/>
      </w:pPr>
    </w:p>
    <w:p>
      <w:pPr>
        <w:pBdr>
          <w:bottom w:val="single" w:color="999999" w:sz="1" w:space="1"/>
        </w:pBdr>
        <w:spacing w:after="40"/>
      </w:pPr>
      <w:r>
        <w:rPr>
          <w:rFonts w:ascii="Arial" w:cs="Arial" w:eastAsia="Arial" w:hAnsi="Arial"/>
          <w:color w:val="666666"/>
          <w:sz w:val="18"/>
          <w:szCs w:val="18"/>
        </w:rPr>
        <w:t xml:space="preserve">Title / Cargo:</w:t>
      </w:r>
    </w:p>
    <w:p>
      <w:pPr>
        <w:spacing w:after="60" w:before="60"/>
      </w:pPr>
    </w:p>
    <w:p>
      <w:pPr>
        <w:pBdr>
          <w:bottom w:val="single" w:color="999999" w:sz="1" w:space="1"/>
        </w:pBdr>
        <w:spacing w:after="40"/>
      </w:pPr>
      <w:r>
        <w:rPr>
          <w:rFonts w:ascii="Arial" w:cs="Arial" w:eastAsia="Arial" w:hAnsi="Arial"/>
          <w:color w:val="666666"/>
          <w:sz w:val="18"/>
          <w:szCs w:val="18"/>
        </w:rPr>
        <w:t xml:space="preserve">Signature / Firma:</w:t>
      </w:r>
    </w:p>
    <w:p>
      <w:pPr>
        <w:spacing w:after="60" w:before="60"/>
      </w:pPr>
    </w:p>
    <w:p>
      <w:pPr>
        <w:pBdr>
          <w:bottom w:val="single" w:color="999999" w:sz="1" w:space="1"/>
        </w:pBdr>
        <w:spacing w:after="40"/>
      </w:pPr>
      <w:r>
        <w:rPr>
          <w:rFonts w:ascii="Arial" w:cs="Arial" w:eastAsia="Arial" w:hAnsi="Arial"/>
          <w:color w:val="666666"/>
          <w:sz w:val="18"/>
          <w:szCs w:val="18"/>
        </w:rPr>
        <w:t xml:space="preserve">Date / Fecha:</w:t>
      </w:r>
    </w:p>
    <w:p>
      <w:r>
        <w:br w:type="page"/>
      </w:r>
    </w:p>
    <w:p>
      <w:pPr>
        <w:spacing w:after="60"/>
        <w:jc w:val="center"/>
      </w:pPr>
      <w:r>
        <w:rPr>
          <w:rFonts w:ascii="Arial" w:cs="Arial" w:eastAsia="Arial" w:hAnsi="Arial"/>
          <w:b/>
          <w:bCs/>
          <w:color w:val="2d6a7a"/>
          <w:spacing w:val="200"/>
          <w:sz w:val="32"/>
          <w:szCs w:val="32"/>
        </w:rPr>
        <w:t xml:space="preserve">CLATEC</w:t>
      </w:r>
    </w:p>
    <w:p>
      <w:pPr>
        <w:spacing w:after="200"/>
        <w:jc w:val="center"/>
      </w:pPr>
      <w:r>
        <w:rPr>
          <w:rFonts w:ascii="Arial" w:cs="Arial" w:eastAsia="Arial" w:hAnsi="Arial"/>
          <w:i/>
          <w:iCs/>
          <w:color w:val="666666"/>
          <w:sz w:val="18"/>
          <w:szCs w:val="18"/>
        </w:rPr>
        <w:t xml:space="preserve">Inteligencia Jurídica para Tokenización y Activos Digitales</w:t>
      </w:r>
    </w:p>
    <w:p>
      <w:pPr>
        <w:pBdr>
          <w:top w:val="single" w:color="2d6a7a" w:sz="1" w:space="8"/>
          <w:bottom w:val="single" w:color="2d6a7a" w:sz="1" w:space="8"/>
        </w:pBdr>
        <w:spacing w:after="40" w:before="200"/>
        <w:jc w:val="center"/>
      </w:pPr>
      <w:r>
        <w:rPr>
          <w:rFonts w:ascii="Arial" w:cs="Arial" w:eastAsia="Arial" w:hAnsi="Arial"/>
          <w:b/>
          <w:bCs/>
          <w:color w:val="1a1a1a"/>
          <w:sz w:val="26"/>
          <w:szCs w:val="26"/>
        </w:rPr>
        <w:t xml:space="preserve">ACUERDO MUTUO DE CONFIDENCIALIDAD</w:t>
      </w:r>
    </w:p>
    <w:p>
      <w:pPr>
        <w:spacing w:after="200" w:before="200"/>
      </w:pPr>
    </w:p>
    <w:p>
      <w:pPr>
        <w:spacing w:after="120" w:line="276"/>
        <w:jc w:val="both"/>
      </w:pPr>
      <w:r>
        <w:rPr>
          <w:rFonts w:ascii="Arial" w:cs="Arial" w:eastAsia="Arial" w:hAnsi="Arial"/>
          <w:b/>
          <w:bCs/>
          <w:i w:val="false"/>
          <w:iCs w:val="false"/>
          <w:color w:val="1a1a1a"/>
          <w:sz w:val="20"/>
          <w:szCs w:val="20"/>
        </w:rPr>
        <w:t xml:space="preserve">El presente Acuerdo Mutuo de Confidencialidad (el "Acuerdo") se formaliza en la fecha de la última firma que figura a continuación (la "Fecha de Efecto") entre:</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(1) Aznar Legal &amp; Compliance SLP, sociedad profesional de responsabilidad limitada española, que opera bajo la marca CLATEC, con domicilio social en Barcelona, España (la "Sociedad"); y</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(2) __________________________________________, una __________________________________________ [tipo de sociedad y jurisdicción], con domicilio social en __________________________________________ (la "Contraparte").</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Cada una individualmente una "Parte" y conjuntamente las "Partes".</w:t>
      </w:r>
    </w:p>
    <w:p>
      <w:pPr>
        <w:spacing w:after="200" w:before="200"/>
      </w:pPr>
    </w:p>
    <w:p>
      <w:pPr>
        <w:spacing w:after="120" w:line="276"/>
        <w:jc w:val="both"/>
      </w:pPr>
      <w:r>
        <w:rPr>
          <w:rFonts w:ascii="Arial" w:cs="Arial" w:eastAsia="Arial" w:hAnsi="Arial"/>
          <w:b/>
          <w:bCs/>
          <w:i w:val="false"/>
          <w:iCs w:val="false"/>
          <w:color w:val="1a1a1a"/>
          <w:sz w:val="20"/>
          <w:szCs w:val="20"/>
        </w:rPr>
        <w:t xml:space="preserve">EXPONEN</w:t>
      </w:r>
    </w:p>
    <w:p>
      <w:pPr>
        <w:spacing w:after="80" w:before="80"/>
      </w:pPr>
    </w:p>
    <w:p>
      <w:pPr>
        <w:spacing w:after="120" w:line="276"/>
        <w:jc w:val="both"/>
      </w:pPr>
      <w:r>
        <w:rPr>
          <w:rFonts w:ascii="Arial" w:cs="Arial" w:eastAsia="Arial" w:hAnsi="Arial"/>
          <w:b w:val="false"/>
          <w:bCs w:val="false"/>
          <w:i w:val="false"/>
          <w:iCs w:val="false"/>
          <w:color w:val="1a1a1a"/>
          <w:sz w:val="20"/>
          <w:szCs w:val="20"/>
        </w:rPr>
        <w:t xml:space="preserve">Las Partes desean explorar un posible encargo, colaboración o intercambio de información relacionado con activos digitales, tokenización, tecnología blockchain, estructuración regulatoria o materias conexas (la "Finalidad"). En relación con la Finalidad, cada Parte podrá revelar a la otra Parte determinada información confidencial y reservada. Las Partes desean establecer los términos bajo los cuales dicha información será revelada y protegida.</w:t>
      </w:r>
    </w:p>
    <w:p>
      <w:pPr>
        <w:spacing w:after="200" w:before="200"/>
      </w:pPr>
    </w:p>
    <w:p>
      <w:pPr>
        <w:spacing w:after="120" w:line="276"/>
        <w:jc w:val="both"/>
      </w:pPr>
      <w:r>
        <w:rPr>
          <w:rFonts w:ascii="Arial" w:cs="Arial" w:eastAsia="Arial" w:hAnsi="Arial"/>
          <w:b/>
          <w:bCs/>
          <w:i w:val="false"/>
          <w:iCs w:val="false"/>
          <w:color w:val="1a1a1a"/>
          <w:sz w:val="20"/>
          <w:szCs w:val="20"/>
        </w:rPr>
        <w:t xml:space="preserve">POR TANTO, las Partes acuerdan lo siguiente:</w:t>
      </w:r>
    </w:p>
    <w:p>
      <w:pPr>
        <w:spacing w:after="80" w:before="200"/>
      </w:pPr>
      <w:r>
        <w:rPr>
          <w:rFonts w:ascii="Arial" w:cs="Arial" w:eastAsia="Arial" w:hAnsi="Arial"/>
          <w:b/>
          <w:bCs/>
          <w:color w:val="1a1a1a"/>
          <w:sz w:val="20"/>
          <w:szCs w:val="20"/>
        </w:rPr>
        <w:t xml:space="preserve">1. </w:t>
      </w:r>
      <w:r>
        <w:rPr>
          <w:rFonts w:ascii="Arial" w:cs="Arial" w:eastAsia="Arial" w:hAnsi="Arial"/>
          <w:b/>
          <w:bCs/>
          <w:color w:val="1a1a1a"/>
          <w:sz w:val="20"/>
          <w:szCs w:val="20"/>
        </w:rPr>
        <w:t xml:space="preserve">DEFINICIÓN DE INFORMACIÓN CONFIDENCIAL</w:t>
      </w:r>
    </w:p>
    <w:p>
      <w:pPr>
        <w:spacing w:after="120" w:line="276"/>
        <w:jc w:val="both"/>
      </w:pPr>
      <w:r>
        <w:rPr>
          <w:rFonts w:ascii="Arial" w:cs="Arial" w:eastAsia="Arial" w:hAnsi="Arial"/>
          <w:b w:val="false"/>
          <w:bCs w:val="false"/>
          <w:i w:val="false"/>
          <w:iCs w:val="false"/>
          <w:color w:val="1a1a1a"/>
          <w:sz w:val="20"/>
          <w:szCs w:val="20"/>
        </w:rPr>
        <w:t xml:space="preserve">"Información Confidencial" significa toda información, en cualquier formato o soporte, revelada por una Parte (la "Parte Reveladora") a la otra Parte (la "Parte Receptora") en relación con la Finalidad, incluyendo pero no limitándose a:</w:t>
      </w:r>
    </w:p>
    <w:p>
      <w:pPr>
        <w:spacing w:after="120" w:line="276"/>
        <w:jc w:val="both"/>
      </w:pPr>
      <w:r>
        <w:rPr>
          <w:rFonts w:ascii="Arial" w:cs="Arial" w:eastAsia="Arial" w:hAnsi="Arial"/>
          <w:b w:val="false"/>
          <w:bCs w:val="false"/>
          <w:i w:val="false"/>
          <w:iCs w:val="false"/>
          <w:color w:val="1a1a1a"/>
          <w:sz w:val="20"/>
          <w:szCs w:val="20"/>
        </w:rPr>
        <w:t xml:space="preserve">(a) planes de negocio, datos financieros, proyecciones, modelos, estrategias, listas de clientes y condiciones comerciales;</w:t>
      </w:r>
    </w:p>
    <w:p>
      <w:pPr>
        <w:spacing w:after="120" w:line="276"/>
        <w:jc w:val="both"/>
      </w:pPr>
      <w:r>
        <w:rPr>
          <w:rFonts w:ascii="Arial" w:cs="Arial" w:eastAsia="Arial" w:hAnsi="Arial"/>
          <w:b w:val="false"/>
          <w:bCs w:val="false"/>
          <w:i w:val="false"/>
          <w:iCs w:val="false"/>
          <w:color w:val="1a1a1a"/>
          <w:sz w:val="20"/>
          <w:szCs w:val="20"/>
        </w:rPr>
        <w:t xml:space="preserve">(b) información técnica, incluyendo software, algoritmos, código de contratos inteligentes, arquitectura de sistemas, APIs y diseños de producto;</w:t>
      </w:r>
    </w:p>
    <w:p>
      <w:pPr>
        <w:spacing w:after="120" w:line="276"/>
        <w:jc w:val="both"/>
      </w:pPr>
      <w:r>
        <w:rPr>
          <w:rFonts w:ascii="Arial" w:cs="Arial" w:eastAsia="Arial" w:hAnsi="Arial"/>
          <w:b w:val="false"/>
          <w:bCs w:val="false"/>
          <w:i w:val="false"/>
          <w:iCs w:val="false"/>
          <w:color w:val="1a1a1a"/>
          <w:sz w:val="20"/>
          <w:szCs w:val="20"/>
        </w:rPr>
        <w:t xml:space="preserve">(c) información jurídica y regulatoria, incluyendo dictámenes jurídicos, estrategias regulatorias, solicitudes de sandbox, solicitudes de licencia, marcos de cumplimiento y análisis de estructuración;</w:t>
      </w:r>
    </w:p>
    <w:p>
      <w:pPr>
        <w:spacing w:after="120" w:line="276"/>
        <w:jc w:val="both"/>
      </w:pPr>
      <w:r>
        <w:rPr>
          <w:rFonts w:ascii="Arial" w:cs="Arial" w:eastAsia="Arial" w:hAnsi="Arial"/>
          <w:b w:val="false"/>
          <w:bCs w:val="false"/>
          <w:i w:val="false"/>
          <w:iCs w:val="false"/>
          <w:color w:val="1a1a1a"/>
          <w:sz w:val="20"/>
          <w:szCs w:val="20"/>
        </w:rPr>
        <w:t xml:space="preserve">(d) tokenomics, estructuras de tokenización, borradores de whitepapers, term sheets y materiales de oferta;</w:t>
      </w:r>
    </w:p>
    <w:p>
      <w:pPr>
        <w:spacing w:after="120" w:line="276"/>
        <w:jc w:val="both"/>
      </w:pPr>
      <w:r>
        <w:rPr>
          <w:rFonts w:ascii="Arial" w:cs="Arial" w:eastAsia="Arial" w:hAnsi="Arial"/>
          <w:b w:val="false"/>
          <w:bCs w:val="false"/>
          <w:i w:val="false"/>
          <w:iCs w:val="false"/>
          <w:color w:val="1a1a1a"/>
          <w:sz w:val="20"/>
          <w:szCs w:val="20"/>
        </w:rPr>
        <w:t xml:space="preserve">(e) marcos de gobernanza, estructuras societarias y documentos organizativos;</w:t>
      </w:r>
    </w:p>
    <w:p>
      <w:pPr>
        <w:spacing w:after="120" w:line="276"/>
        <w:jc w:val="both"/>
      </w:pPr>
      <w:r>
        <w:rPr>
          <w:rFonts w:ascii="Arial" w:cs="Arial" w:eastAsia="Arial" w:hAnsi="Arial"/>
          <w:b w:val="false"/>
          <w:bCs w:val="false"/>
          <w:i w:val="false"/>
          <w:iCs w:val="false"/>
          <w:color w:val="1a1a1a"/>
          <w:sz w:val="20"/>
          <w:szCs w:val="20"/>
        </w:rPr>
        <w:t xml:space="preserve">(f) cualquier información expresamente identificada como confidencial en el momento de su revelación.</w:t>
      </w:r>
    </w:p>
    <w:p>
      <w:pPr>
        <w:spacing w:after="120" w:line="276"/>
        <w:jc w:val="both"/>
      </w:pPr>
      <w:r>
        <w:rPr>
          <w:rFonts w:ascii="Arial" w:cs="Arial" w:eastAsia="Arial" w:hAnsi="Arial"/>
          <w:b w:val="false"/>
          <w:bCs w:val="false"/>
          <w:i w:val="false"/>
          <w:iCs w:val="false"/>
          <w:color w:val="1a1a1a"/>
          <w:sz w:val="20"/>
          <w:szCs w:val="20"/>
        </w:rPr>
        <w:t xml:space="preserve">La Información Confidencial incluye todas las notas, análisis, compilaciones, estudios u otros materiales preparados por la Parte Receptora que contengan, reflejen o se basen en Información Confidencial.</w:t>
      </w:r>
    </w:p>
    <w:p>
      <w:pPr>
        <w:spacing w:after="80" w:before="200"/>
      </w:pPr>
      <w:r>
        <w:rPr>
          <w:rFonts w:ascii="Arial" w:cs="Arial" w:eastAsia="Arial" w:hAnsi="Arial"/>
          <w:b/>
          <w:bCs/>
          <w:color w:val="1a1a1a"/>
          <w:sz w:val="20"/>
          <w:szCs w:val="20"/>
        </w:rPr>
        <w:t xml:space="preserve">2. </w:t>
      </w:r>
      <w:r>
        <w:rPr>
          <w:rFonts w:ascii="Arial" w:cs="Arial" w:eastAsia="Arial" w:hAnsi="Arial"/>
          <w:b/>
          <w:bCs/>
          <w:color w:val="1a1a1a"/>
          <w:sz w:val="20"/>
          <w:szCs w:val="20"/>
        </w:rPr>
        <w:t xml:space="preserve">EXCLUSIONES</w:t>
      </w:r>
    </w:p>
    <w:p>
      <w:pPr>
        <w:spacing w:after="120" w:line="276"/>
        <w:jc w:val="both"/>
      </w:pPr>
      <w:r>
        <w:rPr>
          <w:rFonts w:ascii="Arial" w:cs="Arial" w:eastAsia="Arial" w:hAnsi="Arial"/>
          <w:b w:val="false"/>
          <w:bCs w:val="false"/>
          <w:i w:val="false"/>
          <w:iCs w:val="false"/>
          <w:color w:val="1a1a1a"/>
          <w:sz w:val="20"/>
          <w:szCs w:val="20"/>
        </w:rPr>
        <w:t xml:space="preserve">No se considerará Información Confidencial aquella que:</w:t>
      </w:r>
    </w:p>
    <w:p>
      <w:pPr>
        <w:spacing w:after="120" w:line="276"/>
        <w:jc w:val="both"/>
      </w:pPr>
      <w:r>
        <w:rPr>
          <w:rFonts w:ascii="Arial" w:cs="Arial" w:eastAsia="Arial" w:hAnsi="Arial"/>
          <w:b w:val="false"/>
          <w:bCs w:val="false"/>
          <w:i w:val="false"/>
          <w:iCs w:val="false"/>
          <w:color w:val="1a1a1a"/>
          <w:sz w:val="20"/>
          <w:szCs w:val="20"/>
        </w:rPr>
        <w:t xml:space="preserve">(a) sea o se convierta en públicamente disponible sin culpa de la Parte Receptora;</w:t>
      </w:r>
    </w:p>
    <w:p>
      <w:pPr>
        <w:spacing w:after="120" w:line="276"/>
        <w:jc w:val="both"/>
      </w:pPr>
      <w:r>
        <w:rPr>
          <w:rFonts w:ascii="Arial" w:cs="Arial" w:eastAsia="Arial" w:hAnsi="Arial"/>
          <w:b w:val="false"/>
          <w:bCs w:val="false"/>
          <w:i w:val="false"/>
          <w:iCs w:val="false"/>
          <w:color w:val="1a1a1a"/>
          <w:sz w:val="20"/>
          <w:szCs w:val="20"/>
        </w:rPr>
        <w:t xml:space="preserve">(b) fuera ya conocida por la Parte Receptora con anterioridad a su revelación, según conste en registros escritos;</w:t>
      </w:r>
    </w:p>
    <w:p>
      <w:pPr>
        <w:spacing w:after="120" w:line="276"/>
        <w:jc w:val="both"/>
      </w:pPr>
      <w:r>
        <w:rPr>
          <w:rFonts w:ascii="Arial" w:cs="Arial" w:eastAsia="Arial" w:hAnsi="Arial"/>
          <w:b w:val="false"/>
          <w:bCs w:val="false"/>
          <w:i w:val="false"/>
          <w:iCs w:val="false"/>
          <w:color w:val="1a1a1a"/>
          <w:sz w:val="20"/>
          <w:szCs w:val="20"/>
        </w:rPr>
        <w:t xml:space="preserve">(c) sea desarrollada independientemente por la Parte Receptora sin uso ni referencia a la Información Confidencial;</w:t>
      </w:r>
    </w:p>
    <w:p>
      <w:pPr>
        <w:spacing w:after="120" w:line="276"/>
        <w:jc w:val="both"/>
      </w:pPr>
      <w:r>
        <w:rPr>
          <w:rFonts w:ascii="Arial" w:cs="Arial" w:eastAsia="Arial" w:hAnsi="Arial"/>
          <w:b w:val="false"/>
          <w:bCs w:val="false"/>
          <w:i w:val="false"/>
          <w:iCs w:val="false"/>
          <w:color w:val="1a1a1a"/>
          <w:sz w:val="20"/>
          <w:szCs w:val="20"/>
        </w:rPr>
        <w:t xml:space="preserve">(d) sea recibida legítimamente de un tercero sin restricción de divulgación;</w:t>
      </w:r>
    </w:p>
    <w:p>
      <w:pPr>
        <w:spacing w:after="120" w:line="276"/>
        <w:jc w:val="both"/>
      </w:pPr>
      <w:r>
        <w:rPr>
          <w:rFonts w:ascii="Arial" w:cs="Arial" w:eastAsia="Arial" w:hAnsi="Arial"/>
          <w:b w:val="false"/>
          <w:bCs w:val="false"/>
          <w:i w:val="false"/>
          <w:iCs w:val="false"/>
          <w:color w:val="1a1a1a"/>
          <w:sz w:val="20"/>
          <w:szCs w:val="20"/>
        </w:rPr>
        <w:t xml:space="preserve">(e) deba ser revelada por imperativo legal, regulatorio o por orden de un tribunal o autoridad reguladora, siempre que la Parte Receptora notifique por escrito y sin dilación a la Parte Reveladora (en la medida legalmente posible) y coopere en la obtención de una orden de protección.</w:t>
      </w:r>
    </w:p>
    <w:p>
      <w:pPr>
        <w:spacing w:after="80" w:before="200"/>
      </w:pPr>
      <w:r>
        <w:rPr>
          <w:rFonts w:ascii="Arial" w:cs="Arial" w:eastAsia="Arial" w:hAnsi="Arial"/>
          <w:b/>
          <w:bCs/>
          <w:color w:val="1a1a1a"/>
          <w:sz w:val="20"/>
          <w:szCs w:val="20"/>
        </w:rPr>
        <w:t xml:space="preserve">3. </w:t>
      </w:r>
      <w:r>
        <w:rPr>
          <w:rFonts w:ascii="Arial" w:cs="Arial" w:eastAsia="Arial" w:hAnsi="Arial"/>
          <w:b/>
          <w:bCs/>
          <w:color w:val="1a1a1a"/>
          <w:sz w:val="20"/>
          <w:szCs w:val="20"/>
        </w:rPr>
        <w:t xml:space="preserve">OBLIGACIONES DE LA PARTE RECEPTORA</w:t>
      </w:r>
    </w:p>
    <w:p>
      <w:pPr>
        <w:spacing w:after="120" w:line="276"/>
        <w:jc w:val="both"/>
      </w:pPr>
      <w:r>
        <w:rPr>
          <w:rFonts w:ascii="Arial" w:cs="Arial" w:eastAsia="Arial" w:hAnsi="Arial"/>
          <w:b w:val="false"/>
          <w:bCs w:val="false"/>
          <w:i w:val="false"/>
          <w:iCs w:val="false"/>
          <w:color w:val="1a1a1a"/>
          <w:sz w:val="20"/>
          <w:szCs w:val="20"/>
        </w:rPr>
        <w:t xml:space="preserve">La Parte Receptora deberá:</w:t>
      </w:r>
    </w:p>
    <w:p>
      <w:pPr>
        <w:spacing w:after="120" w:line="276"/>
        <w:jc w:val="both"/>
      </w:pPr>
      <w:r>
        <w:rPr>
          <w:rFonts w:ascii="Arial" w:cs="Arial" w:eastAsia="Arial" w:hAnsi="Arial"/>
          <w:b w:val="false"/>
          <w:bCs w:val="false"/>
          <w:i w:val="false"/>
          <w:iCs w:val="false"/>
          <w:color w:val="1a1a1a"/>
          <w:sz w:val="20"/>
          <w:szCs w:val="20"/>
        </w:rPr>
        <w:t xml:space="preserve">(a) mantener la Información Confidencial en estricta confidencialidad y no revelarla a ningún tercero sin el consentimiento previo y por escrito de la Parte Reveladora;</w:t>
      </w:r>
    </w:p>
    <w:p>
      <w:pPr>
        <w:spacing w:after="120" w:line="276"/>
        <w:jc w:val="both"/>
      </w:pPr>
      <w:r>
        <w:rPr>
          <w:rFonts w:ascii="Arial" w:cs="Arial" w:eastAsia="Arial" w:hAnsi="Arial"/>
          <w:b w:val="false"/>
          <w:bCs w:val="false"/>
          <w:i w:val="false"/>
          <w:iCs w:val="false"/>
          <w:color w:val="1a1a1a"/>
          <w:sz w:val="20"/>
          <w:szCs w:val="20"/>
        </w:rPr>
        <w:t xml:space="preserve">(b) utilizar la Información Confidencial exclusivamente para la Finalidad y para ningún otro propósito;</w:t>
      </w:r>
    </w:p>
    <w:p>
      <w:pPr>
        <w:spacing w:after="120" w:line="276"/>
        <w:jc w:val="both"/>
      </w:pPr>
      <w:r>
        <w:rPr>
          <w:rFonts w:ascii="Arial" w:cs="Arial" w:eastAsia="Arial" w:hAnsi="Arial"/>
          <w:b w:val="false"/>
          <w:bCs w:val="false"/>
          <w:i w:val="false"/>
          <w:iCs w:val="false"/>
          <w:color w:val="1a1a1a"/>
          <w:sz w:val="20"/>
          <w:szCs w:val="20"/>
        </w:rPr>
        <w:t xml:space="preserve">(c) limitar el acceso a la Información Confidencial a aquellos empleados, directivos, asesores y agentes que necesiten conocerla y que estén vinculados por obligaciones de confidencialidad no menos restrictivas que las establecidas en el presente;</w:t>
      </w:r>
    </w:p>
    <w:p>
      <w:pPr>
        <w:spacing w:after="120" w:line="276"/>
        <w:jc w:val="both"/>
      </w:pPr>
      <w:r>
        <w:rPr>
          <w:rFonts w:ascii="Arial" w:cs="Arial" w:eastAsia="Arial" w:hAnsi="Arial"/>
          <w:b w:val="false"/>
          <w:bCs w:val="false"/>
          <w:i w:val="false"/>
          <w:iCs w:val="false"/>
          <w:color w:val="1a1a1a"/>
          <w:sz w:val="20"/>
          <w:szCs w:val="20"/>
        </w:rPr>
        <w:t xml:space="preserve">(d) proteger la Información Confidencial con el mismo grado de diligencia que emplea para proteger su propia información confidencial de naturaleza similar, y en ningún caso inferior a una diligencia razonable;</w:t>
      </w:r>
    </w:p>
    <w:p>
      <w:pPr>
        <w:spacing w:after="120" w:line="276"/>
        <w:jc w:val="both"/>
      </w:pPr>
      <w:r>
        <w:rPr>
          <w:rFonts w:ascii="Arial" w:cs="Arial" w:eastAsia="Arial" w:hAnsi="Arial"/>
          <w:b w:val="false"/>
          <w:bCs w:val="false"/>
          <w:i w:val="false"/>
          <w:iCs w:val="false"/>
          <w:color w:val="1a1a1a"/>
          <w:sz w:val="20"/>
          <w:szCs w:val="20"/>
        </w:rPr>
        <w:t xml:space="preserve">(e) notificar sin dilación a la Parte Reveladora cualquier revelación o uso no autorizado de Información Confidencial.</w:t>
      </w:r>
    </w:p>
    <w:p>
      <w:pPr>
        <w:spacing w:after="80" w:before="200"/>
      </w:pPr>
      <w:r>
        <w:rPr>
          <w:rFonts w:ascii="Arial" w:cs="Arial" w:eastAsia="Arial" w:hAnsi="Arial"/>
          <w:b/>
          <w:bCs/>
          <w:color w:val="1a1a1a"/>
          <w:sz w:val="20"/>
          <w:szCs w:val="20"/>
        </w:rPr>
        <w:t xml:space="preserve">4. </w:t>
      </w:r>
      <w:r>
        <w:rPr>
          <w:rFonts w:ascii="Arial" w:cs="Arial" w:eastAsia="Arial" w:hAnsi="Arial"/>
          <w:b/>
          <w:bCs/>
          <w:color w:val="1a1a1a"/>
          <w:sz w:val="20"/>
          <w:szCs w:val="20"/>
        </w:rPr>
        <w:t xml:space="preserve">DURACIÓN Y TERMINACIÓN</w:t>
      </w:r>
    </w:p>
    <w:p>
      <w:pPr>
        <w:spacing w:after="120" w:line="276"/>
        <w:jc w:val="both"/>
      </w:pPr>
      <w:r>
        <w:rPr>
          <w:rFonts w:ascii="Arial" w:cs="Arial" w:eastAsia="Arial" w:hAnsi="Arial"/>
          <w:b w:val="false"/>
          <w:bCs w:val="false"/>
          <w:i w:val="false"/>
          <w:iCs w:val="false"/>
          <w:color w:val="1a1a1a"/>
          <w:sz w:val="20"/>
          <w:szCs w:val="20"/>
        </w:rPr>
        <w:t xml:space="preserve">El presente Acuerdo permanecerá vigente durante un periodo de dos (2) años desde la Fecha de Efecto, salvo que sea resuelto anticipadamente por cualquiera de las Partes mediante notificación escrita con treinta (30) días de antelación.</w:t>
      </w:r>
    </w:p>
    <w:p>
      <w:pPr>
        <w:spacing w:after="120" w:line="276"/>
        <w:jc w:val="both"/>
      </w:pPr>
      <w:r>
        <w:rPr>
          <w:rFonts w:ascii="Arial" w:cs="Arial" w:eastAsia="Arial" w:hAnsi="Arial"/>
          <w:b w:val="false"/>
          <w:bCs w:val="false"/>
          <w:i w:val="false"/>
          <w:iCs w:val="false"/>
          <w:color w:val="1a1a1a"/>
          <w:sz w:val="20"/>
          <w:szCs w:val="20"/>
        </w:rPr>
        <w:t xml:space="preserve">Las obligaciones de confidencialidad respecto de la Información Confidencial revelada durante la vigencia del presente Acuerdo sobrevivirán a su terminación o expiración durante un periodo de tres (3) años adicionales.</w:t>
      </w:r>
    </w:p>
    <w:p>
      <w:pPr>
        <w:spacing w:after="80" w:before="200"/>
      </w:pPr>
      <w:r>
        <w:rPr>
          <w:rFonts w:ascii="Arial" w:cs="Arial" w:eastAsia="Arial" w:hAnsi="Arial"/>
          <w:b/>
          <w:bCs/>
          <w:color w:val="1a1a1a"/>
          <w:sz w:val="20"/>
          <w:szCs w:val="20"/>
        </w:rPr>
        <w:t xml:space="preserve">5. </w:t>
      </w:r>
      <w:r>
        <w:rPr>
          <w:rFonts w:ascii="Arial" w:cs="Arial" w:eastAsia="Arial" w:hAnsi="Arial"/>
          <w:b/>
          <w:bCs/>
          <w:color w:val="1a1a1a"/>
          <w:sz w:val="20"/>
          <w:szCs w:val="20"/>
        </w:rPr>
        <w:t xml:space="preserve">DEVOLUCIÓN Y DESTRUCCIÓN DE LA INFORMACIÓN</w:t>
      </w:r>
    </w:p>
    <w:p>
      <w:pPr>
        <w:spacing w:after="120" w:line="276"/>
        <w:jc w:val="both"/>
      </w:pPr>
      <w:r>
        <w:rPr>
          <w:rFonts w:ascii="Arial" w:cs="Arial" w:eastAsia="Arial" w:hAnsi="Arial"/>
          <w:b w:val="false"/>
          <w:bCs w:val="false"/>
          <w:i w:val="false"/>
          <w:iCs w:val="false"/>
          <w:color w:val="1a1a1a"/>
          <w:sz w:val="20"/>
          <w:szCs w:val="20"/>
        </w:rPr>
        <w:t xml:space="preserve">A la terminación del presente Acuerdo o a solicitud escrita de la Parte Reveladora, la Parte Receptora deberá devolver o destruir sin dilación todas las copias de la Información Confidencial en su posesión o bajo su control, y deberá certificar por escrito haberlo hecho.</w:t>
      </w:r>
    </w:p>
    <w:p>
      <w:pPr>
        <w:spacing w:after="120" w:line="276"/>
        <w:jc w:val="both"/>
      </w:pPr>
      <w:r>
        <w:rPr>
          <w:rFonts w:ascii="Arial" w:cs="Arial" w:eastAsia="Arial" w:hAnsi="Arial"/>
          <w:b w:val="false"/>
          <w:bCs w:val="false"/>
          <w:i w:val="false"/>
          <w:iCs w:val="false"/>
          <w:color w:val="1a1a1a"/>
          <w:sz w:val="20"/>
          <w:szCs w:val="20"/>
        </w:rPr>
        <w:t xml:space="preserve">No obstante lo anterior, la Parte Receptora podrá conservar una copia de archivo de la Información Confidencial exclusivamente para fines de cumplimiento legal, sujeta a las obligaciones continuadas del presente Acuerdo.</w:t>
      </w:r>
    </w:p>
    <w:p>
      <w:pPr>
        <w:spacing w:after="80" w:before="200"/>
      </w:pPr>
      <w:r>
        <w:rPr>
          <w:rFonts w:ascii="Arial" w:cs="Arial" w:eastAsia="Arial" w:hAnsi="Arial"/>
          <w:b/>
          <w:bCs/>
          <w:color w:val="1a1a1a"/>
          <w:sz w:val="20"/>
          <w:szCs w:val="20"/>
        </w:rPr>
        <w:t xml:space="preserve">6. </w:t>
      </w:r>
      <w:r>
        <w:rPr>
          <w:rFonts w:ascii="Arial" w:cs="Arial" w:eastAsia="Arial" w:hAnsi="Arial"/>
          <w:b/>
          <w:bCs/>
          <w:color w:val="1a1a1a"/>
          <w:sz w:val="20"/>
          <w:szCs w:val="20"/>
        </w:rPr>
        <w:t xml:space="preserve">AUSENCIA DE LICENCIA U OBLIGACIÓN</w:t>
      </w:r>
    </w:p>
    <w:p>
      <w:pPr>
        <w:spacing w:after="120" w:line="276"/>
        <w:jc w:val="both"/>
      </w:pPr>
      <w:r>
        <w:rPr>
          <w:rFonts w:ascii="Arial" w:cs="Arial" w:eastAsia="Arial" w:hAnsi="Arial"/>
          <w:b w:val="false"/>
          <w:bCs w:val="false"/>
          <w:i w:val="false"/>
          <w:iCs w:val="false"/>
          <w:color w:val="1a1a1a"/>
          <w:sz w:val="20"/>
          <w:szCs w:val="20"/>
        </w:rPr>
        <w:t xml:space="preserve">Nada en el presente Acuerdo concede a la Parte Receptora licencia, derecho o interés alguno sobre la propiedad intelectual de la Parte Reveladora.</w:t>
      </w:r>
    </w:p>
    <w:p>
      <w:pPr>
        <w:spacing w:after="120" w:line="276"/>
        <w:jc w:val="both"/>
      </w:pPr>
      <w:r>
        <w:rPr>
          <w:rFonts w:ascii="Arial" w:cs="Arial" w:eastAsia="Arial" w:hAnsi="Arial"/>
          <w:b w:val="false"/>
          <w:bCs w:val="false"/>
          <w:i w:val="false"/>
          <w:iCs w:val="false"/>
          <w:color w:val="1a1a1a"/>
          <w:sz w:val="20"/>
          <w:szCs w:val="20"/>
        </w:rPr>
        <w:t xml:space="preserve">El presente Acuerdo no obliga a ninguna de las Partes a celebrar ningún acuerdo, transacción o encargo ulterior. Cada Parte se reserva el derecho de declinar cualquier relación ulterior a su exclusivo criterio.</w:t>
      </w:r>
    </w:p>
    <w:p>
      <w:pPr>
        <w:spacing w:after="80" w:before="200"/>
      </w:pPr>
      <w:r>
        <w:rPr>
          <w:rFonts w:ascii="Arial" w:cs="Arial" w:eastAsia="Arial" w:hAnsi="Arial"/>
          <w:b/>
          <w:bCs/>
          <w:color w:val="1a1a1a"/>
          <w:sz w:val="20"/>
          <w:szCs w:val="20"/>
        </w:rPr>
        <w:t xml:space="preserve">7. </w:t>
      </w:r>
      <w:r>
        <w:rPr>
          <w:rFonts w:ascii="Arial" w:cs="Arial" w:eastAsia="Arial" w:hAnsi="Arial"/>
          <w:b/>
          <w:bCs/>
          <w:color w:val="1a1a1a"/>
          <w:sz w:val="20"/>
          <w:szCs w:val="20"/>
        </w:rPr>
        <w:t xml:space="preserve">AUSENCIA DE GARANTÍA</w:t>
      </w:r>
    </w:p>
    <w:p>
      <w:pPr>
        <w:spacing w:after="120" w:line="276"/>
        <w:jc w:val="both"/>
      </w:pPr>
      <w:r>
        <w:rPr>
          <w:rFonts w:ascii="Arial" w:cs="Arial" w:eastAsia="Arial" w:hAnsi="Arial"/>
          <w:b w:val="false"/>
          <w:bCs w:val="false"/>
          <w:i w:val="false"/>
          <w:iCs w:val="false"/>
          <w:color w:val="1a1a1a"/>
          <w:sz w:val="20"/>
          <w:szCs w:val="20"/>
        </w:rPr>
        <w:t xml:space="preserve">Toda la Información Confidencial se proporciona "tal cual" sin garantía de ninguna clase, expresa o implícita, incluyendo garantías de exactitud, completitud, comerciabilidad o idoneidad para un fin particular.</w:t>
      </w:r>
    </w:p>
    <w:p>
      <w:pPr>
        <w:spacing w:after="80" w:before="200"/>
      </w:pPr>
      <w:r>
        <w:rPr>
          <w:rFonts w:ascii="Arial" w:cs="Arial" w:eastAsia="Arial" w:hAnsi="Arial"/>
          <w:b/>
          <w:bCs/>
          <w:color w:val="1a1a1a"/>
          <w:sz w:val="20"/>
          <w:szCs w:val="20"/>
        </w:rPr>
        <w:t xml:space="preserve">8. </w:t>
      </w:r>
      <w:r>
        <w:rPr>
          <w:rFonts w:ascii="Arial" w:cs="Arial" w:eastAsia="Arial" w:hAnsi="Arial"/>
          <w:b/>
          <w:bCs/>
          <w:color w:val="1a1a1a"/>
          <w:sz w:val="20"/>
          <w:szCs w:val="20"/>
        </w:rPr>
        <w:t xml:space="preserve">REMEDIOS</w:t>
      </w:r>
    </w:p>
    <w:p>
      <w:pPr>
        <w:spacing w:after="120" w:line="276"/>
        <w:jc w:val="both"/>
      </w:pPr>
      <w:r>
        <w:rPr>
          <w:rFonts w:ascii="Arial" w:cs="Arial" w:eastAsia="Arial" w:hAnsi="Arial"/>
          <w:b w:val="false"/>
          <w:bCs w:val="false"/>
          <w:i w:val="false"/>
          <w:iCs w:val="false"/>
          <w:color w:val="1a1a1a"/>
          <w:sz w:val="20"/>
          <w:szCs w:val="20"/>
        </w:rPr>
        <w:t xml:space="preserve">Cada Parte reconoce que un incumplimiento del presente Acuerdo puede causar un daño irreparable para el cual la indemnización económica sería un remedio insuficiente. En consecuencia, cada Parte tendrá derecho a solicitar medidas cautelares, incluyendo órdenes de cesación y cumplimiento específico, además de cualesquiera otros remedios disponibles en derecho o en equidad.</w:t>
      </w:r>
    </w:p>
    <w:p>
      <w:pPr>
        <w:spacing w:after="80" w:before="200"/>
      </w:pPr>
      <w:r>
        <w:rPr>
          <w:rFonts w:ascii="Arial" w:cs="Arial" w:eastAsia="Arial" w:hAnsi="Arial"/>
          <w:b/>
          <w:bCs/>
          <w:color w:val="1a1a1a"/>
          <w:sz w:val="20"/>
          <w:szCs w:val="20"/>
        </w:rPr>
        <w:t xml:space="preserve">9. </w:t>
      </w:r>
      <w:r>
        <w:rPr>
          <w:rFonts w:ascii="Arial" w:cs="Arial" w:eastAsia="Arial" w:hAnsi="Arial"/>
          <w:b/>
          <w:bCs/>
          <w:color w:val="1a1a1a"/>
          <w:sz w:val="20"/>
          <w:szCs w:val="20"/>
        </w:rPr>
        <w:t xml:space="preserve">LEY APLICABLE Y JURISDICCIÓN</w:t>
      </w:r>
    </w:p>
    <w:p>
      <w:pPr>
        <w:spacing w:after="120" w:line="276"/>
        <w:jc w:val="both"/>
      </w:pPr>
      <w:r>
        <w:rPr>
          <w:rFonts w:ascii="Arial" w:cs="Arial" w:eastAsia="Arial" w:hAnsi="Arial"/>
          <w:b w:val="false"/>
          <w:bCs w:val="false"/>
          <w:i w:val="false"/>
          <w:iCs w:val="false"/>
          <w:color w:val="1a1a1a"/>
          <w:sz w:val="20"/>
          <w:szCs w:val="20"/>
        </w:rPr>
        <w:t xml:space="preserve">El presente Acuerdo se regirá e interpretará de conformidad con las leyes de España.</w:t>
      </w:r>
    </w:p>
    <w:p>
      <w:pPr>
        <w:spacing w:after="120" w:line="276"/>
        <w:jc w:val="both"/>
      </w:pPr>
      <w:r>
        <w:rPr>
          <w:rFonts w:ascii="Arial" w:cs="Arial" w:eastAsia="Arial" w:hAnsi="Arial"/>
          <w:b w:val="false"/>
          <w:bCs w:val="false"/>
          <w:i w:val="false"/>
          <w:iCs w:val="false"/>
          <w:color w:val="1a1a1a"/>
          <w:sz w:val="20"/>
          <w:szCs w:val="20"/>
        </w:rPr>
        <w:t xml:space="preserve">Cualquier controversia derivada del presente Acuerdo o relacionada con el mismo se someterá a la jurisdicción exclusiva de los juzgados y tribunales de Barcelona, España.</w:t>
      </w:r>
    </w:p>
    <w:p>
      <w:pPr>
        <w:spacing w:after="80" w:before="200"/>
      </w:pPr>
      <w:r>
        <w:rPr>
          <w:rFonts w:ascii="Arial" w:cs="Arial" w:eastAsia="Arial" w:hAnsi="Arial"/>
          <w:b/>
          <w:bCs/>
          <w:color w:val="1a1a1a"/>
          <w:sz w:val="20"/>
          <w:szCs w:val="20"/>
        </w:rPr>
        <w:t xml:space="preserve">10. </w:t>
      </w:r>
      <w:r>
        <w:rPr>
          <w:rFonts w:ascii="Arial" w:cs="Arial" w:eastAsia="Arial" w:hAnsi="Arial"/>
          <w:b/>
          <w:bCs/>
          <w:color w:val="1a1a1a"/>
          <w:sz w:val="20"/>
          <w:szCs w:val="20"/>
        </w:rPr>
        <w:t xml:space="preserve">PROTECCIÓN DE DATOS</w:t>
      </w:r>
    </w:p>
    <w:p>
      <w:pPr>
        <w:spacing w:after="120" w:line="276"/>
        <w:jc w:val="both"/>
      </w:pPr>
      <w:r>
        <w:rPr>
          <w:rFonts w:ascii="Arial" w:cs="Arial" w:eastAsia="Arial" w:hAnsi="Arial"/>
          <w:b w:val="false"/>
          <w:bCs w:val="false"/>
          <w:i w:val="false"/>
          <w:iCs w:val="false"/>
          <w:color w:val="1a1a1a"/>
          <w:sz w:val="20"/>
          <w:szCs w:val="20"/>
        </w:rPr>
        <w:t xml:space="preserve">En la medida en que cualquier Información Confidencial incluya datos personales en el sentido del Reglamento (UE) 2016/679 (RGPD), la Parte Receptora tratará dichos datos de conformidad con la legislación aplicable en materia de protección de datos y exclusivamente para la Finalidad.</w:t>
      </w:r>
    </w:p>
    <w:p>
      <w:pPr>
        <w:spacing w:after="120" w:line="276"/>
        <w:jc w:val="both"/>
      </w:pPr>
      <w:r>
        <w:rPr>
          <w:rFonts w:ascii="Arial" w:cs="Arial" w:eastAsia="Arial" w:hAnsi="Arial"/>
          <w:b w:val="false"/>
          <w:bCs w:val="false"/>
          <w:i w:val="false"/>
          <w:iCs w:val="false"/>
          <w:color w:val="1a1a1a"/>
          <w:sz w:val="20"/>
          <w:szCs w:val="20"/>
        </w:rPr>
        <w:t xml:space="preserve">Ninguna de las Partes transferirá datos personales recibidos en virtud del presente Acuerdo a un tercer país u organización internacional sin las garantías adecuadas exigidas por el RGPD.</w:t>
      </w:r>
    </w:p>
    <w:p>
      <w:pPr>
        <w:spacing w:after="80" w:before="200"/>
      </w:pPr>
      <w:r>
        <w:rPr>
          <w:rFonts w:ascii="Arial" w:cs="Arial" w:eastAsia="Arial" w:hAnsi="Arial"/>
          <w:b/>
          <w:bCs/>
          <w:color w:val="1a1a1a"/>
          <w:sz w:val="20"/>
          <w:szCs w:val="20"/>
        </w:rPr>
        <w:t xml:space="preserve">11. </w:t>
      </w:r>
      <w:r>
        <w:rPr>
          <w:rFonts w:ascii="Arial" w:cs="Arial" w:eastAsia="Arial" w:hAnsi="Arial"/>
          <w:b/>
          <w:bCs/>
          <w:color w:val="1a1a1a"/>
          <w:sz w:val="20"/>
          <w:szCs w:val="20"/>
        </w:rPr>
        <w:t xml:space="preserve">ACUERDO ÍNTEGRO</w:t>
      </w:r>
    </w:p>
    <w:p>
      <w:pPr>
        <w:spacing w:after="120" w:line="276"/>
        <w:jc w:val="both"/>
      </w:pPr>
      <w:r>
        <w:rPr>
          <w:rFonts w:ascii="Arial" w:cs="Arial" w:eastAsia="Arial" w:hAnsi="Arial"/>
          <w:b w:val="false"/>
          <w:bCs w:val="false"/>
          <w:i w:val="false"/>
          <w:iCs w:val="false"/>
          <w:color w:val="1a1a1a"/>
          <w:sz w:val="20"/>
          <w:szCs w:val="20"/>
        </w:rPr>
        <w:t xml:space="preserve">El presente Acuerdo constituye el acuerdo íntegro entre las Partes respecto de su objeto y sustituye todos los acuerdos, entendimientos o declaraciones previos o contemporáneos, orales o escritos.</w:t>
      </w:r>
    </w:p>
    <w:p>
      <w:pPr>
        <w:spacing w:after="120" w:line="276"/>
        <w:jc w:val="both"/>
      </w:pPr>
      <w:r>
        <w:rPr>
          <w:rFonts w:ascii="Arial" w:cs="Arial" w:eastAsia="Arial" w:hAnsi="Arial"/>
          <w:b w:val="false"/>
          <w:bCs w:val="false"/>
          <w:i w:val="false"/>
          <w:iCs w:val="false"/>
          <w:color w:val="1a1a1a"/>
          <w:sz w:val="20"/>
          <w:szCs w:val="20"/>
        </w:rPr>
        <w:t xml:space="preserve">El presente Acuerdo solo podrá ser modificado mediante instrumento escrito firmado por ambas Partes.</w:t>
      </w:r>
    </w:p>
    <w:p>
      <w:pPr>
        <w:spacing w:after="120" w:line="276"/>
        <w:jc w:val="both"/>
      </w:pPr>
      <w:r>
        <w:rPr>
          <w:rFonts w:ascii="Arial" w:cs="Arial" w:eastAsia="Arial" w:hAnsi="Arial"/>
          <w:b w:val="false"/>
          <w:bCs w:val="false"/>
          <w:i w:val="false"/>
          <w:iCs w:val="false"/>
          <w:color w:val="1a1a1a"/>
          <w:sz w:val="20"/>
          <w:szCs w:val="20"/>
        </w:rPr>
        <w:t xml:space="preserve">El presente Acuerdo podrá ejecutarse en duplicado, cada uno de los cuales se considerará un original.</w:t>
      </w:r>
    </w:p>
    <w:p>
      <w:pPr>
        <w:spacing w:after="300" w:before="300"/>
      </w:pPr>
    </w:p>
    <w:p>
      <w:pPr>
        <w:spacing w:after="120" w:line="276"/>
        <w:jc w:val="both"/>
      </w:pPr>
      <w:r>
        <w:rPr>
          <w:rFonts w:ascii="Arial" w:cs="Arial" w:eastAsia="Arial" w:hAnsi="Arial"/>
          <w:b/>
          <w:bCs/>
          <w:i w:val="false"/>
          <w:iCs w:val="false"/>
          <w:color w:val="1a1a1a"/>
          <w:sz w:val="20"/>
          <w:szCs w:val="20"/>
        </w:rPr>
        <w:t xml:space="preserve">EN FE DE LO CUAL, las Partes firman el presente Acuerdo en la Fecha de Efecto.</w:t>
      </w:r>
    </w:p>
    <w:p>
      <w:pPr>
        <w:spacing w:after="200" w:before="200"/>
      </w:pPr>
    </w:p>
    <w:p>
      <w:pPr>
        <w:spacing w:after="120" w:line="276"/>
        <w:jc w:val="both"/>
      </w:pPr>
      <w:r>
        <w:rPr>
          <w:rFonts w:ascii="Arial" w:cs="Arial" w:eastAsia="Arial" w:hAnsi="Arial"/>
          <w:b/>
          <w:bCs/>
          <w:i w:val="false"/>
          <w:iCs w:val="false"/>
          <w:color w:val="1a1a1a"/>
          <w:sz w:val="20"/>
          <w:szCs w:val="20"/>
        </w:rPr>
        <w:t xml:space="preserve">POR Y EN NOMBRE DE AZNAR LEGAL &amp; COMPLIANCE SLP (CLATEC)</w:t>
      </w:r>
    </w:p>
    <w:p>
      <w:pPr>
        <w:spacing w:after="60" w:before="60"/>
      </w:pPr>
    </w:p>
    <w:p>
      <w:pPr>
        <w:pBdr>
          <w:bottom w:val="single" w:color="999999" w:sz="1" w:space="1"/>
        </w:pBdr>
        <w:spacing w:after="40"/>
      </w:pPr>
      <w:r>
        <w:rPr>
          <w:rFonts w:ascii="Arial" w:cs="Arial" w:eastAsia="Arial" w:hAnsi="Arial"/>
          <w:color w:val="666666"/>
          <w:sz w:val="18"/>
          <w:szCs w:val="18"/>
        </w:rPr>
        <w:t xml:space="preserve">Name / Nombre:</w:t>
      </w:r>
    </w:p>
    <w:p>
      <w:pPr>
        <w:spacing w:after="60" w:before="60"/>
      </w:pPr>
    </w:p>
    <w:p>
      <w:pPr>
        <w:pBdr>
          <w:bottom w:val="single" w:color="999999" w:sz="1" w:space="1"/>
        </w:pBdr>
        <w:spacing w:after="40"/>
      </w:pPr>
      <w:r>
        <w:rPr>
          <w:rFonts w:ascii="Arial" w:cs="Arial" w:eastAsia="Arial" w:hAnsi="Arial"/>
          <w:color w:val="666666"/>
          <w:sz w:val="18"/>
          <w:szCs w:val="18"/>
        </w:rPr>
        <w:t xml:space="preserve">Title / Cargo:</w:t>
      </w:r>
    </w:p>
    <w:p>
      <w:pPr>
        <w:spacing w:after="60" w:before="60"/>
      </w:pPr>
    </w:p>
    <w:p>
      <w:pPr>
        <w:pBdr>
          <w:bottom w:val="single" w:color="999999" w:sz="1" w:space="1"/>
        </w:pBdr>
        <w:spacing w:after="40"/>
      </w:pPr>
      <w:r>
        <w:rPr>
          <w:rFonts w:ascii="Arial" w:cs="Arial" w:eastAsia="Arial" w:hAnsi="Arial"/>
          <w:color w:val="666666"/>
          <w:sz w:val="18"/>
          <w:szCs w:val="18"/>
        </w:rPr>
        <w:t xml:space="preserve">Signature / Firma:</w:t>
      </w:r>
    </w:p>
    <w:p>
      <w:pPr>
        <w:spacing w:after="60" w:before="60"/>
      </w:pPr>
    </w:p>
    <w:p>
      <w:pPr>
        <w:pBdr>
          <w:bottom w:val="single" w:color="999999" w:sz="1" w:space="1"/>
        </w:pBdr>
        <w:spacing w:after="40"/>
      </w:pPr>
      <w:r>
        <w:rPr>
          <w:rFonts w:ascii="Arial" w:cs="Arial" w:eastAsia="Arial" w:hAnsi="Arial"/>
          <w:color w:val="666666"/>
          <w:sz w:val="18"/>
          <w:szCs w:val="18"/>
        </w:rPr>
        <w:t xml:space="preserve">Date / Fecha:</w:t>
      </w:r>
    </w:p>
    <w:p>
      <w:pPr>
        <w:spacing w:after="200" w:before="200"/>
      </w:pPr>
    </w:p>
    <w:p>
      <w:pPr>
        <w:spacing w:after="120" w:line="276"/>
        <w:jc w:val="both"/>
      </w:pPr>
      <w:r>
        <w:rPr>
          <w:rFonts w:ascii="Arial" w:cs="Arial" w:eastAsia="Arial" w:hAnsi="Arial"/>
          <w:b/>
          <w:bCs/>
          <w:i w:val="false"/>
          <w:iCs w:val="false"/>
          <w:color w:val="1a1a1a"/>
          <w:sz w:val="20"/>
          <w:szCs w:val="20"/>
        </w:rPr>
        <w:t xml:space="preserve">POR Y EN NOMBRE DE LA CONTRAPARTE</w:t>
      </w:r>
    </w:p>
    <w:p>
      <w:pPr>
        <w:spacing w:after="60" w:before="60"/>
      </w:pPr>
    </w:p>
    <w:p>
      <w:pPr>
        <w:pBdr>
          <w:bottom w:val="single" w:color="999999" w:sz="1" w:space="1"/>
        </w:pBdr>
        <w:spacing w:after="40"/>
      </w:pPr>
      <w:r>
        <w:rPr>
          <w:rFonts w:ascii="Arial" w:cs="Arial" w:eastAsia="Arial" w:hAnsi="Arial"/>
          <w:color w:val="666666"/>
          <w:sz w:val="18"/>
          <w:szCs w:val="18"/>
        </w:rPr>
        <w:t xml:space="preserve">Name / Nombre:</w:t>
      </w:r>
    </w:p>
    <w:p>
      <w:pPr>
        <w:spacing w:after="60" w:before="60"/>
      </w:pPr>
    </w:p>
    <w:p>
      <w:pPr>
        <w:pBdr>
          <w:bottom w:val="single" w:color="999999" w:sz="1" w:space="1"/>
        </w:pBdr>
        <w:spacing w:after="40"/>
      </w:pPr>
      <w:r>
        <w:rPr>
          <w:rFonts w:ascii="Arial" w:cs="Arial" w:eastAsia="Arial" w:hAnsi="Arial"/>
          <w:color w:val="666666"/>
          <w:sz w:val="18"/>
          <w:szCs w:val="18"/>
        </w:rPr>
        <w:t xml:space="preserve">Title / Cargo:</w:t>
      </w:r>
    </w:p>
    <w:p>
      <w:pPr>
        <w:spacing w:after="60" w:before="60"/>
      </w:pPr>
    </w:p>
    <w:p>
      <w:pPr>
        <w:pBdr>
          <w:bottom w:val="single" w:color="999999" w:sz="1" w:space="1"/>
        </w:pBdr>
        <w:spacing w:after="40"/>
      </w:pPr>
      <w:r>
        <w:rPr>
          <w:rFonts w:ascii="Arial" w:cs="Arial" w:eastAsia="Arial" w:hAnsi="Arial"/>
          <w:color w:val="666666"/>
          <w:sz w:val="18"/>
          <w:szCs w:val="18"/>
        </w:rPr>
        <w:t xml:space="preserve">Signature / Firma:</w:t>
      </w:r>
    </w:p>
    <w:p>
      <w:pPr>
        <w:spacing w:after="60" w:before="60"/>
      </w:pPr>
    </w:p>
    <w:p>
      <w:pPr>
        <w:pBdr>
          <w:bottom w:val="single" w:color="999999" w:sz="1" w:space="1"/>
        </w:pBdr>
        <w:spacing w:after="40"/>
      </w:pPr>
      <w:r>
        <w:rPr>
          <w:rFonts w:ascii="Arial" w:cs="Arial" w:eastAsia="Arial" w:hAnsi="Arial"/>
          <w:color w:val="666666"/>
          <w:sz w:val="18"/>
          <w:szCs w:val="18"/>
        </w:rPr>
        <w:t xml:space="preserve">Date / Fecha: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2026-04-08T15:21:21.258Z</dcterms:created>
  <dcterms:modified xsi:type="dcterms:W3CDTF">2026-04-08T15:21:21.260Z</dcterms:modified>
</cp:coreProperties>
</file>

<file path=docProps/custom.xml><?xml version="1.0" encoding="utf-8"?>
<Properties xmlns="http://schemas.openxmlformats.org/officeDocument/2006/custom-properties" xmlns:vt="http://schemas.openxmlformats.org/officeDocument/2006/docPropsVTypes"/>
</file>