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78758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57BCF" w14:textId="17489A8E" w:rsidR="00EB1CE5" w:rsidRDefault="00EB1CE5">
          <w:pPr>
            <w:pStyle w:val="TOC"/>
          </w:pPr>
          <w:r>
            <w:rPr>
              <w:lang w:val="zh-CN"/>
            </w:rPr>
            <w:t>目录</w:t>
          </w:r>
        </w:p>
        <w:p w14:paraId="25CDE4BD" w14:textId="39FF5B33" w:rsidR="00080C52" w:rsidRDefault="00EB1CE5">
          <w:pPr>
            <w:pStyle w:val="TOC1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72315" w:history="1">
            <w:r w:rsidR="00080C52" w:rsidRPr="00C23365">
              <w:rPr>
                <w:rStyle w:val="af6"/>
                <w:noProof/>
              </w:rPr>
              <w:t>lspci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_Toc207272315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66CCF8A1" w14:textId="3E43A3A3" w:rsidR="00080C52" w:rsidRDefault="00025F4E">
          <w:pPr>
            <w:pStyle w:val="TOC2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16" w:history="1">
            <w:r w:rsidR="00080C52" w:rsidRPr="00C23365">
              <w:rPr>
                <w:rStyle w:val="af6"/>
                <w:noProof/>
              </w:rPr>
              <w:t>常用选项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_Toc207272316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606B2DC0" w14:textId="151040D9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17" w:history="1">
            <w:r w:rsidR="00080C52" w:rsidRPr="00C23365">
              <w:rPr>
                <w:rStyle w:val="af6"/>
                <w:noProof/>
              </w:rPr>
              <w:t>-v, -vv, -vvv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_Toc207272317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AC702DC" w14:textId="6D042CD0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18" w:history="1">
            <w:r w:rsidR="00080C52" w:rsidRPr="00C23365">
              <w:rPr>
                <w:rStyle w:val="af6"/>
                <w:noProof/>
              </w:rPr>
              <w:t>-k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_Toc207272318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FC558D0" w14:textId="3BA82E7E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19" w:history="1">
            <w:r w:rsidR="00080C52" w:rsidRPr="00C23365">
              <w:rPr>
                <w:rStyle w:val="af6"/>
                <w:noProof/>
              </w:rPr>
              <w:t>-s [domain:]bus:device.function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_Toc207272319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20ECE175" w14:textId="6C0685C9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0" w:history="1">
            <w:r w:rsidR="00080C52" w:rsidRPr="00C23365">
              <w:rPr>
                <w:rStyle w:val="af6"/>
                <w:noProof/>
              </w:rPr>
              <w:t>-d [vendor]:[device]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_Toc207272320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3A91FA54" w14:textId="7CEEA517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1" w:history="1">
            <w:r w:rsidR="00080C52" w:rsidRPr="00C23365">
              <w:rPr>
                <w:rStyle w:val="af6"/>
                <w:noProof/>
              </w:rPr>
              <w:t>-t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_Toc207272321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2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D3D4488" w14:textId="07762F55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2" w:history="1">
            <w:r w:rsidR="00080C52" w:rsidRPr="00C23365">
              <w:rPr>
                <w:rStyle w:val="af6"/>
                <w:noProof/>
              </w:rPr>
              <w:t>-n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_Toc207272322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27ACAFC" w14:textId="1B41EBEC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3" w:history="1">
            <w:r w:rsidR="00080C52" w:rsidRPr="00C23365">
              <w:rPr>
                <w:rStyle w:val="af6"/>
                <w:noProof/>
              </w:rPr>
              <w:t>-nn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_Toc207272323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3BC9D427" w14:textId="51BD89D9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4" w:history="1">
            <w:r w:rsidR="00080C52" w:rsidRPr="00C23365">
              <w:rPr>
                <w:rStyle w:val="af6"/>
                <w:noProof/>
              </w:rPr>
              <w:t>-i &lt;file&gt;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_Toc207272324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48DCB543" w14:textId="3CD685DC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5" w:history="1">
            <w:r w:rsidR="00080C52" w:rsidRPr="00C23365">
              <w:rPr>
                <w:rStyle w:val="af6"/>
                <w:noProof/>
              </w:rPr>
              <w:t>-p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_Toc207272325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562294B2" w14:textId="7A86855F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6" w:history="1">
            <w:r w:rsidR="00080C52" w:rsidRPr="00C23365">
              <w:rPr>
                <w:rStyle w:val="af6"/>
                <w:noProof/>
              </w:rPr>
              <w:t>-x, -xx, -xxx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_Toc207272326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7AF43D7" w14:textId="11F42329" w:rsidR="00080C52" w:rsidRDefault="00025F4E">
          <w:pPr>
            <w:pStyle w:val="TOC2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7" w:history="1">
            <w:r w:rsidR="00080C52" w:rsidRPr="00C23365">
              <w:rPr>
                <w:rStyle w:val="af6"/>
                <w:noProof/>
              </w:rPr>
              <w:t>实用组合示例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_Toc207272327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69CA340B" w14:textId="58F8403D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8" w:history="1">
            <w:r w:rsidR="00080C52" w:rsidRPr="00C23365">
              <w:rPr>
                <w:rStyle w:val="af6"/>
                <w:noProof/>
              </w:rPr>
              <w:t>查看所有设备及其驱动：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_Toc207272328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0D3B78E5" w14:textId="4A97F52B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29" w:history="1">
            <w:r w:rsidR="00080C52" w:rsidRPr="00C23365">
              <w:rPr>
                <w:rStyle w:val="af6"/>
                <w:noProof/>
              </w:rPr>
              <w:t>查找并详细查看显卡信息：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_Toc207272329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3D999613" w14:textId="56CBE483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30" w:history="1">
            <w:r w:rsidR="00080C52" w:rsidRPr="00C23365">
              <w:rPr>
                <w:rStyle w:val="af6"/>
                <w:noProof/>
              </w:rPr>
              <w:t>查看网卡及其驱动：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_Toc207272330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481F292C" w14:textId="06CA4940" w:rsidR="00080C52" w:rsidRDefault="00025F4E">
          <w:pPr>
            <w:pStyle w:val="TOC3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31" w:history="1">
            <w:r w:rsidR="00080C52" w:rsidRPr="00C23365">
              <w:rPr>
                <w:rStyle w:val="af6"/>
                <w:noProof/>
              </w:rPr>
              <w:t>查看设备树结构：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_Toc207272331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6E7B67C1" w14:textId="4CA9B7A3" w:rsidR="00080C52" w:rsidRDefault="00025F4E">
          <w:pPr>
            <w:pStyle w:val="TOC2"/>
            <w:tabs>
              <w:tab w:val="right" w:leader="dot" w:pos="10456"/>
            </w:tabs>
            <w:rPr>
              <w:noProof/>
              <w:kern w:val="2"/>
              <w:szCs w:val="22"/>
            </w:rPr>
          </w:pPr>
          <w:hyperlink w:anchor="_Toc207272332" w:history="1">
            <w:r w:rsidR="00080C52" w:rsidRPr="00C23365">
              <w:rPr>
                <w:rStyle w:val="af6"/>
                <w:noProof/>
              </w:rPr>
              <w:t>注意事项</w:t>
            </w:r>
            <w:r w:rsidR="00080C52">
              <w:rPr>
                <w:noProof/>
                <w:webHidden/>
              </w:rPr>
              <w:tab/>
            </w:r>
            <w:r w:rsidR="00080C52">
              <w:rPr>
                <w:noProof/>
                <w:webHidden/>
              </w:rPr>
              <w:fldChar w:fldCharType="begin"/>
            </w:r>
            <w:r w:rsidR="00080C52">
              <w:rPr>
                <w:noProof/>
                <w:webHidden/>
              </w:rPr>
              <w:instrText xml:space="preserve"> PAGEREF _Toc207272332 \h </w:instrText>
            </w:r>
            <w:r w:rsidR="00080C52">
              <w:rPr>
                <w:noProof/>
                <w:webHidden/>
              </w:rPr>
            </w:r>
            <w:r w:rsidR="00080C52">
              <w:rPr>
                <w:noProof/>
                <w:webHidden/>
              </w:rPr>
              <w:fldChar w:fldCharType="separate"/>
            </w:r>
            <w:r w:rsidR="00080C52">
              <w:rPr>
                <w:noProof/>
                <w:webHidden/>
              </w:rPr>
              <w:t>3</w:t>
            </w:r>
            <w:r w:rsidR="00080C52">
              <w:rPr>
                <w:noProof/>
                <w:webHidden/>
              </w:rPr>
              <w:fldChar w:fldCharType="end"/>
            </w:r>
          </w:hyperlink>
        </w:p>
        <w:p w14:paraId="573B93A8" w14:textId="23F5BFDA" w:rsidR="00EB1CE5" w:rsidRDefault="00EB1CE5">
          <w:r>
            <w:rPr>
              <w:b/>
              <w:bCs/>
              <w:lang w:val="zh-CN"/>
            </w:rPr>
            <w:fldChar w:fldCharType="end"/>
          </w:r>
        </w:p>
      </w:sdtContent>
    </w:sdt>
    <w:p w14:paraId="6FE30306" w14:textId="77777777" w:rsidR="00EB1CE5" w:rsidRDefault="00EB1CE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5A3814A" w14:textId="3B0953DC" w:rsidR="003E378C" w:rsidRDefault="003E378C" w:rsidP="003E378C">
      <w:pPr>
        <w:pStyle w:val="1"/>
      </w:pPr>
      <w:bookmarkStart w:id="0" w:name="_Toc207272315"/>
      <w:proofErr w:type="spellStart"/>
      <w:r>
        <w:lastRenderedPageBreak/>
        <w:t>lspci</w:t>
      </w:r>
      <w:bookmarkEnd w:id="0"/>
      <w:proofErr w:type="spellEnd"/>
    </w:p>
    <w:p w14:paraId="39FDFE12" w14:textId="6901FDCE" w:rsidR="00C53792" w:rsidRPr="008606F4" w:rsidRDefault="003E378C" w:rsidP="00EE0C6A">
      <w:pPr>
        <w:rPr>
          <w:b/>
        </w:rPr>
      </w:pPr>
      <w:r w:rsidRPr="00BC5802">
        <w:rPr>
          <w:b/>
        </w:rPr>
        <w:t>列出所有 PCI 设备，显示简短的设备描述。</w:t>
      </w:r>
    </w:p>
    <w:p w14:paraId="0EF3539A" w14:textId="7F25AB7C" w:rsidR="003E378C" w:rsidRDefault="003E378C" w:rsidP="00EE0C6A">
      <w:r>
        <w:t>示例输出：</w:t>
      </w:r>
    </w:p>
    <w:p w14:paraId="18942D65" w14:textId="16A913AD" w:rsidR="003E378C" w:rsidRDefault="003E378C" w:rsidP="003E378C">
      <w:pPr>
        <w:ind w:leftChars="200" w:left="420"/>
      </w:pPr>
      <w:r>
        <w:t>00:00.0 Host bridge: Intel Corporation 12th Gen Core Processor Host Bridge/DRAM Registers (rev 02)</w:t>
      </w:r>
    </w:p>
    <w:p w14:paraId="079E4294" w14:textId="6F648D77" w:rsidR="003E378C" w:rsidRDefault="003E378C" w:rsidP="003E378C">
      <w:pPr>
        <w:ind w:leftChars="200" w:left="420"/>
      </w:pPr>
      <w:r>
        <w:t>00:02.0 VGA compatible controller: Intel Corporation Alder Lake-N [UHD Graphics] (rev 0c)</w:t>
      </w:r>
    </w:p>
    <w:p w14:paraId="5D6CD4CC" w14:textId="7F940237" w:rsidR="003E378C" w:rsidRDefault="003E378C" w:rsidP="003E378C">
      <w:pPr>
        <w:ind w:leftChars="200" w:left="420"/>
      </w:pPr>
      <w:r>
        <w:t>00:14.0 USB controller: Intel Corporation Alder Lake-N PCH USB 3.2 Gen 2x1 Host Controller (rev 01)</w:t>
      </w:r>
    </w:p>
    <w:p w14:paraId="332C7652" w14:textId="643962F4" w:rsidR="003E378C" w:rsidRDefault="003E378C" w:rsidP="003E378C">
      <w:pPr>
        <w:ind w:leftChars="200" w:left="420"/>
      </w:pPr>
      <w:r>
        <w:t xml:space="preserve">00:1f.0 ISA bridge: Intel Corporation Alder Lake-N PCH </w:t>
      </w:r>
      <w:proofErr w:type="spellStart"/>
      <w:r>
        <w:t>eSPI</w:t>
      </w:r>
      <w:proofErr w:type="spellEnd"/>
      <w:r>
        <w:t xml:space="preserve"> Controller (rev 01)</w:t>
      </w:r>
    </w:p>
    <w:p w14:paraId="08960B27" w14:textId="77777777" w:rsidR="00ED15EA" w:rsidRDefault="00ED15EA" w:rsidP="0083216B"/>
    <w:p w14:paraId="4F20E495" w14:textId="143AFE68" w:rsidR="003E378C" w:rsidRDefault="00F01F04" w:rsidP="003E378C">
      <w:r>
        <w:rPr>
          <w:rFonts w:hint="eastAsia"/>
        </w:rPr>
        <w:t>以第一条输出为例：</w:t>
      </w:r>
    </w:p>
    <w:p w14:paraId="363E9CBF" w14:textId="425FFC63" w:rsidR="00F01F04" w:rsidRDefault="00F01F04" w:rsidP="003E378C">
      <w:r w:rsidRPr="00D46505">
        <w:rPr>
          <w:color w:val="FF0000"/>
        </w:rPr>
        <w:t>00:00.0</w:t>
      </w:r>
      <w:r>
        <w:t xml:space="preserve"> </w:t>
      </w:r>
      <w:r w:rsidRPr="00D46505">
        <w:rPr>
          <w:color w:val="00B050"/>
        </w:rPr>
        <w:t>Host bridge</w:t>
      </w:r>
      <w:r>
        <w:t xml:space="preserve">: </w:t>
      </w:r>
      <w:r w:rsidRPr="00D46505">
        <w:rPr>
          <w:color w:val="0070C0"/>
        </w:rPr>
        <w:t>Intel Corporation 12th Gen Core Processor Host Bridge/DRAM Registers</w:t>
      </w:r>
      <w:r>
        <w:t xml:space="preserve"> </w:t>
      </w:r>
      <w:r w:rsidRPr="00D46505">
        <w:rPr>
          <w:color w:val="C45911" w:themeColor="accent2" w:themeShade="BF"/>
        </w:rPr>
        <w:t>(rev 02)</w:t>
      </w:r>
    </w:p>
    <w:p w14:paraId="1E49BD0C" w14:textId="77777777" w:rsidR="00786BE1" w:rsidRDefault="00F01F04" w:rsidP="005734DD">
      <w:pPr>
        <w:pStyle w:val="af7"/>
        <w:numPr>
          <w:ilvl w:val="0"/>
          <w:numId w:val="2"/>
        </w:numPr>
        <w:ind w:firstLineChars="0"/>
      </w:pPr>
      <w:r w:rsidRPr="005734DD">
        <w:rPr>
          <w:color w:val="FF0000"/>
        </w:rPr>
        <w:t>00:00.0</w:t>
      </w:r>
      <w:r>
        <w:rPr>
          <w:rFonts w:hint="eastAsia"/>
        </w:rPr>
        <w:t>：</w:t>
      </w:r>
    </w:p>
    <w:p w14:paraId="0153A290" w14:textId="61809E67" w:rsidR="00F01F04" w:rsidRDefault="00F01F04" w:rsidP="005734DD">
      <w:pPr>
        <w:ind w:leftChars="200" w:left="420"/>
      </w:pPr>
      <w:r>
        <w:t>PCI设备的地址</w:t>
      </w:r>
      <w:r w:rsidR="007C6459">
        <w:rPr>
          <w:rFonts w:hint="eastAsia"/>
        </w:rPr>
        <w:t>。</w:t>
      </w:r>
      <w:proofErr w:type="spellStart"/>
      <w:r w:rsidR="00441DF8" w:rsidRPr="00441DF8">
        <w:t>bus:device.function</w:t>
      </w:r>
      <w:proofErr w:type="spellEnd"/>
      <w:r w:rsidR="007C6459">
        <w:rPr>
          <w:rFonts w:hint="eastAsia"/>
        </w:rPr>
        <w:t>，即 总线号</w:t>
      </w:r>
      <w:r w:rsidR="007C6459">
        <w:t>:</w:t>
      </w:r>
      <w:r w:rsidR="007C6459">
        <w:rPr>
          <w:rFonts w:hint="eastAsia"/>
        </w:rPr>
        <w:t>设备号</w:t>
      </w:r>
      <w:r w:rsidR="007C6459">
        <w:t>.</w:t>
      </w:r>
      <w:r w:rsidR="007C6459">
        <w:rPr>
          <w:rFonts w:hint="eastAsia"/>
        </w:rPr>
        <w:t>功能号</w:t>
      </w:r>
    </w:p>
    <w:p w14:paraId="52ECFD93" w14:textId="77777777" w:rsidR="00786BE1" w:rsidRDefault="00F01F04" w:rsidP="005734DD">
      <w:pPr>
        <w:pStyle w:val="af7"/>
        <w:numPr>
          <w:ilvl w:val="0"/>
          <w:numId w:val="2"/>
        </w:numPr>
        <w:ind w:firstLineChars="0"/>
      </w:pPr>
      <w:r w:rsidRPr="005734DD">
        <w:rPr>
          <w:color w:val="00B050"/>
        </w:rPr>
        <w:t>Host bridge</w:t>
      </w:r>
      <w:r w:rsidR="006B7036">
        <w:rPr>
          <w:rFonts w:hint="eastAsia"/>
        </w:rPr>
        <w:t>：</w:t>
      </w:r>
    </w:p>
    <w:p w14:paraId="18433E3B" w14:textId="610E475B" w:rsidR="00F01F04" w:rsidRDefault="00DA0126" w:rsidP="005734DD">
      <w:pPr>
        <w:ind w:leftChars="200" w:left="420"/>
      </w:pPr>
      <w:r>
        <w:rPr>
          <w:rFonts w:hint="eastAsia"/>
        </w:rPr>
        <w:t>设备名，此处为</w:t>
      </w:r>
      <w:r w:rsidR="00F01F04">
        <w:t>主机桥。</w:t>
      </w:r>
      <w:r w:rsidR="001B7792">
        <w:rPr>
          <w:rFonts w:hint="eastAsia"/>
        </w:rPr>
        <w:t>主机桥</w:t>
      </w:r>
      <w:r w:rsidR="00F01F04">
        <w:t>是整个 PCI/PCIe 层次结构的</w:t>
      </w:r>
      <w:r w:rsidR="006B7036">
        <w:rPr>
          <w:rFonts w:hint="eastAsia"/>
        </w:rPr>
        <w:t>根</w:t>
      </w:r>
      <w:r w:rsidR="005F0538">
        <w:rPr>
          <w:rFonts w:hint="eastAsia"/>
        </w:rPr>
        <w:t>，</w:t>
      </w:r>
      <w:r w:rsidR="00677FA9">
        <w:rPr>
          <w:rFonts w:hint="eastAsia"/>
        </w:rPr>
        <w:t>其</w:t>
      </w:r>
      <w:r w:rsidR="00F01F04">
        <w:t>直接连接CPU和主内存，并作为通往所有其他 PCI/PCIe设备的“门户”。</w:t>
      </w:r>
      <w:r w:rsidR="00705E5A">
        <w:t xml:space="preserve"> </w:t>
      </w:r>
    </w:p>
    <w:p w14:paraId="7CDABD79" w14:textId="77777777" w:rsidR="00786BE1" w:rsidRDefault="00F01F04" w:rsidP="005734DD">
      <w:pPr>
        <w:pStyle w:val="af7"/>
        <w:numPr>
          <w:ilvl w:val="0"/>
          <w:numId w:val="2"/>
        </w:numPr>
        <w:ind w:firstLineChars="0"/>
      </w:pPr>
      <w:r w:rsidRPr="005734DD">
        <w:rPr>
          <w:color w:val="0070C0"/>
        </w:rPr>
        <w:t>Intel Corporation 12th Gen Core Processor Host Bridge/DRAM Registers</w:t>
      </w:r>
      <w:r w:rsidR="00291C82">
        <w:rPr>
          <w:rFonts w:hint="eastAsia"/>
        </w:rPr>
        <w:t>：</w:t>
      </w:r>
    </w:p>
    <w:p w14:paraId="66B70EE2" w14:textId="68C8DD32" w:rsidR="00F01F04" w:rsidRDefault="00F01F04" w:rsidP="005734DD">
      <w:pPr>
        <w:ind w:leftChars="200" w:left="420"/>
      </w:pPr>
      <w:r>
        <w:t>设备</w:t>
      </w:r>
      <w:r w:rsidR="00F47D8F">
        <w:rPr>
          <w:rFonts w:hint="eastAsia"/>
        </w:rPr>
        <w:t>的具体</w:t>
      </w:r>
      <w:r>
        <w:t>描述。这表明它是第 12 代 Intel Core 处理器内部集成的主机桥，负责管理处理器与内存（DRAM）之间的通信，以及通往 PCIe 通道的连接。</w:t>
      </w:r>
    </w:p>
    <w:p w14:paraId="1B9EE243" w14:textId="77777777" w:rsidR="00786BE1" w:rsidRDefault="00F01F04" w:rsidP="005734DD">
      <w:pPr>
        <w:pStyle w:val="af7"/>
        <w:numPr>
          <w:ilvl w:val="0"/>
          <w:numId w:val="2"/>
        </w:numPr>
        <w:ind w:firstLineChars="0"/>
      </w:pPr>
      <w:r w:rsidRPr="005734DD">
        <w:rPr>
          <w:color w:val="C45911" w:themeColor="accent2" w:themeShade="BF"/>
        </w:rPr>
        <w:t>(rev 02)</w:t>
      </w:r>
      <w:r w:rsidR="00DC38C4">
        <w:rPr>
          <w:rFonts w:hint="eastAsia"/>
        </w:rPr>
        <w:t>：</w:t>
      </w:r>
    </w:p>
    <w:p w14:paraId="77623FFF" w14:textId="6EA3C3E4" w:rsidR="00F01F04" w:rsidRDefault="00F01F04" w:rsidP="005734DD">
      <w:pPr>
        <w:ind w:leftChars="200" w:left="420"/>
      </w:pPr>
      <w:r>
        <w:t>修订号 (Revision)。表示该硬件设计的版本</w:t>
      </w:r>
      <w:r w:rsidR="00F72781">
        <w:rPr>
          <w:rFonts w:hint="eastAsia"/>
        </w:rPr>
        <w:t>，</w:t>
      </w:r>
      <w:r>
        <w:t>02 是第二个版本。</w:t>
      </w:r>
    </w:p>
    <w:p w14:paraId="33D44405" w14:textId="71803E4F" w:rsidR="003E378C" w:rsidRDefault="003E378C" w:rsidP="00CA5390">
      <w:pPr>
        <w:pStyle w:val="2"/>
      </w:pPr>
      <w:bookmarkStart w:id="1" w:name="_Toc207272316"/>
      <w:r>
        <w:t>常用选项</w:t>
      </w:r>
      <w:bookmarkEnd w:id="1"/>
    </w:p>
    <w:p w14:paraId="7142341A" w14:textId="4168AD55" w:rsidR="003E378C" w:rsidRDefault="003E378C" w:rsidP="00CA5390">
      <w:pPr>
        <w:pStyle w:val="3"/>
      </w:pPr>
      <w:bookmarkStart w:id="2" w:name="_Toc207272317"/>
      <w:r>
        <w:t>-v, -</w:t>
      </w:r>
      <w:proofErr w:type="spellStart"/>
      <w:r>
        <w:t>vv</w:t>
      </w:r>
      <w:proofErr w:type="spellEnd"/>
      <w:r>
        <w:t>, -</w:t>
      </w:r>
      <w:proofErr w:type="spellStart"/>
      <w:r>
        <w:t>vvv</w:t>
      </w:r>
      <w:bookmarkEnd w:id="2"/>
      <w:proofErr w:type="spellEnd"/>
    </w:p>
    <w:p w14:paraId="5A7DCD43" w14:textId="77777777" w:rsidR="00E96D2E" w:rsidRPr="00BC5802" w:rsidRDefault="003E378C" w:rsidP="003E378C">
      <w:pPr>
        <w:rPr>
          <w:b/>
        </w:rPr>
      </w:pPr>
      <w:r w:rsidRPr="00BC5802">
        <w:rPr>
          <w:b/>
        </w:rPr>
        <w:t>以详细模式显示信息。</w:t>
      </w:r>
    </w:p>
    <w:p w14:paraId="4E6D9F2B" w14:textId="77777777" w:rsidR="00E96D2E" w:rsidRDefault="003E378C" w:rsidP="003E378C">
      <w:r>
        <w:t>-v 提供基本信息（如 I/O 端口、内存地址、中断等）</w:t>
      </w:r>
    </w:p>
    <w:p w14:paraId="13C7E055" w14:textId="77777777" w:rsidR="00E96D2E" w:rsidRDefault="003E378C" w:rsidP="003E378C">
      <w:r>
        <w:t>-</w:t>
      </w:r>
      <w:proofErr w:type="spellStart"/>
      <w:r>
        <w:t>vv</w:t>
      </w:r>
      <w:proofErr w:type="spellEnd"/>
      <w:r>
        <w:t xml:space="preserve"> 更详细</w:t>
      </w:r>
    </w:p>
    <w:p w14:paraId="55F80A9C" w14:textId="75F5D11A" w:rsidR="003E378C" w:rsidRDefault="003E378C" w:rsidP="003E378C">
      <w:r>
        <w:t>-</w:t>
      </w:r>
      <w:proofErr w:type="spellStart"/>
      <w:r>
        <w:t>vvv</w:t>
      </w:r>
      <w:proofErr w:type="spellEnd"/>
      <w:r>
        <w:t xml:space="preserve"> 最详细（包括子系统信息、内核驱动等）。</w:t>
      </w:r>
    </w:p>
    <w:p w14:paraId="27BBD5EB" w14:textId="00012D5D" w:rsidR="003E378C" w:rsidRDefault="003E378C" w:rsidP="00CA5390">
      <w:pPr>
        <w:pStyle w:val="3"/>
      </w:pPr>
      <w:bookmarkStart w:id="3" w:name="_Toc207272318"/>
      <w:r>
        <w:t>-k</w:t>
      </w:r>
      <w:bookmarkEnd w:id="3"/>
    </w:p>
    <w:p w14:paraId="6C0A6AA4" w14:textId="483606AD" w:rsidR="003E378C" w:rsidRPr="00BC5802" w:rsidRDefault="003E378C" w:rsidP="003E378C">
      <w:pPr>
        <w:rPr>
          <w:b/>
        </w:rPr>
      </w:pPr>
      <w:r w:rsidRPr="00BC5802">
        <w:rPr>
          <w:b/>
        </w:rPr>
        <w:t>显示正在使用该设备的内核驱动程序和内核模块。</w:t>
      </w:r>
    </w:p>
    <w:p w14:paraId="22DC5064" w14:textId="7F5485A9" w:rsidR="003E378C" w:rsidRDefault="003E378C" w:rsidP="003E378C">
      <w:r>
        <w:t>常与 -v 或 -</w:t>
      </w:r>
      <w:proofErr w:type="spellStart"/>
      <w:r>
        <w:t>v</w:t>
      </w:r>
      <w:r w:rsidR="00EE0C6A">
        <w:t>v</w:t>
      </w:r>
      <w:proofErr w:type="spellEnd"/>
      <w:r>
        <w:t xml:space="preserve"> 结合使用，如 </w:t>
      </w:r>
      <w:proofErr w:type="spellStart"/>
      <w:r>
        <w:t>lspci</w:t>
      </w:r>
      <w:proofErr w:type="spellEnd"/>
      <w:r>
        <w:t xml:space="preserve"> -</w:t>
      </w:r>
      <w:proofErr w:type="spellStart"/>
      <w:r>
        <w:t>vk</w:t>
      </w:r>
      <w:proofErr w:type="spellEnd"/>
      <w:r>
        <w:t>，</w:t>
      </w:r>
      <w:r w:rsidR="00686F8A">
        <w:rPr>
          <w:rFonts w:hint="eastAsia"/>
        </w:rPr>
        <w:t>常用</w:t>
      </w:r>
      <w:r>
        <w:t>于排查驱动问题。</w:t>
      </w:r>
    </w:p>
    <w:p w14:paraId="7904E20B" w14:textId="37F39A5E" w:rsidR="003E378C" w:rsidRDefault="003E378C" w:rsidP="00CA5390">
      <w:pPr>
        <w:pStyle w:val="3"/>
      </w:pPr>
      <w:bookmarkStart w:id="4" w:name="_Toc207272319"/>
      <w:r>
        <w:t>-s [domain</w:t>
      </w:r>
      <w:proofErr w:type="gramStart"/>
      <w:r>
        <w:t>:]</w:t>
      </w:r>
      <w:proofErr w:type="spellStart"/>
      <w:r>
        <w:t>bus</w:t>
      </w:r>
      <w:proofErr w:type="gramEnd"/>
      <w:r>
        <w:t>:device.function</w:t>
      </w:r>
      <w:bookmarkEnd w:id="4"/>
      <w:proofErr w:type="spellEnd"/>
    </w:p>
    <w:p w14:paraId="4B60B868" w14:textId="07ADFBF8" w:rsidR="003E378C" w:rsidRDefault="003E378C" w:rsidP="003E378C">
      <w:r w:rsidRPr="00E66273">
        <w:rPr>
          <w:b/>
        </w:rPr>
        <w:t>显示指定设备的详细信息。</w:t>
      </w:r>
      <w:r>
        <w:t xml:space="preserve">需要根据 </w:t>
      </w:r>
      <w:proofErr w:type="spellStart"/>
      <w:r>
        <w:t>lspci</w:t>
      </w:r>
      <w:proofErr w:type="spellEnd"/>
      <w:r>
        <w:t xml:space="preserve"> </w:t>
      </w:r>
      <w:r w:rsidR="00BB5802">
        <w:rPr>
          <w:rFonts w:hint="eastAsia"/>
        </w:rPr>
        <w:t>指令</w:t>
      </w:r>
      <w:r>
        <w:t>的输出找到设备的总线号、设备号和功能号。</w:t>
      </w:r>
    </w:p>
    <w:p w14:paraId="0B25F729" w14:textId="5C6C7F4B" w:rsidR="003E378C" w:rsidRDefault="003E378C" w:rsidP="003E378C">
      <w:r>
        <w:t>示例：</w:t>
      </w:r>
      <w:proofErr w:type="spellStart"/>
      <w:r>
        <w:t>lspci</w:t>
      </w:r>
      <w:proofErr w:type="spellEnd"/>
      <w:r>
        <w:t xml:space="preserve"> -s 01:00.0 -v</w:t>
      </w:r>
    </w:p>
    <w:p w14:paraId="4A87A966" w14:textId="7761ED03" w:rsidR="003E378C" w:rsidRDefault="003E378C" w:rsidP="00703CBA">
      <w:pPr>
        <w:pStyle w:val="3"/>
      </w:pPr>
      <w:bookmarkStart w:id="5" w:name="_Toc207272320"/>
      <w:r>
        <w:t>-d [vendor</w:t>
      </w:r>
      <w:proofErr w:type="gramStart"/>
      <w:r>
        <w:t>]:[</w:t>
      </w:r>
      <w:proofErr w:type="gramEnd"/>
      <w:r>
        <w:t>device]</w:t>
      </w:r>
      <w:bookmarkEnd w:id="5"/>
    </w:p>
    <w:p w14:paraId="517A8F29" w14:textId="27F5F9AB" w:rsidR="003E378C" w:rsidRDefault="003E378C" w:rsidP="003E378C">
      <w:r w:rsidRPr="00C1121C">
        <w:rPr>
          <w:b/>
        </w:rPr>
        <w:t>根据厂商 ID 和设备 ID 过滤设备。</w:t>
      </w:r>
      <w:r>
        <w:t>vendor和device是十六进制数。</w:t>
      </w:r>
    </w:p>
    <w:p w14:paraId="6AE67011" w14:textId="37DCD6EF" w:rsidR="003E378C" w:rsidRDefault="003E378C" w:rsidP="003E378C">
      <w:r>
        <w:t>示例：</w:t>
      </w:r>
      <w:proofErr w:type="spellStart"/>
      <w:r>
        <w:t>lspci</w:t>
      </w:r>
      <w:proofErr w:type="spellEnd"/>
      <w:r>
        <w:t xml:space="preserve"> -d 8086:1a1e（查找厂商ID为8086，设备ID为1a1e</w:t>
      </w:r>
      <w:bookmarkStart w:id="6" w:name="_GoBack"/>
      <w:bookmarkEnd w:id="6"/>
      <w:r>
        <w:t>的设备）</w:t>
      </w:r>
    </w:p>
    <w:p w14:paraId="25662EBE" w14:textId="1336026C" w:rsidR="003E378C" w:rsidRDefault="003E378C" w:rsidP="00703CBA">
      <w:pPr>
        <w:pStyle w:val="3"/>
      </w:pPr>
      <w:bookmarkStart w:id="7" w:name="_Toc207272321"/>
      <w:r>
        <w:t>-t</w:t>
      </w:r>
      <w:bookmarkEnd w:id="7"/>
    </w:p>
    <w:p w14:paraId="390029CE" w14:textId="2EEC8237" w:rsidR="003E378C" w:rsidRDefault="003E378C" w:rsidP="003E378C">
      <w:r w:rsidRPr="0066238B">
        <w:rPr>
          <w:b/>
        </w:rPr>
        <w:t>以树状格式显示 PCI 设备的拓扑结构</w:t>
      </w:r>
    </w:p>
    <w:p w14:paraId="5650967B" w14:textId="1A079346" w:rsidR="003E378C" w:rsidRDefault="003E378C" w:rsidP="00703CBA">
      <w:pPr>
        <w:pStyle w:val="3"/>
      </w:pPr>
      <w:bookmarkStart w:id="8" w:name="_Toc207272322"/>
      <w:r>
        <w:lastRenderedPageBreak/>
        <w:t>-n</w:t>
      </w:r>
      <w:bookmarkEnd w:id="8"/>
    </w:p>
    <w:p w14:paraId="4A345D34" w14:textId="38E6ACF7" w:rsidR="003E378C" w:rsidRDefault="003E378C" w:rsidP="003E378C">
      <w:r w:rsidRPr="00874E79">
        <w:rPr>
          <w:b/>
        </w:rPr>
        <w:t>以数字形式显示厂商 ID 和设备 ID</w:t>
      </w:r>
      <w:r>
        <w:t>，而不是解析为名称。</w:t>
      </w:r>
    </w:p>
    <w:p w14:paraId="55E86496" w14:textId="2FA99416" w:rsidR="003E378C" w:rsidRDefault="003E378C" w:rsidP="00703CBA">
      <w:pPr>
        <w:pStyle w:val="3"/>
      </w:pPr>
      <w:bookmarkStart w:id="9" w:name="_Toc207272323"/>
      <w:r>
        <w:t>-</w:t>
      </w:r>
      <w:proofErr w:type="spellStart"/>
      <w:r>
        <w:t>nn</w:t>
      </w:r>
      <w:bookmarkEnd w:id="9"/>
      <w:proofErr w:type="spellEnd"/>
    </w:p>
    <w:p w14:paraId="4F67C062" w14:textId="6272887C" w:rsidR="003E378C" w:rsidRDefault="003E378C" w:rsidP="003E378C">
      <w:r w:rsidRPr="001C2DFB">
        <w:rPr>
          <w:b/>
        </w:rPr>
        <w:t>同时显示设备名称和其对应的数字 ID（厂商 ID 和设备 ID）</w:t>
      </w:r>
    </w:p>
    <w:p w14:paraId="3C343F84" w14:textId="2D755243" w:rsidR="003E378C" w:rsidRDefault="003E378C" w:rsidP="003E378C">
      <w:r>
        <w:t>示例：</w:t>
      </w:r>
      <w:proofErr w:type="spellStart"/>
      <w:r>
        <w:t>lspci</w:t>
      </w:r>
      <w:proofErr w:type="spellEnd"/>
      <w:r>
        <w:t xml:space="preserve"> -</w:t>
      </w:r>
      <w:proofErr w:type="spellStart"/>
      <w:r>
        <w:t>nn</w:t>
      </w:r>
      <w:proofErr w:type="spellEnd"/>
      <w:r>
        <w:t xml:space="preserve"> 输出可能包含 [8086:1a1e]。</w:t>
      </w:r>
    </w:p>
    <w:p w14:paraId="3B757E59" w14:textId="17A2D78D" w:rsidR="003E378C" w:rsidRDefault="003E378C" w:rsidP="00703CBA">
      <w:pPr>
        <w:pStyle w:val="3"/>
      </w:pPr>
      <w:bookmarkStart w:id="10" w:name="_Toc207272324"/>
      <w:r>
        <w:t>-</w:t>
      </w:r>
      <w:proofErr w:type="spellStart"/>
      <w:r>
        <w:t>i</w:t>
      </w:r>
      <w:proofErr w:type="spellEnd"/>
      <w:r>
        <w:t xml:space="preserve"> &lt;file&gt;</w:t>
      </w:r>
      <w:bookmarkEnd w:id="10"/>
    </w:p>
    <w:p w14:paraId="46F11CAA" w14:textId="3BF893C6" w:rsidR="003E378C" w:rsidRDefault="003E378C" w:rsidP="003E378C">
      <w:r w:rsidRPr="008D78A9">
        <w:rPr>
          <w:b/>
        </w:rPr>
        <w:t>用于查找</w:t>
      </w:r>
      <w:r w:rsidR="008D78A9" w:rsidRPr="008D78A9">
        <w:rPr>
          <w:rFonts w:hint="eastAsia"/>
          <w:b/>
        </w:rPr>
        <w:t>指定</w:t>
      </w:r>
      <w:r w:rsidRPr="008D78A9">
        <w:rPr>
          <w:b/>
        </w:rPr>
        <w:t>ID的数据库文件</w:t>
      </w:r>
      <w:r>
        <w:t>（默认通常是 /</w:t>
      </w:r>
      <w:proofErr w:type="spellStart"/>
      <w:r>
        <w:t>usr</w:t>
      </w:r>
      <w:proofErr w:type="spellEnd"/>
      <w:r>
        <w:t>/share/</w:t>
      </w:r>
      <w:proofErr w:type="spellStart"/>
      <w:r>
        <w:t>hwdata</w:t>
      </w:r>
      <w:proofErr w:type="spellEnd"/>
      <w:r>
        <w:t>/</w:t>
      </w:r>
      <w:proofErr w:type="spellStart"/>
      <w:r>
        <w:t>pci.ids</w:t>
      </w:r>
      <w:proofErr w:type="spellEnd"/>
      <w:r>
        <w:t>）。</w:t>
      </w:r>
    </w:p>
    <w:p w14:paraId="2AE57A21" w14:textId="5D34019B" w:rsidR="003E378C" w:rsidRDefault="003E378C" w:rsidP="00703CBA">
      <w:pPr>
        <w:pStyle w:val="3"/>
      </w:pPr>
      <w:bookmarkStart w:id="11" w:name="_Toc207272325"/>
      <w:r>
        <w:t>-p</w:t>
      </w:r>
      <w:bookmarkEnd w:id="11"/>
    </w:p>
    <w:p w14:paraId="314C7EFC" w14:textId="13F21204" w:rsidR="003E378C" w:rsidRDefault="003E378C" w:rsidP="003E378C">
      <w:r w:rsidRPr="002D4B5B">
        <w:rPr>
          <w:b/>
        </w:rPr>
        <w:t>以可解析的格式输出</w:t>
      </w:r>
      <w:r>
        <w:t>（便于脚本处理）。</w:t>
      </w:r>
    </w:p>
    <w:p w14:paraId="48A9E970" w14:textId="1E7D0847" w:rsidR="00671DDB" w:rsidRDefault="005F6FE5" w:rsidP="005F6FE5">
      <w:pPr>
        <w:pStyle w:val="3"/>
      </w:pPr>
      <w:bookmarkStart w:id="12" w:name="_Toc207272326"/>
      <w:r>
        <w:rPr>
          <w:rFonts w:hint="eastAsia"/>
        </w:rPr>
        <w:t>-</w:t>
      </w:r>
      <w:r>
        <w:t>x, -xx, -xxx</w:t>
      </w:r>
      <w:bookmarkEnd w:id="12"/>
    </w:p>
    <w:p w14:paraId="4EBEA169" w14:textId="1461B711" w:rsidR="005F6FE5" w:rsidRDefault="005F6FE5" w:rsidP="005F6FE5">
      <w:r>
        <w:t xml:space="preserve">-x: </w:t>
      </w:r>
      <w:r w:rsidR="00FA50D3">
        <w:t xml:space="preserve">  </w:t>
      </w:r>
      <w:r>
        <w:t>以十六进制格式显示设备的标准 PCI 配置空间（前 64 字节）</w:t>
      </w:r>
    </w:p>
    <w:p w14:paraId="02431ADB" w14:textId="458181EA" w:rsidR="005F6FE5" w:rsidRDefault="005F6FE5" w:rsidP="005F6FE5">
      <w:r>
        <w:t xml:space="preserve">-xx: </w:t>
      </w:r>
      <w:r w:rsidR="00FA50D3">
        <w:t xml:space="preserve"> </w:t>
      </w:r>
      <w:r>
        <w:t>以十六进制格式显示设备的扩展 PCI 配置空间（前 256 字节）</w:t>
      </w:r>
    </w:p>
    <w:p w14:paraId="3DB3433E" w14:textId="7E280A09" w:rsidR="005F6FE5" w:rsidRDefault="005F6FE5" w:rsidP="005F6FE5">
      <w:r>
        <w:t>-xxx: 以十六进制格式显示设备的完整的 PCI 配置空间（最多 4096 字节）</w:t>
      </w:r>
    </w:p>
    <w:p w14:paraId="6115F421" w14:textId="77777777" w:rsidR="007D7A0B" w:rsidRPr="007D7A0B" w:rsidRDefault="007D7A0B" w:rsidP="005F6FE5"/>
    <w:p w14:paraId="2FCA9FAC" w14:textId="5C04D7E5" w:rsidR="003E378C" w:rsidRDefault="003E378C" w:rsidP="005C6214">
      <w:pPr>
        <w:pStyle w:val="2"/>
      </w:pPr>
      <w:bookmarkStart w:id="13" w:name="_Toc207272327"/>
      <w:r>
        <w:t>实用组合示例</w:t>
      </w:r>
      <w:bookmarkEnd w:id="13"/>
    </w:p>
    <w:p w14:paraId="0B5C5D7C" w14:textId="24DCC34A" w:rsidR="003E378C" w:rsidRDefault="003E378C" w:rsidP="00314A2A">
      <w:pPr>
        <w:pStyle w:val="3"/>
      </w:pPr>
      <w:bookmarkStart w:id="14" w:name="_Toc207272328"/>
      <w:r>
        <w:t>查看所有设备及其驱动：</w:t>
      </w:r>
      <w:bookmarkEnd w:id="14"/>
    </w:p>
    <w:p w14:paraId="7CBC947A" w14:textId="785E934D" w:rsidR="003E378C" w:rsidRDefault="003E378C" w:rsidP="003E378C">
      <w:proofErr w:type="spellStart"/>
      <w:r>
        <w:t>lspci</w:t>
      </w:r>
      <w:proofErr w:type="spellEnd"/>
      <w:r>
        <w:t xml:space="preserve"> -</w:t>
      </w:r>
      <w:proofErr w:type="spellStart"/>
      <w:r>
        <w:t>vk</w:t>
      </w:r>
      <w:proofErr w:type="spellEnd"/>
    </w:p>
    <w:p w14:paraId="69990B8C" w14:textId="6CE9804F" w:rsidR="003E378C" w:rsidRDefault="003E378C" w:rsidP="00314A2A">
      <w:pPr>
        <w:pStyle w:val="3"/>
      </w:pPr>
      <w:bookmarkStart w:id="15" w:name="_Toc207272329"/>
      <w:r>
        <w:t>查找并详细查看显卡信息：</w:t>
      </w:r>
      <w:bookmarkEnd w:id="15"/>
    </w:p>
    <w:p w14:paraId="19AAAF40" w14:textId="5F45F5BE" w:rsidR="003E378C" w:rsidRDefault="003E378C" w:rsidP="003E378C">
      <w:proofErr w:type="spellStart"/>
      <w:r>
        <w:t>lspci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vga</w:t>
      </w:r>
      <w:proofErr w:type="spellEnd"/>
    </w:p>
    <w:p w14:paraId="4411EB5D" w14:textId="5D4EDF63" w:rsidR="003E378C" w:rsidRDefault="003E378C" w:rsidP="003E378C">
      <w:r>
        <w:t xml:space="preserve"># </w:t>
      </w:r>
      <w:r w:rsidR="0055764C">
        <w:rPr>
          <w:rFonts w:hint="eastAsia"/>
        </w:rPr>
        <w:t>执行上面命令后</w:t>
      </w:r>
      <w:r>
        <w:t>找到显卡的总线地址，</w:t>
      </w:r>
      <w:r w:rsidR="0055764C">
        <w:rPr>
          <w:rFonts w:hint="eastAsia"/>
        </w:rPr>
        <w:t>假设显卡的总线地址为</w:t>
      </w:r>
      <w:r>
        <w:t>00:02.0</w:t>
      </w:r>
    </w:p>
    <w:p w14:paraId="35DCB6A0" w14:textId="04C1F73E" w:rsidR="0055764C" w:rsidRPr="0055764C" w:rsidRDefault="0055764C" w:rsidP="003E378C">
      <w:r>
        <w:t xml:space="preserve"># </w:t>
      </w:r>
      <w:r>
        <w:rPr>
          <w:rFonts w:hint="eastAsia"/>
        </w:rPr>
        <w:t>执行下面命令查看显卡详细信息</w:t>
      </w:r>
    </w:p>
    <w:p w14:paraId="6E633E03" w14:textId="5F275D89" w:rsidR="003E378C" w:rsidRDefault="003E378C" w:rsidP="003E378C">
      <w:proofErr w:type="spellStart"/>
      <w:r>
        <w:t>lspci</w:t>
      </w:r>
      <w:proofErr w:type="spellEnd"/>
      <w:r>
        <w:t xml:space="preserve"> -s 00:02.0 -</w:t>
      </w:r>
      <w:proofErr w:type="spellStart"/>
      <w:r>
        <w:t>vvv</w:t>
      </w:r>
      <w:proofErr w:type="spellEnd"/>
    </w:p>
    <w:p w14:paraId="704EE535" w14:textId="54EC4BF6" w:rsidR="003E378C" w:rsidRDefault="003E378C" w:rsidP="00314A2A">
      <w:pPr>
        <w:pStyle w:val="3"/>
      </w:pPr>
      <w:bookmarkStart w:id="16" w:name="_Toc207272330"/>
      <w:r>
        <w:t>查看网卡及其驱动：</w:t>
      </w:r>
      <w:bookmarkEnd w:id="16"/>
    </w:p>
    <w:p w14:paraId="31B1057C" w14:textId="043C35DA" w:rsidR="003E378C" w:rsidRDefault="003E378C" w:rsidP="003E378C">
      <w:proofErr w:type="spellStart"/>
      <w:r>
        <w:t>lspci</w:t>
      </w:r>
      <w:proofErr w:type="spellEnd"/>
      <w:r>
        <w:t xml:space="preserve"> -</w:t>
      </w:r>
      <w:proofErr w:type="spellStart"/>
      <w:r>
        <w:t>nnk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ethernet</w:t>
      </w:r>
    </w:p>
    <w:p w14:paraId="6F2C4521" w14:textId="23D51267" w:rsidR="003E378C" w:rsidRDefault="003E378C" w:rsidP="00314A2A">
      <w:pPr>
        <w:pStyle w:val="3"/>
      </w:pPr>
      <w:bookmarkStart w:id="17" w:name="_Toc207272331"/>
      <w:r>
        <w:t>查看设备树结构：</w:t>
      </w:r>
      <w:bookmarkEnd w:id="17"/>
    </w:p>
    <w:p w14:paraId="0B5B4174" w14:textId="14EAA0F3" w:rsidR="003E378C" w:rsidRDefault="003E378C" w:rsidP="003E378C">
      <w:proofErr w:type="spellStart"/>
      <w:r>
        <w:t>lspci</w:t>
      </w:r>
      <w:proofErr w:type="spellEnd"/>
      <w:r>
        <w:t xml:space="preserve"> -tv</w:t>
      </w:r>
    </w:p>
    <w:p w14:paraId="3703AFDA" w14:textId="75165452" w:rsidR="003E378C" w:rsidRDefault="003E378C" w:rsidP="003E378C"/>
    <w:p w14:paraId="37A9403A" w14:textId="773AC693" w:rsidR="003E378C" w:rsidRDefault="003E378C" w:rsidP="0003096B">
      <w:pPr>
        <w:pStyle w:val="2"/>
      </w:pPr>
      <w:bookmarkStart w:id="18" w:name="_Toc207272332"/>
      <w:r>
        <w:t>注意事项</w:t>
      </w:r>
      <w:bookmarkEnd w:id="18"/>
    </w:p>
    <w:p w14:paraId="7311C0A4" w14:textId="7FDCE450" w:rsidR="003E378C" w:rsidRDefault="003E378C" w:rsidP="00702925">
      <w:pPr>
        <w:ind w:firstLineChars="200" w:firstLine="420"/>
      </w:pPr>
      <w:proofErr w:type="spellStart"/>
      <w:r>
        <w:t>lspci</w:t>
      </w:r>
      <w:proofErr w:type="spellEnd"/>
      <w:r>
        <w:t xml:space="preserve"> 命令通常包含在 </w:t>
      </w:r>
      <w:proofErr w:type="spellStart"/>
      <w:r>
        <w:t>pciutils</w:t>
      </w:r>
      <w:proofErr w:type="spellEnd"/>
      <w:r>
        <w:t xml:space="preserve"> 软件包中</w:t>
      </w:r>
      <w:r w:rsidR="00182D7F">
        <w:rPr>
          <w:rFonts w:hint="eastAsia"/>
        </w:rPr>
        <w:t>，</w:t>
      </w:r>
      <w:r>
        <w:t>如果系统没有</w:t>
      </w:r>
      <w:r w:rsidR="00182D7F">
        <w:rPr>
          <w:rFonts w:hint="eastAsia"/>
        </w:rPr>
        <w:t>该软件包</w:t>
      </w:r>
      <w:r>
        <w:t>，可以通过包管理器安装</w:t>
      </w:r>
      <w:r w:rsidR="007F39F8">
        <w:rPr>
          <w:rFonts w:hint="eastAsia"/>
        </w:rPr>
        <w:t>。</w:t>
      </w:r>
    </w:p>
    <w:p w14:paraId="3F04C623" w14:textId="328D2103" w:rsidR="00702925" w:rsidRDefault="003E378C" w:rsidP="00702925">
      <w:pPr>
        <w:ind w:firstLineChars="200" w:firstLine="420"/>
      </w:pPr>
      <w:r>
        <w:t>输出信息依赖于本地的PCI ID数据库（通常是 /</w:t>
      </w:r>
      <w:proofErr w:type="spellStart"/>
      <w:r>
        <w:t>usr</w:t>
      </w:r>
      <w:proofErr w:type="spellEnd"/>
      <w:r>
        <w:t>/share/</w:t>
      </w:r>
      <w:proofErr w:type="spellStart"/>
      <w:r>
        <w:t>hwdata</w:t>
      </w:r>
      <w:proofErr w:type="spellEnd"/>
      <w:r>
        <w:t>/</w:t>
      </w:r>
      <w:proofErr w:type="spellStart"/>
      <w:r>
        <w:t>pci.ids</w:t>
      </w:r>
      <w:proofErr w:type="spellEnd"/>
      <w:r>
        <w:t>）。如果数据库过旧，某些新设备可能只显示为ID而没有名称</w:t>
      </w:r>
      <w:r w:rsidR="00111CBE">
        <w:rPr>
          <w:rFonts w:hint="eastAsia"/>
        </w:rPr>
        <w:t>，此时</w:t>
      </w:r>
      <w:r>
        <w:t>可以尝试更新该数据库。</w:t>
      </w:r>
    </w:p>
    <w:p w14:paraId="60F97F51" w14:textId="3F01B18A" w:rsidR="00574D28" w:rsidRDefault="003E378C" w:rsidP="00702925">
      <w:pPr>
        <w:ind w:firstLineChars="200" w:firstLine="420"/>
      </w:pPr>
      <w:r>
        <w:rPr>
          <w:rFonts w:hint="eastAsia"/>
        </w:rPr>
        <w:t>总而言之，</w:t>
      </w:r>
      <w:proofErr w:type="spellStart"/>
      <w:r>
        <w:t>lspci</w:t>
      </w:r>
      <w:proofErr w:type="spellEnd"/>
      <w:r>
        <w:t xml:space="preserve"> 是 Linux 系统管理员和用户进行硬件信息查询和故障诊断的必备工具。</w:t>
      </w:r>
    </w:p>
    <w:sectPr w:rsidR="00574D28" w:rsidSect="003E3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7317" w14:textId="77777777" w:rsidR="00025F4E" w:rsidRDefault="00025F4E" w:rsidP="00C51227">
      <w:r>
        <w:separator/>
      </w:r>
    </w:p>
  </w:endnote>
  <w:endnote w:type="continuationSeparator" w:id="0">
    <w:p w14:paraId="6AB369B3" w14:textId="77777777" w:rsidR="00025F4E" w:rsidRDefault="00025F4E" w:rsidP="00C5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42EF3" w14:textId="77777777" w:rsidR="00025F4E" w:rsidRDefault="00025F4E" w:rsidP="00C51227">
      <w:r>
        <w:separator/>
      </w:r>
    </w:p>
  </w:footnote>
  <w:footnote w:type="continuationSeparator" w:id="0">
    <w:p w14:paraId="219E04C6" w14:textId="77777777" w:rsidR="00025F4E" w:rsidRDefault="00025F4E" w:rsidP="00C5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1B5D"/>
    <w:multiLevelType w:val="hybridMultilevel"/>
    <w:tmpl w:val="EA0C7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583D6A"/>
    <w:multiLevelType w:val="hybridMultilevel"/>
    <w:tmpl w:val="9F7AB2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65"/>
    <w:rsid w:val="0001785E"/>
    <w:rsid w:val="00025F4E"/>
    <w:rsid w:val="0003096B"/>
    <w:rsid w:val="00080C52"/>
    <w:rsid w:val="001047C4"/>
    <w:rsid w:val="00111CBE"/>
    <w:rsid w:val="00182D7F"/>
    <w:rsid w:val="001B0ABA"/>
    <w:rsid w:val="001B7792"/>
    <w:rsid w:val="001C2DFB"/>
    <w:rsid w:val="002871CF"/>
    <w:rsid w:val="00291C82"/>
    <w:rsid w:val="002D4B5B"/>
    <w:rsid w:val="00314A2A"/>
    <w:rsid w:val="00325265"/>
    <w:rsid w:val="00336836"/>
    <w:rsid w:val="003C0A8A"/>
    <w:rsid w:val="003E378C"/>
    <w:rsid w:val="004270F1"/>
    <w:rsid w:val="00441DF8"/>
    <w:rsid w:val="004C0E74"/>
    <w:rsid w:val="00554CC2"/>
    <w:rsid w:val="0055764C"/>
    <w:rsid w:val="005734DD"/>
    <w:rsid w:val="005C6214"/>
    <w:rsid w:val="005F0538"/>
    <w:rsid w:val="005F6FE5"/>
    <w:rsid w:val="00600898"/>
    <w:rsid w:val="00635C97"/>
    <w:rsid w:val="0066238B"/>
    <w:rsid w:val="00671DDB"/>
    <w:rsid w:val="00677FA9"/>
    <w:rsid w:val="00686F8A"/>
    <w:rsid w:val="006B7036"/>
    <w:rsid w:val="006B757F"/>
    <w:rsid w:val="006E1E6E"/>
    <w:rsid w:val="00702925"/>
    <w:rsid w:val="00703CBA"/>
    <w:rsid w:val="00705E5A"/>
    <w:rsid w:val="00786BE1"/>
    <w:rsid w:val="007C6459"/>
    <w:rsid w:val="007D7A0B"/>
    <w:rsid w:val="007F39F8"/>
    <w:rsid w:val="008301C1"/>
    <w:rsid w:val="0083216B"/>
    <w:rsid w:val="00837AE9"/>
    <w:rsid w:val="00847BB3"/>
    <w:rsid w:val="008606F4"/>
    <w:rsid w:val="008741E9"/>
    <w:rsid w:val="00874E79"/>
    <w:rsid w:val="008D78A9"/>
    <w:rsid w:val="00954365"/>
    <w:rsid w:val="00A82954"/>
    <w:rsid w:val="00A949FD"/>
    <w:rsid w:val="00AC5550"/>
    <w:rsid w:val="00B17DCA"/>
    <w:rsid w:val="00BB5802"/>
    <w:rsid w:val="00BC5802"/>
    <w:rsid w:val="00C1121C"/>
    <w:rsid w:val="00C51227"/>
    <w:rsid w:val="00C53792"/>
    <w:rsid w:val="00C66CBC"/>
    <w:rsid w:val="00CA5390"/>
    <w:rsid w:val="00D46505"/>
    <w:rsid w:val="00DA0126"/>
    <w:rsid w:val="00DC38C4"/>
    <w:rsid w:val="00E66273"/>
    <w:rsid w:val="00E96D2E"/>
    <w:rsid w:val="00EB1665"/>
    <w:rsid w:val="00EB1CE5"/>
    <w:rsid w:val="00ED15EA"/>
    <w:rsid w:val="00EE0C6A"/>
    <w:rsid w:val="00F01F04"/>
    <w:rsid w:val="00F47D8F"/>
    <w:rsid w:val="00F6059F"/>
    <w:rsid w:val="00F72781"/>
    <w:rsid w:val="00FA50D3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DE42"/>
  <w15:chartTrackingRefBased/>
  <w15:docId w15:val="{50371163-A75C-46B6-BABD-16D61E66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C6A"/>
  </w:style>
  <w:style w:type="paragraph" w:styleId="1">
    <w:name w:val="heading 1"/>
    <w:basedOn w:val="a"/>
    <w:next w:val="a"/>
    <w:link w:val="10"/>
    <w:uiPriority w:val="9"/>
    <w:qFormat/>
    <w:rsid w:val="00EE0C6A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E0C6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0C6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C6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C6A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C6A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C6A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C6A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C6A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C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E0C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E0C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C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0C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0C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E0C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EE0C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EE0C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EE0C6A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E0C6A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EE0C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EE0C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EE0C6A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EE0C6A"/>
    <w:rPr>
      <w:b/>
      <w:bCs/>
    </w:rPr>
  </w:style>
  <w:style w:type="character" w:styleId="a9">
    <w:name w:val="Emphasis"/>
    <w:basedOn w:val="a0"/>
    <w:uiPriority w:val="20"/>
    <w:qFormat/>
    <w:rsid w:val="00EE0C6A"/>
    <w:rPr>
      <w:i/>
      <w:iCs/>
      <w:color w:val="000000" w:themeColor="text1"/>
    </w:rPr>
  </w:style>
  <w:style w:type="paragraph" w:styleId="aa">
    <w:name w:val="No Spacing"/>
    <w:uiPriority w:val="1"/>
    <w:qFormat/>
    <w:rsid w:val="00EE0C6A"/>
  </w:style>
  <w:style w:type="paragraph" w:styleId="ab">
    <w:name w:val="Quote"/>
    <w:basedOn w:val="a"/>
    <w:next w:val="a"/>
    <w:link w:val="ac"/>
    <w:uiPriority w:val="29"/>
    <w:qFormat/>
    <w:rsid w:val="00EE0C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EE0C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E0C6A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EE0C6A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EE0C6A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EE0C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EE0C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E0C6A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EE0C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EE0C6A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A5390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CA539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B1CE5"/>
  </w:style>
  <w:style w:type="paragraph" w:styleId="TOC2">
    <w:name w:val="toc 2"/>
    <w:basedOn w:val="a"/>
    <w:next w:val="a"/>
    <w:autoRedefine/>
    <w:uiPriority w:val="39"/>
    <w:unhideWhenUsed/>
    <w:rsid w:val="00EB1CE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1CE5"/>
    <w:pPr>
      <w:ind w:leftChars="400" w:left="840"/>
    </w:pPr>
  </w:style>
  <w:style w:type="character" w:styleId="af6">
    <w:name w:val="Hyperlink"/>
    <w:basedOn w:val="a0"/>
    <w:uiPriority w:val="99"/>
    <w:unhideWhenUsed/>
    <w:rsid w:val="00EB1CE5"/>
    <w:rPr>
      <w:color w:val="0563C1" w:themeColor="hyperlink"/>
      <w:u w:val="single"/>
    </w:rPr>
  </w:style>
  <w:style w:type="paragraph" w:styleId="af7">
    <w:name w:val="List Paragraph"/>
    <w:basedOn w:val="a"/>
    <w:uiPriority w:val="34"/>
    <w:qFormat/>
    <w:rsid w:val="005734DD"/>
    <w:pPr>
      <w:ind w:firstLineChars="200" w:firstLine="420"/>
    </w:pPr>
  </w:style>
  <w:style w:type="paragraph" w:styleId="af8">
    <w:name w:val="header"/>
    <w:basedOn w:val="a"/>
    <w:link w:val="af9"/>
    <w:uiPriority w:val="99"/>
    <w:unhideWhenUsed/>
    <w:rsid w:val="00C51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C51227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C51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C51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6779-7C2D-4A45-9ECE-5ABD3E12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498</Words>
  <Characters>2839</Characters>
  <Application>Microsoft Office Word</Application>
  <DocSecurity>0</DocSecurity>
  <Lines>23</Lines>
  <Paragraphs>6</Paragraphs>
  <ScaleCrop>false</ScaleCrop>
  <Company>xFusion Digital Technologies Co.,Ltd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</dc:creator>
  <cp:keywords/>
  <dc:description/>
  <cp:lastModifiedBy>liuqian</cp:lastModifiedBy>
  <cp:revision>78</cp:revision>
  <dcterms:created xsi:type="dcterms:W3CDTF">2025-08-28T02:29:00Z</dcterms:created>
  <dcterms:modified xsi:type="dcterms:W3CDTF">2025-08-28T07:03:00Z</dcterms:modified>
</cp:coreProperties>
</file>