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55" w:rsidRPr="002E3A55" w:rsidRDefault="002E3A55" w:rsidP="002E3A55">
      <w:pPr>
        <w:shd w:val="clear" w:color="auto" w:fill="F8FCFF"/>
        <w:spacing w:after="120" w:line="360" w:lineRule="atLeast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proofErr w:type="spellStart"/>
      <w:proofErr w:type="gramStart"/>
      <w:r w:rsidRPr="002E3A5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Процеду́рное</w:t>
      </w:r>
      <w:proofErr w:type="spellEnd"/>
      <w:proofErr w:type="gramEnd"/>
      <w:r w:rsidRPr="002E3A5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 xml:space="preserve"> </w:t>
      </w:r>
      <w:proofErr w:type="spellStart"/>
      <w:r w:rsidRPr="002E3A5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программи́рование</w:t>
      </w:r>
      <w:proofErr w:type="spellEnd"/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— это </w:t>
      </w:r>
      <w:hyperlink r:id="rId5" w:tooltip="Парадигма программирования" w:history="1">
        <w:r w:rsidRPr="002E3A55">
          <w:rPr>
            <w:rFonts w:ascii="Arial" w:eastAsia="Times New Roman" w:hAnsi="Arial" w:cs="Arial"/>
            <w:color w:val="002BB8"/>
            <w:sz w:val="25"/>
            <w:lang w:eastAsia="ru-RU"/>
          </w:rPr>
          <w:t>парадигма программирования</w:t>
        </w:r>
      </w:hyperlink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, основанная на концепции </w:t>
      </w:r>
      <w:r w:rsidRPr="002E3A55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вызова процедуры</w:t>
      </w: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 Процедуры, также известны как </w:t>
      </w:r>
      <w:hyperlink r:id="rId6" w:tooltip="Подпрограмма" w:history="1">
        <w:r w:rsidRPr="002E3A55">
          <w:rPr>
            <w:rFonts w:ascii="Arial" w:eastAsia="Times New Roman" w:hAnsi="Arial" w:cs="Arial"/>
            <w:color w:val="002BB8"/>
            <w:sz w:val="25"/>
            <w:lang w:eastAsia="ru-RU"/>
          </w:rPr>
          <w:t>подпрограммы</w:t>
        </w:r>
      </w:hyperlink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, методы или функции (это не математические функции, но функции, подобные тем, которые используются в </w:t>
      </w:r>
      <w:hyperlink r:id="rId7" w:tooltip="Функциональное программирование" w:history="1">
        <w:r w:rsidRPr="002E3A55">
          <w:rPr>
            <w:rFonts w:ascii="Arial" w:eastAsia="Times New Roman" w:hAnsi="Arial" w:cs="Arial"/>
            <w:color w:val="002BB8"/>
            <w:sz w:val="25"/>
            <w:lang w:eastAsia="ru-RU"/>
          </w:rPr>
          <w:t>функциональном программировании</w:t>
        </w:r>
      </w:hyperlink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). Процедуры просто содержат последовательность шагов для выполнения. В ходе выполнения программы любая процедура может быть вызвана из любой точки, включая саму данную процедуру.</w:t>
      </w:r>
    </w:p>
    <w:p w:rsidR="002E3A55" w:rsidRPr="002E3A55" w:rsidRDefault="002E3A55" w:rsidP="002E3A55">
      <w:pPr>
        <w:shd w:val="clear" w:color="auto" w:fill="F8FCFF"/>
        <w:spacing w:before="96" w:after="120" w:line="360" w:lineRule="atLeast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Процедурное программирование — это лучший выбор, чем просто последовательное или </w:t>
      </w:r>
      <w:hyperlink r:id="rId8" w:tooltip="Неструктурированное программирование" w:history="1">
        <w:r w:rsidRPr="002E3A55">
          <w:rPr>
            <w:rFonts w:ascii="Arial" w:eastAsia="Times New Roman" w:hAnsi="Arial" w:cs="Arial"/>
            <w:color w:val="002BB8"/>
            <w:sz w:val="25"/>
            <w:lang w:eastAsia="ru-RU"/>
          </w:rPr>
          <w:t>неструктурированное программирование</w:t>
        </w:r>
      </w:hyperlink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во многих ситуациях, которые вызываются умеренной сложностью, или тех, которые требуют значительного упрощения поддержки. Возможные выгоды:</w:t>
      </w:r>
    </w:p>
    <w:p w:rsidR="002E3A55" w:rsidRPr="002E3A55" w:rsidRDefault="002E3A55" w:rsidP="002E3A55">
      <w:pPr>
        <w:numPr>
          <w:ilvl w:val="0"/>
          <w:numId w:val="1"/>
        </w:numPr>
        <w:shd w:val="clear" w:color="auto" w:fill="F8FC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Возможность </w:t>
      </w:r>
      <w:hyperlink r:id="rId9" w:tooltip="Повторное использование кода" w:history="1">
        <w:r w:rsidRPr="002E3A55">
          <w:rPr>
            <w:rFonts w:ascii="Arial" w:eastAsia="Times New Roman" w:hAnsi="Arial" w:cs="Arial"/>
            <w:color w:val="002BB8"/>
            <w:sz w:val="25"/>
            <w:lang w:eastAsia="ru-RU"/>
          </w:rPr>
          <w:t>повторного использования</w:t>
        </w:r>
      </w:hyperlink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одного и того же кода из нескольких мест программы без его копирования. </w:t>
      </w:r>
    </w:p>
    <w:p w:rsidR="002E3A55" w:rsidRPr="002E3A55" w:rsidRDefault="002E3A55" w:rsidP="002E3A55">
      <w:pPr>
        <w:numPr>
          <w:ilvl w:val="0"/>
          <w:numId w:val="1"/>
        </w:numPr>
        <w:shd w:val="clear" w:color="auto" w:fill="F8FC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Легче отследить поток выполнения программы, чем в случае использования инструкций </w:t>
      </w:r>
      <w:r w:rsidRPr="002E3A55">
        <w:rPr>
          <w:rFonts w:ascii="Courier New" w:eastAsia="Times New Roman" w:hAnsi="Courier New" w:cs="Courier New"/>
          <w:color w:val="000000"/>
          <w:sz w:val="20"/>
          <w:lang w:eastAsia="ru-RU"/>
        </w:rPr>
        <w:t>GOTO</w:t>
      </w: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или </w:t>
      </w:r>
      <w:r w:rsidRPr="002E3A55">
        <w:rPr>
          <w:rFonts w:ascii="Courier New" w:eastAsia="Times New Roman" w:hAnsi="Courier New" w:cs="Courier New"/>
          <w:color w:val="000000"/>
          <w:sz w:val="20"/>
          <w:lang w:eastAsia="ru-RU"/>
        </w:rPr>
        <w:t>JUMP</w:t>
      </w: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, которые могут сделать из большой, сложной программы так называемый </w:t>
      </w:r>
      <w:hyperlink r:id="rId10" w:tooltip="Спагетти-код" w:history="1">
        <w:r w:rsidRPr="002E3A55">
          <w:rPr>
            <w:rFonts w:ascii="Arial" w:eastAsia="Times New Roman" w:hAnsi="Arial" w:cs="Arial"/>
            <w:color w:val="002BB8"/>
            <w:sz w:val="25"/>
            <w:lang w:eastAsia="ru-RU"/>
          </w:rPr>
          <w:t>«спагетти-код»</w:t>
        </w:r>
      </w:hyperlink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 </w:t>
      </w:r>
    </w:p>
    <w:p w:rsidR="000C5A86" w:rsidRPr="002E3A55" w:rsidRDefault="002E3A55" w:rsidP="002E3A55">
      <w:pPr>
        <w:numPr>
          <w:ilvl w:val="0"/>
          <w:numId w:val="1"/>
        </w:numPr>
        <w:shd w:val="clear" w:color="auto" w:fill="F8FCFF"/>
        <w:spacing w:before="100" w:beforeAutospacing="1" w:after="144" w:line="360" w:lineRule="atLeast"/>
        <w:ind w:left="360"/>
        <w:rPr>
          <w:lang w:val="en-US"/>
        </w:rPr>
      </w:pP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Возможность поддержки модульности и </w:t>
      </w:r>
      <w:hyperlink r:id="rId11" w:tooltip="Структурное программирование" w:history="1">
        <w:r w:rsidRPr="002E3A55">
          <w:rPr>
            <w:rFonts w:ascii="Arial" w:eastAsia="Times New Roman" w:hAnsi="Arial" w:cs="Arial"/>
            <w:color w:val="002BB8"/>
            <w:sz w:val="25"/>
            <w:lang w:eastAsia="ru-RU"/>
          </w:rPr>
          <w:t>структурности</w:t>
        </w:r>
      </w:hyperlink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 </w:t>
      </w:r>
    </w:p>
    <w:p w:rsidR="002E3A55" w:rsidRPr="00A363CD" w:rsidRDefault="002E3A55" w:rsidP="00A363CD">
      <w:pPr>
        <w:pStyle w:val="1"/>
        <w:rPr>
          <w:rFonts w:ascii="Arial" w:hAnsi="Arial" w:cs="Arial"/>
        </w:rPr>
      </w:pPr>
      <w:r w:rsidRPr="00A363CD">
        <w:rPr>
          <w:rFonts w:ascii="Arial" w:hAnsi="Arial" w:cs="Arial"/>
        </w:rPr>
        <w:t>Процедуры и функции</w:t>
      </w:r>
    </w:p>
    <w:p w:rsidR="002E3A55" w:rsidRPr="002E3A55" w:rsidRDefault="002E3A55" w:rsidP="002E3A55">
      <w:pPr>
        <w:shd w:val="clear" w:color="auto" w:fill="F8FCFF"/>
        <w:spacing w:after="120" w:line="360" w:lineRule="atLeast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В языках программирования высокого уровня используется два типа подпрограмм: </w:t>
      </w:r>
      <w:hyperlink r:id="rId12" w:tooltip="Процедура (программирование)" w:history="1">
        <w:r w:rsidRPr="002E3A55">
          <w:rPr>
            <w:rFonts w:ascii="Arial" w:eastAsia="Times New Roman" w:hAnsi="Arial" w:cs="Arial"/>
            <w:color w:val="002BB8"/>
            <w:sz w:val="25"/>
            <w:lang w:eastAsia="ru-RU"/>
          </w:rPr>
          <w:t>процедуры</w:t>
        </w:r>
      </w:hyperlink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и </w:t>
      </w:r>
      <w:hyperlink r:id="rId13" w:tooltip="Функция (программирование)" w:history="1">
        <w:r w:rsidRPr="002E3A55">
          <w:rPr>
            <w:rFonts w:ascii="Arial" w:eastAsia="Times New Roman" w:hAnsi="Arial" w:cs="Arial"/>
            <w:color w:val="002BB8"/>
            <w:sz w:val="25"/>
            <w:lang w:eastAsia="ru-RU"/>
          </w:rPr>
          <w:t>функции</w:t>
        </w:r>
      </w:hyperlink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2E3A55" w:rsidRPr="002E3A55" w:rsidRDefault="002E3A55" w:rsidP="002E3A55">
      <w:pPr>
        <w:numPr>
          <w:ilvl w:val="0"/>
          <w:numId w:val="2"/>
        </w:numPr>
        <w:shd w:val="clear" w:color="auto" w:fill="F8FC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Функция — это подпрограмма специального вида, которая, кроме получения параметров, выполнения действий и передачи результатов работы через параметры имеет ещё одну возможность — она может </w:t>
      </w:r>
      <w:r w:rsidRPr="002E3A55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возвращать результат</w:t>
      </w: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 Вызов функции является, с точки зрения языка программирования, выражением, он может использоваться в других выражениях или в качестве правой части присваивания. Подробнее </w:t>
      </w:r>
      <w:proofErr w:type="gramStart"/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см</w:t>
      </w:r>
      <w:proofErr w:type="gramEnd"/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 в статье </w:t>
      </w:r>
      <w:hyperlink r:id="rId14" w:tooltip="Функция (программирование)" w:history="1">
        <w:r w:rsidRPr="002E3A55">
          <w:rPr>
            <w:rFonts w:ascii="Arial" w:eastAsia="Times New Roman" w:hAnsi="Arial" w:cs="Arial"/>
            <w:color w:val="002BB8"/>
            <w:sz w:val="25"/>
            <w:lang w:eastAsia="ru-RU"/>
          </w:rPr>
          <w:t>Функция (программирование)</w:t>
        </w:r>
      </w:hyperlink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. </w:t>
      </w:r>
    </w:p>
    <w:p w:rsidR="00470712" w:rsidRDefault="002E3A55" w:rsidP="00470712">
      <w:pPr>
        <w:numPr>
          <w:ilvl w:val="0"/>
          <w:numId w:val="2"/>
        </w:numPr>
        <w:shd w:val="clear" w:color="auto" w:fill="F8FCFF"/>
        <w:spacing w:before="100" w:beforeAutospacing="1" w:after="24" w:line="360" w:lineRule="atLeast"/>
        <w:ind w:left="360"/>
      </w:pPr>
      <w:r w:rsidRPr="002E3A55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Процедура — это любая подпрограмма, которая не является функцией. </w:t>
      </w:r>
    </w:p>
    <w:p w:rsidR="00470712" w:rsidRPr="005D3965" w:rsidRDefault="00470712" w:rsidP="00470712">
      <w:pPr>
        <w:pStyle w:val="1"/>
        <w:rPr>
          <w:rFonts w:ascii="Arial" w:hAnsi="Arial" w:cs="Arial"/>
        </w:rPr>
      </w:pPr>
      <w:r w:rsidRPr="005D3965">
        <w:rPr>
          <w:rFonts w:ascii="Arial" w:hAnsi="Arial" w:cs="Arial"/>
        </w:rPr>
        <w:t>Побочные эффекты</w:t>
      </w:r>
    </w:p>
    <w:p w:rsidR="00470712" w:rsidRPr="00470712" w:rsidRDefault="00470712" w:rsidP="00470712">
      <w:pPr>
        <w:pStyle w:val="a4"/>
        <w:shd w:val="clear" w:color="auto" w:fill="F8FCFF"/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5"/>
          <w:szCs w:val="25"/>
        </w:rPr>
        <w:t>Побо́чный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эффе́кт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функции — возможность в процессе выполнения своих </w:t>
      </w:r>
      <w:hyperlink r:id="rId15" w:tooltip="Вычисление" w:history="1">
        <w:r>
          <w:rPr>
            <w:rStyle w:val="a3"/>
            <w:rFonts w:ascii="Arial" w:hAnsi="Arial" w:cs="Arial"/>
            <w:sz w:val="25"/>
            <w:szCs w:val="25"/>
          </w:rPr>
          <w:t>вычислений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читать и модифицировать значения </w:t>
      </w:r>
      <w:hyperlink r:id="rId16" w:tooltip="Переменная" w:history="1">
        <w:r>
          <w:rPr>
            <w:rStyle w:val="a3"/>
            <w:rFonts w:ascii="Arial" w:hAnsi="Arial" w:cs="Arial"/>
            <w:sz w:val="25"/>
            <w:szCs w:val="25"/>
          </w:rPr>
          <w:t>глобальных переменных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, осуществлять операции </w:t>
      </w:r>
      <w:hyperlink r:id="rId17" w:tooltip="Ввод/вывод (страница отсутствует)" w:history="1">
        <w:r>
          <w:rPr>
            <w:rStyle w:val="a3"/>
            <w:rFonts w:ascii="Arial" w:hAnsi="Arial" w:cs="Arial"/>
            <w:color w:val="CC2200"/>
            <w:sz w:val="25"/>
            <w:szCs w:val="25"/>
          </w:rPr>
          <w:t>ввода/вывода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, реагировать на </w:t>
      </w:r>
      <w:hyperlink r:id="rId18" w:tooltip="Исключение" w:history="1">
        <w:r>
          <w:rPr>
            <w:rStyle w:val="a3"/>
            <w:rFonts w:ascii="Arial" w:hAnsi="Arial" w:cs="Arial"/>
            <w:sz w:val="25"/>
            <w:szCs w:val="25"/>
          </w:rPr>
          <w:t>исключительные ситуации</w:t>
        </w:r>
      </w:hyperlink>
      <w:r>
        <w:rPr>
          <w:rFonts w:ascii="Arial" w:hAnsi="Arial" w:cs="Arial"/>
          <w:color w:val="000000"/>
          <w:sz w:val="25"/>
          <w:szCs w:val="25"/>
        </w:rPr>
        <w:t>, вызывать их обработчики. Если вызвать функцию с побочным эффектом дважды с одним и тем же набором значений входных аргументов, может случиться так, что в качестве результата вычисля</w:t>
      </w:r>
      <w:r w:rsidR="003127B7">
        <w:rPr>
          <w:rFonts w:ascii="Arial" w:hAnsi="Arial" w:cs="Arial"/>
          <w:color w:val="000000"/>
          <w:sz w:val="25"/>
          <w:szCs w:val="25"/>
        </w:rPr>
        <w:t>ю</w:t>
      </w:r>
      <w:r>
        <w:rPr>
          <w:rFonts w:ascii="Arial" w:hAnsi="Arial" w:cs="Arial"/>
          <w:color w:val="000000"/>
          <w:sz w:val="25"/>
          <w:szCs w:val="25"/>
        </w:rPr>
        <w:t xml:space="preserve">тся разные значения. </w:t>
      </w:r>
      <w:r>
        <w:rPr>
          <w:rFonts w:ascii="Arial" w:hAnsi="Arial" w:cs="Arial"/>
          <w:color w:val="000000"/>
          <w:sz w:val="25"/>
          <w:szCs w:val="25"/>
        </w:rPr>
        <w:lastRenderedPageBreak/>
        <w:t>Такие функции называются не</w:t>
      </w:r>
      <w:r w:rsidR="003127B7">
        <w:rPr>
          <w:rFonts w:ascii="Arial" w:hAnsi="Arial" w:cs="Arial"/>
          <w:color w:val="000000"/>
          <w:sz w:val="25"/>
          <w:szCs w:val="25"/>
        </w:rPr>
        <w:t>д</w:t>
      </w:r>
      <w:r>
        <w:rPr>
          <w:rFonts w:ascii="Arial" w:hAnsi="Arial" w:cs="Arial"/>
          <w:color w:val="000000"/>
          <w:sz w:val="25"/>
          <w:szCs w:val="25"/>
        </w:rPr>
        <w:t>етерминированными функциями с побочными эффектами.</w:t>
      </w:r>
    </w:p>
    <w:p w:rsidR="00A363CD" w:rsidRPr="00A363CD" w:rsidRDefault="00F43A34" w:rsidP="00A363CD">
      <w:pPr>
        <w:pStyle w:val="1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Вложенные функции и окружения</w:t>
      </w:r>
    </w:p>
    <w:p w:rsidR="00A363CD" w:rsidRPr="00F43A34" w:rsidRDefault="00A363CD" w:rsidP="00A363CD">
      <w:pPr>
        <w:shd w:val="clear" w:color="auto" w:fill="F8FCFF"/>
        <w:spacing w:before="96" w:after="120" w:line="360" w:lineRule="atLeast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Подпрограмма</w:t>
      </w:r>
      <w:r>
        <w:rPr>
          <w:rFonts w:ascii="Arial" w:hAnsi="Arial" w:cs="Arial"/>
          <w:color w:val="000000"/>
          <w:sz w:val="25"/>
          <w:szCs w:val="25"/>
        </w:rPr>
        <w:t xml:space="preserve"> (</w:t>
      </w:r>
      <w:hyperlink r:id="rId19" w:tooltip="Английский язык" w:history="1">
        <w:r>
          <w:rPr>
            <w:rStyle w:val="a3"/>
            <w:rFonts w:ascii="Arial" w:hAnsi="Arial" w:cs="Arial"/>
            <w:sz w:val="25"/>
            <w:szCs w:val="25"/>
          </w:rPr>
          <w:t>англ.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</w:t>
      </w:r>
      <w:r>
        <w:rPr>
          <w:rFonts w:ascii="Arial" w:hAnsi="Arial" w:cs="Arial"/>
          <w:i/>
          <w:iCs/>
          <w:color w:val="000000"/>
          <w:sz w:val="25"/>
          <w:szCs w:val="25"/>
          <w:lang/>
        </w:rPr>
        <w:t>subprogram</w:t>
      </w:r>
      <w:r>
        <w:rPr>
          <w:rFonts w:ascii="Arial" w:hAnsi="Arial" w:cs="Arial"/>
          <w:color w:val="000000"/>
          <w:sz w:val="25"/>
          <w:szCs w:val="25"/>
        </w:rPr>
        <w:t xml:space="preserve">) — поименованная или иным образом идентифицированная часть </w:t>
      </w:r>
      <w:hyperlink r:id="rId20" w:tooltip="Компьютерная программа" w:history="1">
        <w:r>
          <w:rPr>
            <w:rStyle w:val="a3"/>
            <w:rFonts w:ascii="Arial" w:hAnsi="Arial" w:cs="Arial"/>
            <w:sz w:val="25"/>
            <w:szCs w:val="25"/>
          </w:rPr>
          <w:t>компьютерной программы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, содержащая описание определённого набора действий. Подпрограмма может быть многократно </w:t>
      </w:r>
      <w:r>
        <w:rPr>
          <w:rFonts w:ascii="Arial" w:hAnsi="Arial" w:cs="Arial"/>
          <w:i/>
          <w:iCs/>
          <w:color w:val="000000"/>
          <w:sz w:val="25"/>
          <w:szCs w:val="25"/>
        </w:rPr>
        <w:t>вызвана</w:t>
      </w:r>
      <w:r>
        <w:rPr>
          <w:rFonts w:ascii="Arial" w:hAnsi="Arial" w:cs="Arial"/>
          <w:color w:val="000000"/>
          <w:sz w:val="25"/>
          <w:szCs w:val="25"/>
        </w:rPr>
        <w:t xml:space="preserve"> из разных частей программы.</w:t>
      </w:r>
    </w:p>
    <w:p w:rsidR="00A363CD" w:rsidRDefault="00A363CD" w:rsidP="00A363CD">
      <w:pPr>
        <w:shd w:val="clear" w:color="auto" w:fill="F8FCFF"/>
        <w:spacing w:before="96" w:after="144" w:line="360" w:lineRule="atLeast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A363C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Некоторые языки программирования (например, Паскаль, Ада, Модула-2) допускают описание вложенных подпрограмм, то есть помещение подпрограмм внутрь других подпрограмм. Такие вложенные подпрограммы могут использоваться только в той подпрограмме, в которой они описаны. В иных случаях (например, в языке Си) вложение подпрограмм не допускается. Никаких принципиальных преимуще</w:t>
      </w:r>
      <w:proofErr w:type="gramStart"/>
      <w:r w:rsidRPr="00A363C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ств вл</w:t>
      </w:r>
      <w:proofErr w:type="gramEnd"/>
      <w:r w:rsidRPr="00A363CD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ожение подпрограмм не даёт, но может быть удобно для более логичной структуризации программы (если какая-то подпрограмма используется только в некоторой другой подпрограмме, логично поместить первую во вторую).</w:t>
      </w:r>
    </w:p>
    <w:p w:rsidR="002F4AB4" w:rsidRPr="00A363CD" w:rsidRDefault="002F4AB4" w:rsidP="00A363CD">
      <w:pPr>
        <w:shd w:val="clear" w:color="auto" w:fill="F8FCFF"/>
        <w:spacing w:before="96" w:after="144" w:line="360" w:lineRule="atLeast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864253">
        <w:rPr>
          <w:rFonts w:ascii="Arial" w:eastAsia="Times New Roman" w:hAnsi="Arial" w:cs="Arial"/>
          <w:b/>
          <w:color w:val="000000"/>
          <w:sz w:val="25"/>
          <w:szCs w:val="25"/>
          <w:lang w:eastAsia="ru-RU"/>
        </w:rPr>
        <w:t>Функции окружения</w:t>
      </w:r>
      <w:r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– надо полагать, обычные глобальные функции, доступные в пределах модуля и всей программы в целом.</w:t>
      </w:r>
    </w:p>
    <w:p w:rsidR="00F43A34" w:rsidRPr="00F43A34" w:rsidRDefault="00F43A34" w:rsidP="00F43A34">
      <w:pPr>
        <w:pStyle w:val="1"/>
        <w:rPr>
          <w:rFonts w:ascii="Arial" w:hAnsi="Arial" w:cs="Arial"/>
        </w:rPr>
      </w:pPr>
      <w:r w:rsidRPr="002F4AB4">
        <w:rPr>
          <w:rFonts w:ascii="Arial" w:hAnsi="Arial" w:cs="Arial"/>
        </w:rPr>
        <w:t>Рекурсия</w:t>
      </w:r>
    </w:p>
    <w:p w:rsidR="00F43A34" w:rsidRDefault="00F43A34" w:rsidP="00F43A34">
      <w:pPr>
        <w:pStyle w:val="a4"/>
        <w:shd w:val="clear" w:color="auto" w:fill="F8FC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В </w:t>
      </w:r>
      <w:hyperlink r:id="rId21" w:tooltip="Программирование" w:history="1">
        <w:r>
          <w:rPr>
            <w:rStyle w:val="a3"/>
            <w:rFonts w:ascii="Arial" w:hAnsi="Arial" w:cs="Arial"/>
            <w:sz w:val="25"/>
            <w:szCs w:val="25"/>
          </w:rPr>
          <w:t>программировании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рекурсия — вызов </w:t>
      </w:r>
      <w:hyperlink r:id="rId22" w:tooltip="Функция (программирование)" w:history="1">
        <w:r>
          <w:rPr>
            <w:rStyle w:val="a3"/>
            <w:rFonts w:ascii="Arial" w:hAnsi="Arial" w:cs="Arial"/>
            <w:sz w:val="25"/>
            <w:szCs w:val="25"/>
          </w:rPr>
          <w:t>функции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(</w:t>
      </w:r>
      <w:hyperlink r:id="rId23" w:tooltip="Процедура" w:history="1">
        <w:r>
          <w:rPr>
            <w:rStyle w:val="a3"/>
            <w:rFonts w:ascii="Arial" w:hAnsi="Arial" w:cs="Arial"/>
            <w:sz w:val="25"/>
            <w:szCs w:val="25"/>
          </w:rPr>
          <w:t>процедуры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) из неё же самой, непосредственно (простая рекурсия) или через другие функции (сложная рекурсия), например, функция </w:t>
      </w:r>
      <w:r>
        <w:rPr>
          <w:rStyle w:val="texhtml"/>
          <w:i/>
          <w:iCs/>
          <w:color w:val="000000"/>
          <w:sz w:val="25"/>
          <w:szCs w:val="25"/>
        </w:rPr>
        <w:t>A</w:t>
      </w:r>
      <w:r>
        <w:rPr>
          <w:rFonts w:ascii="Arial" w:hAnsi="Arial" w:cs="Arial"/>
          <w:color w:val="000000"/>
          <w:sz w:val="25"/>
          <w:szCs w:val="25"/>
        </w:rPr>
        <w:t xml:space="preserve"> вызывает функцию </w:t>
      </w:r>
      <w:r>
        <w:rPr>
          <w:rStyle w:val="texhtml"/>
          <w:i/>
          <w:iCs/>
          <w:color w:val="000000"/>
          <w:sz w:val="25"/>
          <w:szCs w:val="25"/>
        </w:rPr>
        <w:t>B</w:t>
      </w:r>
      <w:r>
        <w:rPr>
          <w:rFonts w:ascii="Arial" w:hAnsi="Arial" w:cs="Arial"/>
          <w:color w:val="000000"/>
          <w:sz w:val="25"/>
          <w:szCs w:val="25"/>
        </w:rPr>
        <w:t xml:space="preserve">, а функция </w:t>
      </w:r>
      <w:r>
        <w:rPr>
          <w:rStyle w:val="texhtml"/>
          <w:i/>
          <w:iCs/>
          <w:color w:val="000000"/>
          <w:sz w:val="25"/>
          <w:szCs w:val="25"/>
        </w:rPr>
        <w:t>B</w:t>
      </w:r>
      <w:r>
        <w:rPr>
          <w:rFonts w:ascii="Arial" w:hAnsi="Arial" w:cs="Arial"/>
          <w:color w:val="000000"/>
          <w:sz w:val="25"/>
          <w:szCs w:val="25"/>
        </w:rPr>
        <w:t xml:space="preserve"> — функцию </w:t>
      </w:r>
      <w:r>
        <w:rPr>
          <w:rStyle w:val="texhtml"/>
          <w:i/>
          <w:iCs/>
          <w:color w:val="000000"/>
          <w:sz w:val="25"/>
          <w:szCs w:val="25"/>
        </w:rPr>
        <w:t>A</w:t>
      </w:r>
      <w:r>
        <w:rPr>
          <w:rFonts w:ascii="Arial" w:hAnsi="Arial" w:cs="Arial"/>
          <w:color w:val="000000"/>
          <w:sz w:val="25"/>
          <w:szCs w:val="25"/>
        </w:rPr>
        <w:t>. Количество вложенных вызовов функции или процедуры называется глубиной рекурсии.</w:t>
      </w:r>
    </w:p>
    <w:p w:rsidR="00F43A34" w:rsidRDefault="00F43A34" w:rsidP="00F43A34">
      <w:pPr>
        <w:pStyle w:val="a4"/>
        <w:shd w:val="clear" w:color="auto" w:fill="F8FC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Мощь рекурсивного определения объекта в том, что такое конечное определение способно описывать бесконечно большое число объектов. С помощью рекурсивной программы же возможно описать бесконечное вычисление, причём без явных повторений частей программы.</w:t>
      </w:r>
    </w:p>
    <w:p w:rsidR="00F43A34" w:rsidRDefault="00F43A34" w:rsidP="00F43A34">
      <w:pPr>
        <w:pStyle w:val="a4"/>
        <w:shd w:val="clear" w:color="auto" w:fill="F8FC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Имеется специальный тип рекурсии, называемый «хвостовой рекурсией». Интерпретаторы и компиляторы </w:t>
      </w:r>
      <w:hyperlink r:id="rId24" w:tooltip="Функциональное программирование" w:history="1">
        <w:r>
          <w:rPr>
            <w:rStyle w:val="a3"/>
            <w:rFonts w:ascii="Arial" w:hAnsi="Arial" w:cs="Arial"/>
            <w:sz w:val="25"/>
            <w:szCs w:val="25"/>
          </w:rPr>
          <w:t>функциональных языков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программирования, поддерживающие оптимизацию кода (исходного и/или исполняемого), выполняют хвостовую рекурсию в ограниченном объёме памяти при помощи </w:t>
      </w:r>
      <w:hyperlink r:id="rId25" w:tooltip="Итерация" w:history="1">
        <w:r>
          <w:rPr>
            <w:rStyle w:val="a3"/>
            <w:rFonts w:ascii="Arial" w:hAnsi="Arial" w:cs="Arial"/>
            <w:sz w:val="25"/>
            <w:szCs w:val="25"/>
          </w:rPr>
          <w:t>итераций</w:t>
        </w:r>
      </w:hyperlink>
      <w:r>
        <w:rPr>
          <w:rFonts w:ascii="Arial" w:hAnsi="Arial" w:cs="Arial"/>
          <w:color w:val="000000"/>
          <w:sz w:val="25"/>
          <w:szCs w:val="25"/>
        </w:rPr>
        <w:t>.</w:t>
      </w:r>
    </w:p>
    <w:p w:rsidR="00F43A34" w:rsidRDefault="00F43A34" w:rsidP="00F43A34">
      <w:pPr>
        <w:pStyle w:val="a4"/>
        <w:shd w:val="clear" w:color="auto" w:fill="F8FC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Следует избегать избыточной глубины рекурсии, так как это может вызвать переполнение </w:t>
      </w:r>
      <w:hyperlink r:id="rId26" w:tooltip="Стек вызовов" w:history="1">
        <w:r>
          <w:rPr>
            <w:rStyle w:val="a3"/>
            <w:rFonts w:ascii="Arial" w:hAnsi="Arial" w:cs="Arial"/>
            <w:sz w:val="25"/>
            <w:szCs w:val="25"/>
          </w:rPr>
          <w:t>стека вызовов</w:t>
        </w:r>
      </w:hyperlink>
      <w:r>
        <w:rPr>
          <w:rFonts w:ascii="Arial" w:hAnsi="Arial" w:cs="Arial"/>
          <w:color w:val="000000"/>
          <w:sz w:val="25"/>
          <w:szCs w:val="25"/>
        </w:rPr>
        <w:t>.</w:t>
      </w:r>
    </w:p>
    <w:sectPr w:rsidR="00F43A34" w:rsidSect="000C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3in;height:3in" o:bullet="t"/>
    </w:pict>
  </w:numPicBullet>
  <w:numPicBullet w:numPicBulletId="1">
    <w:pict>
      <v:shape id="_x0000_i1231" type="#_x0000_t75" style="width:3in;height:3in" o:bullet="t"/>
    </w:pict>
  </w:numPicBullet>
  <w:numPicBullet w:numPicBulletId="2">
    <w:pict>
      <v:shape id="_x0000_i1232" type="#_x0000_t75" style="width:3in;height:3in" o:bullet="t"/>
    </w:pict>
  </w:numPicBullet>
  <w:numPicBullet w:numPicBulletId="3">
    <w:pict>
      <v:shape id="_x0000_i1233" type="#_x0000_t75" style="width:3in;height:3in" o:bullet="t"/>
    </w:pict>
  </w:numPicBullet>
  <w:abstractNum w:abstractNumId="0">
    <w:nsid w:val="30415FC0"/>
    <w:multiLevelType w:val="multilevel"/>
    <w:tmpl w:val="2F6EECF0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306851"/>
    <w:multiLevelType w:val="multilevel"/>
    <w:tmpl w:val="5790A99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oNotDisplayPageBoundaries/>
  <w:proofState w:spelling="clean" w:grammar="clean"/>
  <w:defaultTabStop w:val="708"/>
  <w:characterSpacingControl w:val="doNotCompress"/>
  <w:compat/>
  <w:rsids>
    <w:rsidRoot w:val="002E3A55"/>
    <w:rsid w:val="000C5A86"/>
    <w:rsid w:val="002E3A55"/>
    <w:rsid w:val="002F4AB4"/>
    <w:rsid w:val="003127B7"/>
    <w:rsid w:val="00470712"/>
    <w:rsid w:val="004A08DE"/>
    <w:rsid w:val="005D3965"/>
    <w:rsid w:val="0062032C"/>
    <w:rsid w:val="00864253"/>
    <w:rsid w:val="00A363CD"/>
    <w:rsid w:val="00DF38F6"/>
    <w:rsid w:val="00F43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A86"/>
  </w:style>
  <w:style w:type="paragraph" w:styleId="1">
    <w:name w:val="heading 1"/>
    <w:basedOn w:val="a"/>
    <w:next w:val="a"/>
    <w:link w:val="10"/>
    <w:uiPriority w:val="9"/>
    <w:qFormat/>
    <w:rsid w:val="002E3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3A55"/>
    <w:rPr>
      <w:strike w:val="0"/>
      <w:dstrike w:val="0"/>
      <w:color w:val="002BB8"/>
      <w:u w:val="none"/>
      <w:effect w:val="none"/>
    </w:rPr>
  </w:style>
  <w:style w:type="paragraph" w:styleId="a4">
    <w:name w:val="Normal (Web)"/>
    <w:basedOn w:val="a"/>
    <w:uiPriority w:val="99"/>
    <w:unhideWhenUsed/>
    <w:rsid w:val="002E3A55"/>
    <w:pPr>
      <w:spacing w:before="96" w:after="12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2E3A5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E3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363CD"/>
    <w:pPr>
      <w:pBdr>
        <w:top w:val="dashed" w:sz="4" w:space="12" w:color="2F6FAB"/>
        <w:left w:val="dashed" w:sz="4" w:space="12" w:color="2F6FAB"/>
        <w:bottom w:val="dashed" w:sz="4" w:space="12" w:color="2F6FAB"/>
        <w:right w:val="dashed" w:sz="4" w:space="12" w:color="2F6FA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64" w:lineRule="atLeast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63CD"/>
    <w:rPr>
      <w:rFonts w:ascii="Courier New" w:eastAsia="Times New Roman" w:hAnsi="Courier New" w:cs="Courier New"/>
      <w:color w:val="000000"/>
      <w:sz w:val="20"/>
      <w:szCs w:val="20"/>
      <w:shd w:val="clear" w:color="auto" w:fill="F9F9F9"/>
      <w:lang w:eastAsia="ru-RU"/>
    </w:rPr>
  </w:style>
  <w:style w:type="character" w:customStyle="1" w:styleId="mw-headline">
    <w:name w:val="mw-headline"/>
    <w:basedOn w:val="a0"/>
    <w:rsid w:val="00A363CD"/>
  </w:style>
  <w:style w:type="character" w:customStyle="1" w:styleId="kw216">
    <w:name w:val="kw216"/>
    <w:basedOn w:val="a0"/>
    <w:rsid w:val="00A363CD"/>
    <w:rPr>
      <w:b/>
      <w:bCs/>
      <w:color w:val="000099"/>
    </w:rPr>
  </w:style>
  <w:style w:type="character" w:customStyle="1" w:styleId="co13">
    <w:name w:val="co13"/>
    <w:basedOn w:val="a0"/>
    <w:rsid w:val="00A363CD"/>
    <w:rPr>
      <w:i/>
      <w:iCs/>
      <w:color w:val="808080"/>
    </w:rPr>
  </w:style>
  <w:style w:type="character" w:customStyle="1" w:styleId="kw118">
    <w:name w:val="kw118"/>
    <w:basedOn w:val="a0"/>
    <w:rsid w:val="00A363CD"/>
    <w:rPr>
      <w:b/>
      <w:bCs/>
      <w:color w:val="000099"/>
    </w:rPr>
  </w:style>
  <w:style w:type="character" w:customStyle="1" w:styleId="br02">
    <w:name w:val="br02"/>
    <w:basedOn w:val="a0"/>
    <w:rsid w:val="00A363CD"/>
    <w:rPr>
      <w:color w:val="66CC66"/>
    </w:rPr>
  </w:style>
  <w:style w:type="character" w:customStyle="1" w:styleId="st04">
    <w:name w:val="st04"/>
    <w:basedOn w:val="a0"/>
    <w:rsid w:val="00A363CD"/>
    <w:rPr>
      <w:color w:val="FF0000"/>
    </w:rPr>
  </w:style>
  <w:style w:type="character" w:customStyle="1" w:styleId="texhtml">
    <w:name w:val="texhtml"/>
    <w:basedOn w:val="a0"/>
    <w:rsid w:val="00F43A34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921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093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8370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50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4885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7578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13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03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21255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14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4160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7327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3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81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4663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20861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414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805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6062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950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45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7683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D%D0%B5%D1%81%D1%82%D1%80%D1%83%D0%BA%D1%82%D1%83%D1%80%D0%B8%D1%80%D0%BE%D0%B2%D0%B0%D0%BD%D0%BD%D0%BE%D0%B5_%D0%BF%D1%80%D0%BE%D0%B3%D1%80%D0%B0%D0%BC%D0%BC%D0%B8%D1%80%D0%BE%D0%B2%D0%B0%D0%BD%D0%B8%D0%B5" TargetMode="External"/><Relationship Id="rId13" Type="http://schemas.openxmlformats.org/officeDocument/2006/relationships/hyperlink" Target="http://ru.wikipedia.org/wiki/%D0%A4%D1%83%D0%BD%D0%BA%D1%86%D0%B8%D1%8F_%28%D0%BF%D1%80%D0%BE%D0%B3%D1%80%D0%B0%D0%BC%D0%BC%D0%B8%D1%80%D0%BE%D0%B2%D0%B0%D0%BD%D0%B8%D0%B5%29" TargetMode="External"/><Relationship Id="rId18" Type="http://schemas.openxmlformats.org/officeDocument/2006/relationships/hyperlink" Target="http://ru.wikipedia.org/wiki/%D0%98%D1%81%D0%BA%D0%BB%D1%8E%D1%87%D0%B5%D0%BD%D0%B8%D0%B5" TargetMode="External"/><Relationship Id="rId26" Type="http://schemas.openxmlformats.org/officeDocument/2006/relationships/hyperlink" Target="http://ru.wikipedia.org/wiki/%D0%A1%D1%82%D0%B5%D0%BA_%D0%B2%D1%8B%D0%B7%D0%BE%D0%B2%D0%BE%D0%B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9F%D1%80%D0%BE%D0%B3%D1%80%D0%B0%D0%BC%D0%BC%D0%B8%D1%80%D0%BE%D0%B2%D0%B0%D0%BD%D0%B8%D0%B5" TargetMode="External"/><Relationship Id="rId7" Type="http://schemas.openxmlformats.org/officeDocument/2006/relationships/hyperlink" Target="http://ru.wikipedia.org/wiki/%D0%A4%D1%83%D0%BD%D0%BA%D1%86%D0%B8%D0%BE%D0%BD%D0%B0%D0%BB%D1%8C%D0%BD%D0%BE%D0%B5_%D0%BF%D1%80%D0%BE%D0%B3%D1%80%D0%B0%D0%BC%D0%BC%D0%B8%D1%80%D0%BE%D0%B2%D0%B0%D0%BD%D0%B8%D0%B5" TargetMode="External"/><Relationship Id="rId12" Type="http://schemas.openxmlformats.org/officeDocument/2006/relationships/hyperlink" Target="http://ru.wikipedia.org/wiki/%D0%9F%D1%80%D0%BE%D1%86%D0%B5%D0%B4%D1%83%D1%80%D0%B0_%28%D0%BF%D1%80%D0%BE%D0%B3%D1%80%D0%B0%D0%BC%D0%BC%D0%B8%D1%80%D0%BE%D0%B2%D0%B0%D0%BD%D0%B8%D0%B5%29" TargetMode="External"/><Relationship Id="rId17" Type="http://schemas.openxmlformats.org/officeDocument/2006/relationships/hyperlink" Target="http://ru.wikipedia.org/w/index.php?title=%D0%92%D0%B2%D0%BE%D0%B4/%D0%B2%D1%8B%D0%B2%D0%BE%D0%B4&amp;action=edit&amp;redlink=1" TargetMode="External"/><Relationship Id="rId25" Type="http://schemas.openxmlformats.org/officeDocument/2006/relationships/hyperlink" Target="http://ru.wikipedia.org/wiki/%D0%98%D1%82%D0%B5%D1%80%D0%B0%D1%86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F%D0%B5%D1%80%D0%B5%D0%BC%D0%B5%D0%BD%D0%BD%D0%B0%D1%8F" TargetMode="External"/><Relationship Id="rId20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E%D0%B4%D0%BF%D1%80%D0%BE%D0%B3%D1%80%D0%B0%D0%BC%D0%BC%D0%B0" TargetMode="External"/><Relationship Id="rId11" Type="http://schemas.openxmlformats.org/officeDocument/2006/relationships/hyperlink" Target="http://ru.wikipedia.org/wiki/%D0%A1%D1%82%D1%80%D1%83%D0%BA%D1%82%D1%83%D1%80%D0%BD%D0%BE%D0%B5_%D0%BF%D1%80%D0%BE%D0%B3%D1%80%D0%B0%D0%BC%D0%BC%D0%B8%D1%80%D0%BE%D0%B2%D0%B0%D0%BD%D0%B8%D0%B5" TargetMode="External"/><Relationship Id="rId24" Type="http://schemas.openxmlformats.org/officeDocument/2006/relationships/hyperlink" Target="http://ru.wikipedia.org/wiki/%D0%A4%D1%83%D0%BD%D0%BA%D1%86%D0%B8%D0%BE%D0%BD%D0%B0%D0%BB%D1%8C%D0%BD%D0%BE%D0%B5_%D0%BF%D1%80%D0%BE%D0%B3%D1%80%D0%B0%D0%BC%D0%BC%D0%B8%D1%80%D0%BE%D0%B2%D0%B0%D0%BD%D0%B8%D0%B5" TargetMode="External"/><Relationship Id="rId5" Type="http://schemas.openxmlformats.org/officeDocument/2006/relationships/hyperlink" Target="http://ru.wikipedia.org/wiki/%D0%9F%D0%B0%D1%80%D0%B0%D0%B4%D0%B8%D0%B3%D0%BC%D0%B0_%D0%BF%D1%80%D0%BE%D0%B3%D1%80%D0%B0%D0%BC%D0%BC%D0%B8%D1%80%D0%BE%D0%B2%D0%B0%D0%BD%D0%B8%D1%8F" TargetMode="External"/><Relationship Id="rId15" Type="http://schemas.openxmlformats.org/officeDocument/2006/relationships/hyperlink" Target="http://ru.wikipedia.org/wiki/%D0%92%D1%8B%D1%87%D0%B8%D1%81%D0%BB%D0%B5%D0%BD%D0%B8%D0%B5" TargetMode="External"/><Relationship Id="rId23" Type="http://schemas.openxmlformats.org/officeDocument/2006/relationships/hyperlink" Target="http://ru.wikipedia.org/wiki/%D0%9F%D1%80%D0%BE%D1%86%D0%B5%D0%B4%D1%83%D1%80%D0%B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ru.wikipedia.org/wiki/%D0%A1%D0%BF%D0%B0%D0%B3%D0%B5%D1%82%D1%82%D0%B8-%D0%BA%D0%BE%D0%B4" TargetMode="External"/><Relationship Id="rId19" Type="http://schemas.openxmlformats.org/officeDocument/2006/relationships/hyperlink" Target="http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F%D0%BE%D0%B2%D1%82%D0%BE%D1%80%D0%BD%D0%BE%D0%B5_%D0%B8%D1%81%D0%BF%D0%BE%D0%BB%D1%8C%D0%B7%D0%BE%D0%B2%D0%B0%D0%BD%D0%B8%D0%B5_%D0%BA%D0%BE%D0%B4%D0%B0" TargetMode="External"/><Relationship Id="rId14" Type="http://schemas.openxmlformats.org/officeDocument/2006/relationships/hyperlink" Target="http://ru.wikipedia.org/wiki/%D0%A4%D1%83%D0%BD%D0%BA%D1%86%D0%B8%D1%8F_%28%D0%BF%D1%80%D0%BE%D0%B3%D1%80%D0%B0%D0%BC%D0%BC%D0%B8%D1%80%D0%BE%D0%B2%D0%B0%D0%BD%D0%B8%D0%B5%29" TargetMode="External"/><Relationship Id="rId22" Type="http://schemas.openxmlformats.org/officeDocument/2006/relationships/hyperlink" Target="http://ru.wikipedia.org/wiki/%D0%A4%D1%83%D0%BD%D0%BA%D1%86%D0%B8%D1%8F_%28%D0%BF%D1%80%D0%BE%D0%B3%D1%80%D0%B0%D0%BC%D0%BC%D0%B8%D1%80%D0%BE%D0%B2%D0%B0%D0%BD%D0%B8%D0%B5%2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JT corporation</Company>
  <LinksUpToDate>false</LinksUpToDate>
  <CharactersWithSpaces>8201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2008-05-25T08:10:00Z</dcterms:created>
  <dcterms:modified xsi:type="dcterms:W3CDTF">2008-05-25T09:08:00Z</dcterms:modified>
</cp:coreProperties>
</file>