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92D" w:rsidRPr="00B8712F" w:rsidRDefault="00B8712F" w:rsidP="00B8712F">
      <w:pPr>
        <w:pStyle w:val="a9"/>
        <w:jc w:val="left"/>
        <w:rPr>
          <w:sz w:val="36"/>
          <w:szCs w:val="36"/>
        </w:rPr>
      </w:pPr>
      <w:r w:rsidRPr="00B8712F">
        <w:rPr>
          <w:rFonts w:hint="eastAsia"/>
          <w:sz w:val="36"/>
          <w:szCs w:val="36"/>
        </w:rPr>
        <w:t>附件</w:t>
      </w:r>
      <w:r w:rsidRPr="00B8712F">
        <w:rPr>
          <w:rFonts w:hint="eastAsia"/>
          <w:sz w:val="36"/>
          <w:szCs w:val="36"/>
        </w:rPr>
        <w:t>1</w:t>
      </w:r>
    </w:p>
    <w:p w:rsidR="00CB792D" w:rsidRDefault="00CB792D">
      <w:pPr>
        <w:pStyle w:val="a9"/>
        <w:rPr>
          <w:sz w:val="48"/>
          <w:szCs w:val="48"/>
        </w:rPr>
      </w:pPr>
    </w:p>
    <w:p w:rsidR="00CB792D" w:rsidRDefault="002B7AED">
      <w:pPr>
        <w:pStyle w:val="a9"/>
        <w:rPr>
          <w:sz w:val="48"/>
          <w:szCs w:val="48"/>
        </w:rPr>
      </w:pPr>
      <w:bookmarkStart w:id="0" w:name="_Toc474320201"/>
      <w:r>
        <w:rPr>
          <w:rFonts w:hint="eastAsia"/>
          <w:sz w:val="48"/>
          <w:szCs w:val="48"/>
        </w:rPr>
        <w:t>海峡两岸仲裁中心网站需求说明书</w:t>
      </w:r>
      <w:bookmarkEnd w:id="0"/>
    </w:p>
    <w:p w:rsidR="00CB792D" w:rsidRDefault="00CB792D"/>
    <w:p w:rsidR="00CB792D" w:rsidRDefault="00CB792D"/>
    <w:p w:rsidR="00CB792D" w:rsidRDefault="00CB792D"/>
    <w:p w:rsidR="00CB792D" w:rsidRDefault="00CB792D"/>
    <w:p w:rsidR="00CB792D" w:rsidRDefault="00CB792D">
      <w:bookmarkStart w:id="1" w:name="_GoBack"/>
      <w:bookmarkEnd w:id="1"/>
    </w:p>
    <w:p w:rsidR="00CB792D" w:rsidRDefault="00CB792D">
      <w:pPr>
        <w:jc w:val="center"/>
      </w:pPr>
    </w:p>
    <w:p w:rsidR="00CB792D" w:rsidRDefault="00CB792D">
      <w:pPr>
        <w:jc w:val="center"/>
      </w:pPr>
    </w:p>
    <w:p w:rsidR="00CB792D" w:rsidRDefault="00CB792D">
      <w:pPr>
        <w:jc w:val="center"/>
      </w:pPr>
    </w:p>
    <w:p w:rsidR="00CB792D" w:rsidRDefault="00CB792D">
      <w:pPr>
        <w:jc w:val="center"/>
      </w:pPr>
    </w:p>
    <w:p w:rsidR="00CB792D" w:rsidRDefault="00CB792D">
      <w:pPr>
        <w:jc w:val="center"/>
      </w:pPr>
    </w:p>
    <w:p w:rsidR="00CB792D" w:rsidRDefault="00CB792D">
      <w:pPr>
        <w:jc w:val="center"/>
      </w:pPr>
    </w:p>
    <w:p w:rsidR="00CB792D" w:rsidRDefault="00CB792D">
      <w:pPr>
        <w:jc w:val="center"/>
      </w:pPr>
    </w:p>
    <w:p w:rsidR="00CB792D" w:rsidRDefault="00CB792D">
      <w:pPr>
        <w:jc w:val="center"/>
      </w:pPr>
    </w:p>
    <w:p w:rsidR="00CB792D" w:rsidRDefault="00CB792D">
      <w:pPr>
        <w:jc w:val="center"/>
      </w:pPr>
    </w:p>
    <w:p w:rsidR="00CB792D" w:rsidRDefault="00CB792D">
      <w:pPr>
        <w:jc w:val="center"/>
      </w:pPr>
    </w:p>
    <w:p w:rsidR="00CB792D" w:rsidRDefault="00CB792D">
      <w:pPr>
        <w:jc w:val="center"/>
      </w:pPr>
    </w:p>
    <w:p w:rsidR="00CB792D" w:rsidRDefault="00CB792D">
      <w:pPr>
        <w:jc w:val="center"/>
      </w:pPr>
    </w:p>
    <w:p w:rsidR="00CB792D" w:rsidRDefault="00CB792D">
      <w:pPr>
        <w:jc w:val="center"/>
      </w:pPr>
    </w:p>
    <w:p w:rsidR="00CB792D" w:rsidRDefault="00CB792D">
      <w:pPr>
        <w:jc w:val="center"/>
      </w:pPr>
    </w:p>
    <w:p w:rsidR="00CB792D" w:rsidRDefault="00CB792D">
      <w:pPr>
        <w:jc w:val="center"/>
      </w:pPr>
    </w:p>
    <w:tbl>
      <w:tblPr>
        <w:tblW w:w="61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3780"/>
      </w:tblGrid>
      <w:tr w:rsidR="00CB792D">
        <w:trPr>
          <w:jc w:val="center"/>
        </w:trPr>
        <w:tc>
          <w:tcPr>
            <w:tcW w:w="2340" w:type="dxa"/>
          </w:tcPr>
          <w:p w:rsidR="00CB792D" w:rsidRDefault="002B7AED">
            <w:pPr>
              <w:spacing w:beforeLines="50" w:before="156" w:afterLines="50" w:after="156" w:line="360" w:lineRule="auto"/>
              <w:ind w:firstLineChars="200" w:firstLine="422"/>
              <w:jc w:val="right"/>
              <w:rPr>
                <w:b/>
              </w:rPr>
            </w:pPr>
            <w:r>
              <w:rPr>
                <w:rFonts w:hint="eastAsia"/>
                <w:b/>
              </w:rPr>
              <w:t>撰写人</w:t>
            </w:r>
          </w:p>
        </w:tc>
        <w:tc>
          <w:tcPr>
            <w:tcW w:w="3780" w:type="dxa"/>
          </w:tcPr>
          <w:p w:rsidR="00CB792D" w:rsidRDefault="002B7AED">
            <w:pPr>
              <w:spacing w:beforeLines="50" w:before="156" w:afterLines="50" w:after="156" w:line="360" w:lineRule="auto"/>
              <w:ind w:firstLineChars="200" w:firstLine="420"/>
              <w:jc w:val="center"/>
            </w:pPr>
            <w:r>
              <w:rPr>
                <w:rFonts w:hint="eastAsia"/>
              </w:rPr>
              <w:t>张长江</w:t>
            </w:r>
          </w:p>
        </w:tc>
      </w:tr>
      <w:tr w:rsidR="00CB792D">
        <w:trPr>
          <w:jc w:val="center"/>
        </w:trPr>
        <w:tc>
          <w:tcPr>
            <w:tcW w:w="2340" w:type="dxa"/>
          </w:tcPr>
          <w:p w:rsidR="00CB792D" w:rsidRDefault="002B7AED">
            <w:pPr>
              <w:spacing w:beforeLines="50" w:before="156" w:afterLines="50" w:after="156" w:line="360" w:lineRule="auto"/>
              <w:ind w:firstLineChars="200" w:firstLine="422"/>
              <w:jc w:val="right"/>
              <w:rPr>
                <w:b/>
              </w:rPr>
            </w:pPr>
            <w:r>
              <w:rPr>
                <w:rFonts w:hint="eastAsia"/>
                <w:b/>
              </w:rPr>
              <w:t>撰写日期</w:t>
            </w:r>
          </w:p>
        </w:tc>
        <w:tc>
          <w:tcPr>
            <w:tcW w:w="3780" w:type="dxa"/>
          </w:tcPr>
          <w:p w:rsidR="00CB792D" w:rsidRDefault="002B7AED">
            <w:pPr>
              <w:spacing w:beforeLines="50" w:before="156" w:afterLines="50" w:after="156" w:line="360" w:lineRule="auto"/>
              <w:ind w:firstLineChars="200" w:firstLine="420"/>
              <w:jc w:val="center"/>
            </w:pPr>
            <w:r>
              <w:rPr>
                <w:rFonts w:hint="eastAsia"/>
              </w:rPr>
              <w:t>2017-02-06</w:t>
            </w:r>
          </w:p>
        </w:tc>
      </w:tr>
      <w:tr w:rsidR="00CB792D">
        <w:trPr>
          <w:jc w:val="center"/>
        </w:trPr>
        <w:tc>
          <w:tcPr>
            <w:tcW w:w="2340" w:type="dxa"/>
          </w:tcPr>
          <w:p w:rsidR="00CB792D" w:rsidRDefault="002B7AED">
            <w:pPr>
              <w:spacing w:beforeLines="50" w:before="156" w:afterLines="50" w:after="156" w:line="360" w:lineRule="auto"/>
              <w:ind w:firstLineChars="200" w:firstLine="422"/>
              <w:jc w:val="right"/>
              <w:rPr>
                <w:b/>
              </w:rPr>
            </w:pPr>
            <w:r>
              <w:rPr>
                <w:rFonts w:hint="eastAsia"/>
                <w:b/>
              </w:rPr>
              <w:t>项目类型</w:t>
            </w:r>
          </w:p>
        </w:tc>
        <w:tc>
          <w:tcPr>
            <w:tcW w:w="3780" w:type="dxa"/>
          </w:tcPr>
          <w:p w:rsidR="00CB792D" w:rsidRDefault="002B7AED">
            <w:pPr>
              <w:spacing w:beforeLines="50" w:before="156" w:afterLines="50" w:after="156" w:line="360" w:lineRule="auto"/>
              <w:ind w:firstLineChars="200" w:firstLine="420"/>
              <w:jc w:val="center"/>
            </w:pPr>
            <w:r>
              <w:rPr>
                <w:rFonts w:hint="eastAsia"/>
              </w:rPr>
              <w:t>软件开发</w:t>
            </w:r>
          </w:p>
        </w:tc>
      </w:tr>
      <w:tr w:rsidR="00CB792D">
        <w:trPr>
          <w:jc w:val="center"/>
        </w:trPr>
        <w:tc>
          <w:tcPr>
            <w:tcW w:w="2340" w:type="dxa"/>
          </w:tcPr>
          <w:p w:rsidR="00CB792D" w:rsidRDefault="002B7AED">
            <w:pPr>
              <w:spacing w:beforeLines="50" w:before="156" w:afterLines="50" w:after="156" w:line="360" w:lineRule="auto"/>
              <w:ind w:firstLineChars="200" w:firstLine="422"/>
              <w:jc w:val="right"/>
              <w:rPr>
                <w:b/>
              </w:rPr>
            </w:pPr>
            <w:r>
              <w:rPr>
                <w:rFonts w:hint="eastAsia"/>
                <w:b/>
              </w:rPr>
              <w:t>项目编号</w:t>
            </w:r>
          </w:p>
        </w:tc>
        <w:tc>
          <w:tcPr>
            <w:tcW w:w="3780" w:type="dxa"/>
          </w:tcPr>
          <w:p w:rsidR="00CB792D" w:rsidRDefault="00CB792D">
            <w:pPr>
              <w:spacing w:beforeLines="50" w:before="156" w:afterLines="50" w:after="156" w:line="360" w:lineRule="auto"/>
              <w:ind w:firstLineChars="200" w:firstLine="420"/>
              <w:jc w:val="center"/>
            </w:pPr>
          </w:p>
        </w:tc>
      </w:tr>
    </w:tbl>
    <w:p w:rsidR="00CB792D" w:rsidRDefault="00CB792D">
      <w:pPr>
        <w:jc w:val="center"/>
      </w:pPr>
    </w:p>
    <w:p w:rsidR="00CB792D" w:rsidRDefault="00CB792D">
      <w:pPr>
        <w:jc w:val="center"/>
      </w:pPr>
    </w:p>
    <w:p w:rsidR="00CB792D" w:rsidRDefault="00CB792D">
      <w:pPr>
        <w:jc w:val="center"/>
      </w:pPr>
    </w:p>
    <w:p w:rsidR="00CB792D" w:rsidRDefault="00CB792D">
      <w:pPr>
        <w:jc w:val="center"/>
      </w:pPr>
    </w:p>
    <w:p w:rsidR="00CB792D" w:rsidRDefault="00CB792D">
      <w:pPr>
        <w:jc w:val="center"/>
      </w:pPr>
    </w:p>
    <w:p w:rsidR="00CB792D" w:rsidRDefault="00CB792D">
      <w:pPr>
        <w:jc w:val="center"/>
      </w:pP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-1222902485"/>
      </w:sdtPr>
      <w:sdtEndPr/>
      <w:sdtContent>
        <w:p w:rsidR="00CB792D" w:rsidRDefault="002B7AED">
          <w:pPr>
            <w:pStyle w:val="TOC1"/>
          </w:pPr>
          <w:r>
            <w:rPr>
              <w:lang w:val="zh-CN"/>
            </w:rPr>
            <w:t>目录</w:t>
          </w:r>
        </w:p>
        <w:p w:rsidR="00CB792D" w:rsidRDefault="002B7AED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320201" w:history="1">
            <w:r>
              <w:rPr>
                <w:rStyle w:val="aa"/>
                <w:rFonts w:hint="eastAsia"/>
              </w:rPr>
              <w:t>海峡两岸仲裁中心网站需求说明书</w:t>
            </w:r>
            <w:r>
              <w:tab/>
            </w:r>
            <w:r>
              <w:fldChar w:fldCharType="begin"/>
            </w:r>
            <w:r>
              <w:instrText xml:space="preserve"> PAGEREF _Toc474320201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:rsidR="00CB792D" w:rsidRDefault="00A71536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74320202" w:history="1">
            <w:r w:rsidR="002B7AED">
              <w:rPr>
                <w:rStyle w:val="aa"/>
                <w:rFonts w:hint="eastAsia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一、</w:t>
            </w:r>
            <w:r w:rsidR="002B7AED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2B7AED">
              <w:rPr>
                <w:rStyle w:val="aa"/>
                <w:rFonts w:hint="eastAsia"/>
              </w:rPr>
              <w:t>网站整体要求</w:t>
            </w:r>
            <w:r w:rsidR="002B7AED">
              <w:tab/>
            </w:r>
            <w:r w:rsidR="002B7AED">
              <w:fldChar w:fldCharType="begin"/>
            </w:r>
            <w:r w:rsidR="002B7AED">
              <w:instrText xml:space="preserve"> PAGEREF _Toc474320202 \h </w:instrText>
            </w:r>
            <w:r w:rsidR="002B7AED">
              <w:fldChar w:fldCharType="separate"/>
            </w:r>
            <w:r w:rsidR="002B7AED">
              <w:t>3</w:t>
            </w:r>
            <w:r w:rsidR="002B7AED">
              <w:fldChar w:fldCharType="end"/>
            </w:r>
          </w:hyperlink>
        </w:p>
        <w:p w:rsidR="00CB792D" w:rsidRDefault="00A71536">
          <w:pPr>
            <w:pStyle w:val="30"/>
            <w:tabs>
              <w:tab w:val="left" w:pos="1470"/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74320203" w:history="1">
            <w:r w:rsidR="002B7AED">
              <w:rPr>
                <w:rStyle w:val="aa"/>
                <w:rFonts w:hint="eastAsia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</w:t>
            </w:r>
            <w:r w:rsidR="002B7AED">
              <w:rPr>
                <w:rStyle w:val="aa"/>
                <w:rFonts w:hint="eastAsia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、</w:t>
            </w:r>
            <w:r w:rsidR="002B7AED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2B7AED">
              <w:rPr>
                <w:rStyle w:val="aa"/>
                <w:rFonts w:hint="eastAsia"/>
              </w:rPr>
              <w:t>兼容性：</w:t>
            </w:r>
            <w:r w:rsidR="002B7AED">
              <w:tab/>
            </w:r>
            <w:r w:rsidR="002B7AED">
              <w:fldChar w:fldCharType="begin"/>
            </w:r>
            <w:r w:rsidR="002B7AED">
              <w:instrText xml:space="preserve"> PAGEREF _Toc474320203 \h </w:instrText>
            </w:r>
            <w:r w:rsidR="002B7AED">
              <w:fldChar w:fldCharType="separate"/>
            </w:r>
            <w:r w:rsidR="002B7AED">
              <w:t>3</w:t>
            </w:r>
            <w:r w:rsidR="002B7AED">
              <w:fldChar w:fldCharType="end"/>
            </w:r>
          </w:hyperlink>
        </w:p>
        <w:p w:rsidR="00CB792D" w:rsidRDefault="00A71536">
          <w:pPr>
            <w:pStyle w:val="30"/>
            <w:tabs>
              <w:tab w:val="left" w:pos="1470"/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74320204" w:history="1">
            <w:r w:rsidR="002B7AED">
              <w:rPr>
                <w:rStyle w:val="aa"/>
                <w:rFonts w:hint="eastAsia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 w:rsidR="002B7AED">
              <w:rPr>
                <w:rStyle w:val="aa"/>
                <w:rFonts w:hint="eastAsia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、</w:t>
            </w:r>
            <w:r w:rsidR="002B7AED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2B7AED">
              <w:rPr>
                <w:rStyle w:val="aa"/>
                <w:rFonts w:hint="eastAsia"/>
              </w:rPr>
              <w:t>支持语言</w:t>
            </w:r>
            <w:r w:rsidR="002B7AED">
              <w:tab/>
            </w:r>
            <w:r w:rsidR="002B7AED">
              <w:fldChar w:fldCharType="begin"/>
            </w:r>
            <w:r w:rsidR="002B7AED">
              <w:instrText xml:space="preserve"> PAGEREF _Toc474320204 \h </w:instrText>
            </w:r>
            <w:r w:rsidR="002B7AED">
              <w:fldChar w:fldCharType="separate"/>
            </w:r>
            <w:r w:rsidR="002B7AED">
              <w:t>3</w:t>
            </w:r>
            <w:r w:rsidR="002B7AED">
              <w:fldChar w:fldCharType="end"/>
            </w:r>
          </w:hyperlink>
        </w:p>
        <w:p w:rsidR="00CB792D" w:rsidRDefault="00A71536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74320205" w:history="1">
            <w:r w:rsidR="002B7AED">
              <w:rPr>
                <w:rStyle w:val="aa"/>
                <w:rFonts w:hint="eastAsia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二、</w:t>
            </w:r>
            <w:r w:rsidR="002B7AED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2B7AED">
              <w:rPr>
                <w:rStyle w:val="aa"/>
                <w:rFonts w:hint="eastAsia"/>
              </w:rPr>
              <w:t>网站前台设计要求</w:t>
            </w:r>
            <w:r w:rsidR="002B7AED">
              <w:tab/>
            </w:r>
            <w:r w:rsidR="002B7AED">
              <w:fldChar w:fldCharType="begin"/>
            </w:r>
            <w:r w:rsidR="002B7AED">
              <w:instrText xml:space="preserve"> PAGEREF _Toc474320205 \h </w:instrText>
            </w:r>
            <w:r w:rsidR="002B7AED">
              <w:fldChar w:fldCharType="separate"/>
            </w:r>
            <w:r w:rsidR="002B7AED">
              <w:t>3</w:t>
            </w:r>
            <w:r w:rsidR="002B7AED">
              <w:fldChar w:fldCharType="end"/>
            </w:r>
          </w:hyperlink>
        </w:p>
        <w:p w:rsidR="00CB792D" w:rsidRDefault="00A71536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74320206" w:history="1">
            <w:r w:rsidR="002B7AED">
              <w:rPr>
                <w:rStyle w:val="aa"/>
                <w:rFonts w:hint="eastAsia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三、</w:t>
            </w:r>
            <w:r w:rsidR="002B7AED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2B7AED">
              <w:rPr>
                <w:rStyle w:val="aa"/>
                <w:rFonts w:hint="eastAsia"/>
              </w:rPr>
              <w:t>首页说明</w:t>
            </w:r>
            <w:r w:rsidR="002B7AED">
              <w:tab/>
            </w:r>
            <w:r w:rsidR="002B7AED">
              <w:fldChar w:fldCharType="begin"/>
            </w:r>
            <w:r w:rsidR="002B7AED">
              <w:instrText xml:space="preserve"> PAGEREF _Toc474320206 \h </w:instrText>
            </w:r>
            <w:r w:rsidR="002B7AED">
              <w:fldChar w:fldCharType="separate"/>
            </w:r>
            <w:r w:rsidR="002B7AED">
              <w:t>4</w:t>
            </w:r>
            <w:r w:rsidR="002B7AED">
              <w:fldChar w:fldCharType="end"/>
            </w:r>
          </w:hyperlink>
        </w:p>
        <w:p w:rsidR="00CB792D" w:rsidRDefault="00A71536">
          <w:pPr>
            <w:pStyle w:val="30"/>
            <w:tabs>
              <w:tab w:val="left" w:pos="1470"/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74320207" w:history="1">
            <w:r w:rsidR="002B7AED">
              <w:rPr>
                <w:rStyle w:val="aa"/>
                <w:rFonts w:hint="eastAsia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</w:t>
            </w:r>
            <w:r w:rsidR="002B7AED">
              <w:rPr>
                <w:rStyle w:val="aa"/>
                <w:rFonts w:hint="eastAsia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、</w:t>
            </w:r>
            <w:r w:rsidR="002B7AED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2B7AED">
              <w:rPr>
                <w:rStyle w:val="aa"/>
                <w:rFonts w:hint="eastAsia"/>
              </w:rPr>
              <w:t>概念图</w:t>
            </w:r>
            <w:r w:rsidR="002B7AED">
              <w:tab/>
            </w:r>
            <w:r w:rsidR="002B7AED">
              <w:fldChar w:fldCharType="begin"/>
            </w:r>
            <w:r w:rsidR="002B7AED">
              <w:instrText xml:space="preserve"> PAGEREF _Toc474320207 \h </w:instrText>
            </w:r>
            <w:r w:rsidR="002B7AED">
              <w:fldChar w:fldCharType="separate"/>
            </w:r>
            <w:r w:rsidR="002B7AED">
              <w:t>4</w:t>
            </w:r>
            <w:r w:rsidR="002B7AED">
              <w:fldChar w:fldCharType="end"/>
            </w:r>
          </w:hyperlink>
        </w:p>
        <w:p w:rsidR="00CB792D" w:rsidRDefault="00A71536">
          <w:pPr>
            <w:pStyle w:val="30"/>
            <w:tabs>
              <w:tab w:val="left" w:pos="1470"/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74320208" w:history="1">
            <w:r w:rsidR="002B7AED">
              <w:rPr>
                <w:rStyle w:val="aa"/>
                <w:rFonts w:hint="eastAsia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 w:rsidR="002B7AED">
              <w:rPr>
                <w:rStyle w:val="aa"/>
                <w:rFonts w:hint="eastAsia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、</w:t>
            </w:r>
            <w:r w:rsidR="002B7AED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2B7AED">
              <w:rPr>
                <w:rStyle w:val="aa"/>
                <w:rFonts w:hint="eastAsia"/>
              </w:rPr>
              <w:t>介绍</w:t>
            </w:r>
            <w:r w:rsidR="002B7AED">
              <w:tab/>
            </w:r>
            <w:r w:rsidR="002B7AED">
              <w:fldChar w:fldCharType="begin"/>
            </w:r>
            <w:r w:rsidR="002B7AED">
              <w:instrText xml:space="preserve"> PAGEREF _Toc474320208 \h </w:instrText>
            </w:r>
            <w:r w:rsidR="002B7AED">
              <w:fldChar w:fldCharType="separate"/>
            </w:r>
            <w:r w:rsidR="002B7AED">
              <w:t>5</w:t>
            </w:r>
            <w:r w:rsidR="002B7AED">
              <w:fldChar w:fldCharType="end"/>
            </w:r>
          </w:hyperlink>
        </w:p>
        <w:p w:rsidR="00CB792D" w:rsidRDefault="00A71536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74320209" w:history="1">
            <w:r w:rsidR="002B7AED">
              <w:rPr>
                <w:rStyle w:val="aa"/>
                <w:rFonts w:hint="eastAsia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四、</w:t>
            </w:r>
            <w:r w:rsidR="002B7AED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2B7AED">
              <w:rPr>
                <w:rStyle w:val="aa"/>
                <w:rFonts w:hint="eastAsia"/>
              </w:rPr>
              <w:t>栏目说明</w:t>
            </w:r>
            <w:r w:rsidR="002B7AED">
              <w:tab/>
            </w:r>
            <w:r w:rsidR="002B7AED">
              <w:fldChar w:fldCharType="begin"/>
            </w:r>
            <w:r w:rsidR="002B7AED">
              <w:instrText xml:space="preserve"> PAGEREF _Toc474320209 \h </w:instrText>
            </w:r>
            <w:r w:rsidR="002B7AED">
              <w:fldChar w:fldCharType="separate"/>
            </w:r>
            <w:r w:rsidR="002B7AED">
              <w:t>5</w:t>
            </w:r>
            <w:r w:rsidR="002B7AED">
              <w:fldChar w:fldCharType="end"/>
            </w:r>
          </w:hyperlink>
        </w:p>
        <w:p w:rsidR="00CB792D" w:rsidRDefault="00A71536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74320210" w:history="1">
            <w:r w:rsidR="002B7AED">
              <w:rPr>
                <w:rStyle w:val="aa"/>
                <w:rFonts w:hint="eastAsia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五、</w:t>
            </w:r>
            <w:r w:rsidR="002B7AED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2B7AED">
              <w:rPr>
                <w:rStyle w:val="aa"/>
                <w:rFonts w:hint="eastAsia"/>
              </w:rPr>
              <w:t>栏目介绍</w:t>
            </w:r>
            <w:r w:rsidR="002B7AED">
              <w:tab/>
            </w:r>
            <w:r w:rsidR="002B7AED">
              <w:fldChar w:fldCharType="begin"/>
            </w:r>
            <w:r w:rsidR="002B7AED">
              <w:instrText xml:space="preserve"> PAGEREF _Toc474320210 \h </w:instrText>
            </w:r>
            <w:r w:rsidR="002B7AED">
              <w:fldChar w:fldCharType="separate"/>
            </w:r>
            <w:r w:rsidR="002B7AED">
              <w:t>7</w:t>
            </w:r>
            <w:r w:rsidR="002B7AED">
              <w:fldChar w:fldCharType="end"/>
            </w:r>
          </w:hyperlink>
        </w:p>
        <w:p w:rsidR="00CB792D" w:rsidRDefault="00A71536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74320211" w:history="1">
            <w:r w:rsidR="002B7AED">
              <w:rPr>
                <w:rStyle w:val="aa"/>
                <w:rFonts w:hint="eastAsia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六、</w:t>
            </w:r>
            <w:r w:rsidR="002B7AED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2B7AED">
              <w:rPr>
                <w:rStyle w:val="aa"/>
                <w:rFonts w:hint="eastAsia"/>
              </w:rPr>
              <w:t>网站后台说明</w:t>
            </w:r>
            <w:r w:rsidR="002B7AED">
              <w:tab/>
            </w:r>
            <w:r w:rsidR="002B7AED">
              <w:fldChar w:fldCharType="begin"/>
            </w:r>
            <w:r w:rsidR="002B7AED">
              <w:instrText xml:space="preserve"> PAGEREF _Toc474320211 \h </w:instrText>
            </w:r>
            <w:r w:rsidR="002B7AED">
              <w:fldChar w:fldCharType="separate"/>
            </w:r>
            <w:r w:rsidR="002B7AED">
              <w:t>8</w:t>
            </w:r>
            <w:r w:rsidR="002B7AED">
              <w:fldChar w:fldCharType="end"/>
            </w:r>
          </w:hyperlink>
        </w:p>
        <w:p w:rsidR="00CB792D" w:rsidRDefault="00A71536">
          <w:pPr>
            <w:pStyle w:val="30"/>
            <w:tabs>
              <w:tab w:val="left" w:pos="1470"/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74320212" w:history="1">
            <w:r w:rsidR="002B7AED">
              <w:rPr>
                <w:rStyle w:val="aa"/>
                <w:rFonts w:hint="eastAsia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</w:t>
            </w:r>
            <w:r w:rsidR="002B7AED">
              <w:rPr>
                <w:rStyle w:val="aa"/>
                <w:rFonts w:hint="eastAsia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、</w:t>
            </w:r>
            <w:r w:rsidR="002B7AED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2B7AED">
              <w:rPr>
                <w:rStyle w:val="aa"/>
                <w:rFonts w:hint="eastAsia"/>
              </w:rPr>
              <w:t>展示图</w:t>
            </w:r>
            <w:r w:rsidR="002B7AED">
              <w:tab/>
            </w:r>
            <w:r w:rsidR="002B7AED">
              <w:fldChar w:fldCharType="begin"/>
            </w:r>
            <w:r w:rsidR="002B7AED">
              <w:instrText xml:space="preserve"> PAGEREF _Toc474320212 \h </w:instrText>
            </w:r>
            <w:r w:rsidR="002B7AED">
              <w:fldChar w:fldCharType="separate"/>
            </w:r>
            <w:r w:rsidR="002B7AED">
              <w:t>8</w:t>
            </w:r>
            <w:r w:rsidR="002B7AED">
              <w:fldChar w:fldCharType="end"/>
            </w:r>
          </w:hyperlink>
        </w:p>
        <w:p w:rsidR="00CB792D" w:rsidRDefault="00A71536">
          <w:pPr>
            <w:pStyle w:val="30"/>
            <w:tabs>
              <w:tab w:val="left" w:pos="1470"/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74320213" w:history="1">
            <w:r w:rsidR="002B7AED">
              <w:rPr>
                <w:rStyle w:val="aa"/>
                <w:rFonts w:hint="eastAsia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 w:rsidR="002B7AED">
              <w:rPr>
                <w:rStyle w:val="aa"/>
                <w:rFonts w:hint="eastAsia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、</w:t>
            </w:r>
            <w:r w:rsidR="002B7AED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2B7AED">
              <w:rPr>
                <w:rStyle w:val="aa"/>
                <w:rFonts w:hint="eastAsia"/>
              </w:rPr>
              <w:t>介绍</w:t>
            </w:r>
            <w:r w:rsidR="002B7AED">
              <w:tab/>
            </w:r>
            <w:r w:rsidR="002B7AED">
              <w:fldChar w:fldCharType="begin"/>
            </w:r>
            <w:r w:rsidR="002B7AED">
              <w:instrText xml:space="preserve"> PAGEREF _Toc474320213 \h </w:instrText>
            </w:r>
            <w:r w:rsidR="002B7AED">
              <w:fldChar w:fldCharType="separate"/>
            </w:r>
            <w:r w:rsidR="002B7AED">
              <w:t>8</w:t>
            </w:r>
            <w:r w:rsidR="002B7AED">
              <w:fldChar w:fldCharType="end"/>
            </w:r>
          </w:hyperlink>
        </w:p>
        <w:p w:rsidR="00CB792D" w:rsidRDefault="00A71536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74320214" w:history="1">
            <w:r w:rsidR="002B7AED">
              <w:rPr>
                <w:rStyle w:val="aa"/>
                <w:rFonts w:hint="eastAsia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七、</w:t>
            </w:r>
            <w:r w:rsidR="002B7AED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2B7AED">
              <w:rPr>
                <w:rStyle w:val="aa"/>
                <w:rFonts w:hint="eastAsia"/>
              </w:rPr>
              <w:t>微信部分</w:t>
            </w:r>
            <w:r w:rsidR="002B7AED">
              <w:tab/>
            </w:r>
            <w:r w:rsidR="002B7AED">
              <w:fldChar w:fldCharType="begin"/>
            </w:r>
            <w:r w:rsidR="002B7AED">
              <w:instrText xml:space="preserve"> PAGEREF _Toc474320214 \h </w:instrText>
            </w:r>
            <w:r w:rsidR="002B7AED">
              <w:fldChar w:fldCharType="separate"/>
            </w:r>
            <w:r w:rsidR="002B7AED">
              <w:t>9</w:t>
            </w:r>
            <w:r w:rsidR="002B7AED">
              <w:fldChar w:fldCharType="end"/>
            </w:r>
          </w:hyperlink>
        </w:p>
        <w:p w:rsidR="00CB792D" w:rsidRDefault="00A71536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74320215" w:history="1">
            <w:r w:rsidR="002B7AED">
              <w:rPr>
                <w:rStyle w:val="aa"/>
                <w:rFonts w:hint="eastAsia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八、</w:t>
            </w:r>
            <w:r w:rsidR="002B7AED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2B7AED">
              <w:rPr>
                <w:rStyle w:val="aa"/>
                <w:rFonts w:hint="eastAsia"/>
              </w:rPr>
              <w:t>网站运行环境说明</w:t>
            </w:r>
            <w:r w:rsidR="002B7AED">
              <w:tab/>
            </w:r>
            <w:r w:rsidR="002B7AED">
              <w:fldChar w:fldCharType="begin"/>
            </w:r>
            <w:r w:rsidR="002B7AED">
              <w:instrText xml:space="preserve"> PAGEREF _Toc474320215 \h </w:instrText>
            </w:r>
            <w:r w:rsidR="002B7AED">
              <w:fldChar w:fldCharType="separate"/>
            </w:r>
            <w:r w:rsidR="002B7AED">
              <w:t>9</w:t>
            </w:r>
            <w:r w:rsidR="002B7AED">
              <w:fldChar w:fldCharType="end"/>
            </w:r>
          </w:hyperlink>
        </w:p>
        <w:p w:rsidR="00CB792D" w:rsidRDefault="002B7AED">
          <w:r>
            <w:rPr>
              <w:b/>
              <w:bCs/>
              <w:lang w:val="zh-CN"/>
            </w:rPr>
            <w:fldChar w:fldCharType="end"/>
          </w:r>
        </w:p>
      </w:sdtContent>
    </w:sdt>
    <w:p w:rsidR="00CB792D" w:rsidRDefault="00CB792D">
      <w:pPr>
        <w:jc w:val="center"/>
      </w:pPr>
    </w:p>
    <w:p w:rsidR="00CB792D" w:rsidRDefault="00CB792D">
      <w:pPr>
        <w:jc w:val="center"/>
      </w:pPr>
    </w:p>
    <w:p w:rsidR="00CB792D" w:rsidRDefault="00CB792D">
      <w:pPr>
        <w:jc w:val="center"/>
      </w:pPr>
    </w:p>
    <w:p w:rsidR="00CB792D" w:rsidRDefault="00CB792D">
      <w:pPr>
        <w:jc w:val="center"/>
      </w:pPr>
    </w:p>
    <w:p w:rsidR="00CB792D" w:rsidRDefault="00CB792D">
      <w:pPr>
        <w:jc w:val="center"/>
      </w:pPr>
    </w:p>
    <w:p w:rsidR="00CB792D" w:rsidRDefault="00CB792D">
      <w:pPr>
        <w:jc w:val="center"/>
      </w:pPr>
    </w:p>
    <w:p w:rsidR="00CB792D" w:rsidRDefault="00CB792D">
      <w:pPr>
        <w:jc w:val="center"/>
      </w:pPr>
    </w:p>
    <w:p w:rsidR="00CB792D" w:rsidRDefault="00CB792D">
      <w:pPr>
        <w:jc w:val="center"/>
      </w:pPr>
    </w:p>
    <w:p w:rsidR="00CB792D" w:rsidRDefault="00CB792D">
      <w:pPr>
        <w:jc w:val="center"/>
      </w:pPr>
    </w:p>
    <w:p w:rsidR="00CB792D" w:rsidRDefault="00CB792D">
      <w:pPr>
        <w:jc w:val="center"/>
      </w:pPr>
    </w:p>
    <w:p w:rsidR="00CB792D" w:rsidRDefault="00CB792D">
      <w:pPr>
        <w:jc w:val="center"/>
      </w:pPr>
    </w:p>
    <w:p w:rsidR="00CB792D" w:rsidRDefault="00CB792D">
      <w:pPr>
        <w:jc w:val="center"/>
      </w:pPr>
    </w:p>
    <w:p w:rsidR="00CB792D" w:rsidRDefault="00CB792D">
      <w:pPr>
        <w:jc w:val="center"/>
      </w:pPr>
    </w:p>
    <w:p w:rsidR="00CB792D" w:rsidRDefault="00CB792D">
      <w:pPr>
        <w:jc w:val="center"/>
      </w:pPr>
    </w:p>
    <w:p w:rsidR="00CB792D" w:rsidRDefault="00CB792D">
      <w:pPr>
        <w:jc w:val="center"/>
      </w:pPr>
    </w:p>
    <w:p w:rsidR="00CB792D" w:rsidRDefault="00CB792D">
      <w:pPr>
        <w:jc w:val="center"/>
      </w:pPr>
    </w:p>
    <w:p w:rsidR="00CB792D" w:rsidRDefault="00CB792D">
      <w:pPr>
        <w:jc w:val="center"/>
      </w:pPr>
    </w:p>
    <w:p w:rsidR="00CB792D" w:rsidRDefault="00CB792D">
      <w:pPr>
        <w:jc w:val="center"/>
      </w:pPr>
    </w:p>
    <w:p w:rsidR="00CB792D" w:rsidRDefault="00CB792D">
      <w:pPr>
        <w:jc w:val="center"/>
      </w:pPr>
    </w:p>
    <w:p w:rsidR="00CB792D" w:rsidRDefault="00CB792D">
      <w:pPr>
        <w:jc w:val="center"/>
      </w:pPr>
    </w:p>
    <w:p w:rsidR="00CB792D" w:rsidRDefault="002B7AED">
      <w:pPr>
        <w:pStyle w:val="2"/>
      </w:pPr>
      <w:bookmarkStart w:id="2" w:name="_Toc474320202"/>
      <w:r>
        <w:rPr>
          <w:rFonts w:hint="eastAsia"/>
        </w:rPr>
        <w:lastRenderedPageBreak/>
        <w:t>网站整体要求</w:t>
      </w:r>
      <w:bookmarkEnd w:id="2"/>
    </w:p>
    <w:p w:rsidR="00CB792D" w:rsidRDefault="002B7AED">
      <w:pPr>
        <w:pStyle w:val="3"/>
        <w:rPr>
          <w:sz w:val="30"/>
          <w:szCs w:val="30"/>
        </w:rPr>
      </w:pPr>
      <w:bookmarkStart w:id="3" w:name="_Toc474320203"/>
      <w:r>
        <w:rPr>
          <w:rFonts w:hint="eastAsia"/>
          <w:sz w:val="30"/>
          <w:szCs w:val="30"/>
        </w:rPr>
        <w:t>兼容性：</w:t>
      </w:r>
      <w:bookmarkEnd w:id="3"/>
    </w:p>
    <w:p w:rsidR="00CB792D" w:rsidRDefault="002B7AED">
      <w:pPr>
        <w:ind w:firstLineChars="200" w:firstLine="480"/>
        <w:rPr>
          <w:sz w:val="24"/>
        </w:rPr>
      </w:pPr>
      <w:r>
        <w:rPr>
          <w:rFonts w:hint="eastAsia"/>
          <w:sz w:val="24"/>
        </w:rPr>
        <w:t>支持多浏览器。</w:t>
      </w:r>
      <w:r>
        <w:rPr>
          <w:rFonts w:hint="eastAsia"/>
          <w:sz w:val="24"/>
        </w:rPr>
        <w:t>Ie</w:t>
      </w:r>
      <w:r w:rsidR="00FA6C7C">
        <w:rPr>
          <w:rFonts w:hint="eastAsia"/>
          <w:sz w:val="24"/>
        </w:rPr>
        <w:t>7</w:t>
      </w:r>
      <w:r>
        <w:rPr>
          <w:rFonts w:hint="eastAsia"/>
          <w:sz w:val="24"/>
        </w:rPr>
        <w:t>以上版本、火狐、</w:t>
      </w:r>
      <w:r>
        <w:rPr>
          <w:rFonts w:hint="eastAsia"/>
          <w:sz w:val="24"/>
        </w:rPr>
        <w:t>Safari</w:t>
      </w:r>
      <w:r>
        <w:rPr>
          <w:rFonts w:hint="eastAsia"/>
          <w:sz w:val="24"/>
        </w:rPr>
        <w:t>。</w:t>
      </w:r>
      <w:r>
        <w:commentReference w:id="4"/>
      </w:r>
      <w:r w:rsidR="00601398">
        <w:rPr>
          <w:rFonts w:hint="eastAsia"/>
          <w:sz w:val="24"/>
        </w:rPr>
        <w:t>（已</w:t>
      </w:r>
      <w:r w:rsidR="00FA6C7C">
        <w:rPr>
          <w:rFonts w:hint="eastAsia"/>
          <w:sz w:val="24"/>
        </w:rPr>
        <w:t>支持新老版本兼容问题）</w:t>
      </w:r>
    </w:p>
    <w:p w:rsidR="00CB792D" w:rsidRDefault="002B7AED">
      <w:pPr>
        <w:pStyle w:val="3"/>
        <w:rPr>
          <w:sz w:val="30"/>
          <w:szCs w:val="30"/>
        </w:rPr>
      </w:pPr>
      <w:bookmarkStart w:id="5" w:name="_Toc474320204"/>
      <w:r>
        <w:rPr>
          <w:rFonts w:hint="eastAsia"/>
          <w:sz w:val="30"/>
          <w:szCs w:val="30"/>
        </w:rPr>
        <w:t>支持语言</w:t>
      </w:r>
      <w:bookmarkEnd w:id="5"/>
    </w:p>
    <w:p w:rsidR="00CB792D" w:rsidRDefault="002B7AED">
      <w:pPr>
        <w:ind w:firstLineChars="200" w:firstLine="480"/>
        <w:rPr>
          <w:sz w:val="24"/>
        </w:rPr>
      </w:pPr>
      <w:r>
        <w:rPr>
          <w:rFonts w:hint="eastAsia"/>
          <w:sz w:val="24"/>
        </w:rPr>
        <w:t>支持中文简体，中文繁体，英文。</w:t>
      </w:r>
    </w:p>
    <w:p w:rsidR="00CB792D" w:rsidRDefault="002B7AED">
      <w:pPr>
        <w:pStyle w:val="2"/>
      </w:pPr>
      <w:bookmarkStart w:id="6" w:name="_Toc474320205"/>
      <w:r>
        <w:rPr>
          <w:rFonts w:hint="eastAsia"/>
        </w:rPr>
        <w:t>网站前台设计要求</w:t>
      </w:r>
      <w:bookmarkEnd w:id="6"/>
    </w:p>
    <w:tbl>
      <w:tblPr>
        <w:tblStyle w:val="ac"/>
        <w:tblW w:w="8640" w:type="dxa"/>
        <w:tblInd w:w="629" w:type="dxa"/>
        <w:tblLayout w:type="fixed"/>
        <w:tblLook w:val="04A0" w:firstRow="1" w:lastRow="0" w:firstColumn="1" w:lastColumn="0" w:noHBand="0" w:noVBand="1"/>
      </w:tblPr>
      <w:tblGrid>
        <w:gridCol w:w="828"/>
        <w:gridCol w:w="7812"/>
      </w:tblGrid>
      <w:tr w:rsidR="00CB792D">
        <w:trPr>
          <w:trHeight w:val="719"/>
        </w:trPr>
        <w:tc>
          <w:tcPr>
            <w:tcW w:w="828" w:type="dxa"/>
            <w:shd w:val="clear" w:color="auto" w:fill="D9D9D9"/>
          </w:tcPr>
          <w:p w:rsidR="00CB792D" w:rsidRDefault="002B7AED">
            <w:pPr>
              <w:pStyle w:val="12"/>
              <w:spacing w:beforeLines="50" w:before="156" w:afterLines="50" w:after="156" w:line="360" w:lineRule="auto"/>
              <w:ind w:firstLineChars="0" w:firstLine="0"/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序号</w:t>
            </w:r>
          </w:p>
        </w:tc>
        <w:tc>
          <w:tcPr>
            <w:tcW w:w="7812" w:type="dxa"/>
            <w:shd w:val="clear" w:color="auto" w:fill="D9D9D9"/>
          </w:tcPr>
          <w:p w:rsidR="00CB792D" w:rsidRDefault="002B7AED">
            <w:pPr>
              <w:pStyle w:val="12"/>
              <w:spacing w:beforeLines="50" w:before="156" w:afterLines="50" w:after="156" w:line="360" w:lineRule="auto"/>
              <w:ind w:firstLine="480"/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要求</w:t>
            </w:r>
          </w:p>
        </w:tc>
      </w:tr>
      <w:tr w:rsidR="00CB792D">
        <w:trPr>
          <w:trHeight w:val="666"/>
        </w:trPr>
        <w:tc>
          <w:tcPr>
            <w:tcW w:w="828" w:type="dxa"/>
            <w:shd w:val="clear" w:color="auto" w:fill="auto"/>
          </w:tcPr>
          <w:p w:rsidR="00CB792D" w:rsidRDefault="002B7AED">
            <w:pPr>
              <w:pStyle w:val="12"/>
              <w:spacing w:beforeLines="50" w:before="156" w:afterLines="50" w:after="156" w:line="360" w:lineRule="auto"/>
              <w:ind w:firstLineChars="0" w:firstLine="0"/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1</w:t>
            </w:r>
          </w:p>
        </w:tc>
        <w:tc>
          <w:tcPr>
            <w:tcW w:w="7812" w:type="dxa"/>
            <w:shd w:val="clear" w:color="auto" w:fill="auto"/>
          </w:tcPr>
          <w:p w:rsidR="00CB792D" w:rsidRDefault="002B7AED">
            <w:pPr>
              <w:pStyle w:val="12"/>
              <w:spacing w:beforeLines="50" w:before="156" w:afterLines="50" w:after="156" w:line="360" w:lineRule="auto"/>
              <w:ind w:firstLine="480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页面宽度可以采用固定</w:t>
            </w:r>
            <w:r>
              <w:rPr>
                <w:rFonts w:eastAsia="宋体" w:hint="eastAsia"/>
                <w:sz w:val="24"/>
              </w:rPr>
              <w:t>1100px</w:t>
            </w:r>
            <w:r>
              <w:rPr>
                <w:rFonts w:eastAsia="宋体" w:hint="eastAsia"/>
                <w:sz w:val="24"/>
              </w:rPr>
              <w:t>的宽度。</w:t>
            </w:r>
          </w:p>
        </w:tc>
      </w:tr>
      <w:tr w:rsidR="00CB792D">
        <w:trPr>
          <w:trHeight w:val="659"/>
        </w:trPr>
        <w:tc>
          <w:tcPr>
            <w:tcW w:w="828" w:type="dxa"/>
            <w:shd w:val="clear" w:color="auto" w:fill="auto"/>
          </w:tcPr>
          <w:p w:rsidR="00CB792D" w:rsidRDefault="002B7AED">
            <w:pPr>
              <w:pStyle w:val="12"/>
              <w:spacing w:beforeLines="50" w:before="156" w:afterLines="50" w:after="156" w:line="360" w:lineRule="auto"/>
              <w:ind w:firstLineChars="0" w:firstLine="0"/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2</w:t>
            </w:r>
          </w:p>
        </w:tc>
        <w:tc>
          <w:tcPr>
            <w:tcW w:w="7812" w:type="dxa"/>
            <w:shd w:val="clear" w:color="auto" w:fill="auto"/>
          </w:tcPr>
          <w:p w:rsidR="00CB792D" w:rsidRDefault="002B7AED">
            <w:pPr>
              <w:pStyle w:val="12"/>
              <w:spacing w:beforeLines="50" w:before="156" w:afterLines="50" w:after="156" w:line="360" w:lineRule="auto"/>
              <w:ind w:firstLine="480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网站的整体概念以简洁为特点。</w:t>
            </w:r>
          </w:p>
        </w:tc>
      </w:tr>
      <w:tr w:rsidR="00CB792D">
        <w:trPr>
          <w:trHeight w:val="1119"/>
        </w:trPr>
        <w:tc>
          <w:tcPr>
            <w:tcW w:w="828" w:type="dxa"/>
            <w:shd w:val="clear" w:color="auto" w:fill="auto"/>
          </w:tcPr>
          <w:p w:rsidR="00CB792D" w:rsidRDefault="002B7AED">
            <w:pPr>
              <w:pStyle w:val="12"/>
              <w:spacing w:beforeLines="50" w:before="156" w:afterLines="50" w:after="156" w:line="360" w:lineRule="auto"/>
              <w:ind w:firstLineChars="0" w:firstLine="0"/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3</w:t>
            </w:r>
          </w:p>
        </w:tc>
        <w:tc>
          <w:tcPr>
            <w:tcW w:w="7812" w:type="dxa"/>
            <w:shd w:val="clear" w:color="auto" w:fill="auto"/>
          </w:tcPr>
          <w:p w:rsidR="00CB792D" w:rsidRDefault="002B7AED">
            <w:pPr>
              <w:pStyle w:val="12"/>
              <w:spacing w:beforeLines="50" w:before="156" w:afterLines="50" w:after="156" w:line="360" w:lineRule="auto"/>
              <w:ind w:firstLine="480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网站颜色上不要超过两个或者三个颜色，主色可采用海蓝色（海峡两岸背景）</w:t>
            </w:r>
          </w:p>
        </w:tc>
      </w:tr>
      <w:tr w:rsidR="00CB792D">
        <w:trPr>
          <w:trHeight w:val="1852"/>
        </w:trPr>
        <w:tc>
          <w:tcPr>
            <w:tcW w:w="828" w:type="dxa"/>
            <w:shd w:val="clear" w:color="auto" w:fill="auto"/>
          </w:tcPr>
          <w:p w:rsidR="00CB792D" w:rsidRDefault="002B7AED">
            <w:pPr>
              <w:pStyle w:val="12"/>
              <w:spacing w:beforeLines="50" w:before="156" w:afterLines="50" w:after="156" w:line="360" w:lineRule="auto"/>
              <w:ind w:firstLineChars="0" w:firstLine="0"/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4</w:t>
            </w:r>
          </w:p>
        </w:tc>
        <w:tc>
          <w:tcPr>
            <w:tcW w:w="7812" w:type="dxa"/>
            <w:shd w:val="clear" w:color="auto" w:fill="auto"/>
          </w:tcPr>
          <w:p w:rsidR="00CB792D" w:rsidRDefault="002B7AED">
            <w:pPr>
              <w:pStyle w:val="12"/>
              <w:spacing w:beforeLines="50" w:before="156" w:afterLines="50" w:after="156" w:line="360" w:lineRule="auto"/>
              <w:ind w:firstLine="480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标题栏长一些，以较长的标题栏展示栏目设置。如下图：</w:t>
            </w:r>
          </w:p>
          <w:p w:rsidR="00CB792D" w:rsidRDefault="002B7AED">
            <w:pPr>
              <w:pStyle w:val="12"/>
              <w:spacing w:beforeLines="50" w:before="156" w:afterLines="50" w:after="156" w:line="360" w:lineRule="auto"/>
              <w:rPr>
                <w:rFonts w:eastAsia="宋体"/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5309235" cy="228600"/>
                  <wp:effectExtent l="0" t="0" r="571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0899" cy="228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792D">
        <w:trPr>
          <w:trHeight w:val="2295"/>
        </w:trPr>
        <w:tc>
          <w:tcPr>
            <w:tcW w:w="828" w:type="dxa"/>
            <w:shd w:val="clear" w:color="auto" w:fill="auto"/>
          </w:tcPr>
          <w:p w:rsidR="00CB792D" w:rsidRDefault="00CB792D">
            <w:pPr>
              <w:pStyle w:val="12"/>
              <w:spacing w:beforeLines="50" w:before="156" w:afterLines="50" w:after="156" w:line="360" w:lineRule="auto"/>
              <w:ind w:firstLine="480"/>
              <w:jc w:val="center"/>
              <w:rPr>
                <w:rFonts w:eastAsia="宋体"/>
                <w:sz w:val="24"/>
              </w:rPr>
            </w:pPr>
          </w:p>
          <w:p w:rsidR="00CB792D" w:rsidRDefault="002B7AED">
            <w:pPr>
              <w:pStyle w:val="12"/>
              <w:spacing w:beforeLines="50" w:before="156" w:afterLines="50" w:after="156" w:line="360" w:lineRule="auto"/>
              <w:ind w:firstLineChars="0" w:firstLine="0"/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5</w:t>
            </w:r>
          </w:p>
        </w:tc>
        <w:tc>
          <w:tcPr>
            <w:tcW w:w="7812" w:type="dxa"/>
            <w:shd w:val="clear" w:color="auto" w:fill="auto"/>
          </w:tcPr>
          <w:p w:rsidR="00CB792D" w:rsidRDefault="002B7AED">
            <w:pPr>
              <w:pStyle w:val="12"/>
              <w:spacing w:beforeLines="50" w:before="156" w:afterLines="50" w:after="156" w:line="360" w:lineRule="auto"/>
              <w:ind w:firstLine="480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首页展示建议将</w:t>
            </w:r>
            <w:r>
              <w:rPr>
                <w:rFonts w:eastAsia="宋体" w:hint="eastAsia"/>
                <w:sz w:val="24"/>
              </w:rPr>
              <w:t>Logo</w:t>
            </w:r>
            <w:r>
              <w:rPr>
                <w:rFonts w:eastAsia="宋体" w:hint="eastAsia"/>
                <w:sz w:val="24"/>
              </w:rPr>
              <w:t>（预留）、新闻、活动公告、中心设施图片、示范仲裁条款、费用快算、二维码、地图等全部列出，但安排上可以分主次展示，</w:t>
            </w:r>
            <w:proofErr w:type="gramStart"/>
            <w:r>
              <w:rPr>
                <w:rFonts w:eastAsia="宋体" w:hint="eastAsia"/>
                <w:sz w:val="24"/>
              </w:rPr>
              <w:t>例如微信二</w:t>
            </w:r>
            <w:proofErr w:type="gramEnd"/>
            <w:r>
              <w:rPr>
                <w:rFonts w:eastAsia="宋体" w:hint="eastAsia"/>
                <w:sz w:val="24"/>
              </w:rPr>
              <w:t>维码、地图可在网站下方以小尺寸展示。新闻及活动公告可以在上方，分别展示三或四条。费用快算作为单独链接，当事人点击进入后可以直接计算相关费用。</w:t>
            </w:r>
          </w:p>
        </w:tc>
      </w:tr>
      <w:tr w:rsidR="00CB792D">
        <w:trPr>
          <w:trHeight w:val="676"/>
        </w:trPr>
        <w:tc>
          <w:tcPr>
            <w:tcW w:w="828" w:type="dxa"/>
            <w:shd w:val="clear" w:color="auto" w:fill="auto"/>
          </w:tcPr>
          <w:p w:rsidR="00CB792D" w:rsidRDefault="002B7AED">
            <w:pPr>
              <w:pStyle w:val="12"/>
              <w:spacing w:beforeLines="50" w:before="156" w:afterLines="50" w:after="156" w:line="360" w:lineRule="auto"/>
              <w:ind w:firstLineChars="0" w:firstLine="0"/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6</w:t>
            </w:r>
          </w:p>
        </w:tc>
        <w:tc>
          <w:tcPr>
            <w:tcW w:w="7812" w:type="dxa"/>
            <w:shd w:val="clear" w:color="auto" w:fill="auto"/>
          </w:tcPr>
          <w:p w:rsidR="00CB792D" w:rsidRDefault="002B7AED">
            <w:pPr>
              <w:pStyle w:val="12"/>
              <w:spacing w:beforeLines="50" w:before="156" w:afterLines="50" w:after="156" w:line="360" w:lineRule="auto"/>
              <w:ind w:firstLine="480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中心设施建议滚动播放或者以多图形式展示我中心设施齐全完备。</w:t>
            </w:r>
          </w:p>
        </w:tc>
      </w:tr>
      <w:tr w:rsidR="00CB792D">
        <w:trPr>
          <w:trHeight w:val="927"/>
        </w:trPr>
        <w:tc>
          <w:tcPr>
            <w:tcW w:w="828" w:type="dxa"/>
            <w:shd w:val="clear" w:color="auto" w:fill="auto"/>
          </w:tcPr>
          <w:p w:rsidR="00CB792D" w:rsidRDefault="002B7AED">
            <w:pPr>
              <w:pStyle w:val="12"/>
              <w:spacing w:beforeLines="50" w:before="156" w:afterLines="50" w:after="156" w:line="360" w:lineRule="auto"/>
              <w:ind w:firstLineChars="0" w:firstLine="0"/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lastRenderedPageBreak/>
              <w:t>7</w:t>
            </w:r>
          </w:p>
        </w:tc>
        <w:tc>
          <w:tcPr>
            <w:tcW w:w="7812" w:type="dxa"/>
            <w:shd w:val="clear" w:color="auto" w:fill="auto"/>
          </w:tcPr>
          <w:p w:rsidR="00CB792D" w:rsidRDefault="002B7AED" w:rsidP="006E5A19">
            <w:pPr>
              <w:pStyle w:val="12"/>
              <w:spacing w:beforeLines="50" w:before="156" w:afterLines="50" w:after="156" w:line="360" w:lineRule="auto"/>
              <w:ind w:firstLine="480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中心新闻</w:t>
            </w:r>
            <w:r w:rsidR="006E5A19">
              <w:rPr>
                <w:rFonts w:eastAsia="宋体" w:hint="eastAsia"/>
                <w:sz w:val="24"/>
              </w:rPr>
              <w:t>可</w:t>
            </w:r>
            <w:r>
              <w:rPr>
                <w:rFonts w:eastAsia="宋体" w:hint="eastAsia"/>
                <w:sz w:val="24"/>
              </w:rPr>
              <w:t>连接</w:t>
            </w:r>
            <w:r w:rsidR="006E5A19">
              <w:rPr>
                <w:rFonts w:eastAsia="宋体" w:hint="eastAsia"/>
                <w:sz w:val="24"/>
              </w:rPr>
              <w:t>贸促会和</w:t>
            </w:r>
            <w:proofErr w:type="gramStart"/>
            <w:r w:rsidR="006E5A19">
              <w:rPr>
                <w:rFonts w:eastAsia="宋体" w:hint="eastAsia"/>
                <w:sz w:val="24"/>
              </w:rPr>
              <w:t>贸仲</w:t>
            </w:r>
            <w:proofErr w:type="gramEnd"/>
            <w:r>
              <w:rPr>
                <w:rFonts w:eastAsia="宋体" w:hint="eastAsia"/>
                <w:sz w:val="24"/>
              </w:rPr>
              <w:t>总会新闻以友情链接形式展示。</w:t>
            </w:r>
            <w:r>
              <w:commentReference w:id="7"/>
            </w:r>
          </w:p>
        </w:tc>
      </w:tr>
      <w:tr w:rsidR="00CB792D">
        <w:trPr>
          <w:trHeight w:val="1055"/>
        </w:trPr>
        <w:tc>
          <w:tcPr>
            <w:tcW w:w="828" w:type="dxa"/>
            <w:shd w:val="clear" w:color="auto" w:fill="auto"/>
          </w:tcPr>
          <w:p w:rsidR="00CB792D" w:rsidRDefault="002B7AED">
            <w:pPr>
              <w:pStyle w:val="12"/>
              <w:spacing w:beforeLines="50" w:before="156" w:afterLines="50" w:after="156" w:line="360" w:lineRule="auto"/>
              <w:ind w:firstLineChars="0" w:firstLine="0"/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8</w:t>
            </w:r>
          </w:p>
        </w:tc>
        <w:tc>
          <w:tcPr>
            <w:tcW w:w="7812" w:type="dxa"/>
            <w:shd w:val="clear" w:color="auto" w:fill="auto"/>
          </w:tcPr>
          <w:p w:rsidR="00CB792D" w:rsidRDefault="002B7AED">
            <w:pPr>
              <w:pStyle w:val="12"/>
              <w:spacing w:beforeLines="50" w:before="156" w:afterLines="50" w:after="156" w:line="360" w:lineRule="auto"/>
              <w:ind w:firstLine="480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中心不同尺寸的</w:t>
            </w:r>
            <w:proofErr w:type="gramStart"/>
            <w:r>
              <w:rPr>
                <w:rFonts w:eastAsia="宋体" w:hint="eastAsia"/>
                <w:sz w:val="24"/>
              </w:rPr>
              <w:t>微信官方</w:t>
            </w:r>
            <w:proofErr w:type="gramEnd"/>
            <w:r>
              <w:rPr>
                <w:rFonts w:eastAsia="宋体" w:hint="eastAsia"/>
                <w:sz w:val="24"/>
              </w:rPr>
              <w:t>公众号二维码，根据具体版式设计情况在网站上展示。</w:t>
            </w:r>
          </w:p>
        </w:tc>
      </w:tr>
      <w:tr w:rsidR="00CB792D">
        <w:trPr>
          <w:trHeight w:val="648"/>
        </w:trPr>
        <w:tc>
          <w:tcPr>
            <w:tcW w:w="828" w:type="dxa"/>
            <w:shd w:val="clear" w:color="auto" w:fill="auto"/>
          </w:tcPr>
          <w:p w:rsidR="00CB792D" w:rsidRDefault="002B7AED">
            <w:pPr>
              <w:pStyle w:val="12"/>
              <w:spacing w:beforeLines="50" w:before="156" w:afterLines="50" w:after="156" w:line="360" w:lineRule="auto"/>
              <w:ind w:firstLineChars="0" w:firstLine="0"/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9</w:t>
            </w:r>
          </w:p>
        </w:tc>
        <w:tc>
          <w:tcPr>
            <w:tcW w:w="7812" w:type="dxa"/>
            <w:shd w:val="clear" w:color="auto" w:fill="auto"/>
          </w:tcPr>
          <w:p w:rsidR="00CB792D" w:rsidRDefault="002B7AED">
            <w:pPr>
              <w:pStyle w:val="12"/>
              <w:spacing w:beforeLines="50" w:before="156" w:afterLines="50" w:after="156" w:line="360" w:lineRule="auto"/>
              <w:ind w:firstLine="480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二级页面支持三级菜单，以树的形式展示，左侧是菜单，右侧是内容。</w:t>
            </w:r>
          </w:p>
        </w:tc>
      </w:tr>
    </w:tbl>
    <w:p w:rsidR="00CB792D" w:rsidRDefault="00CB792D"/>
    <w:p w:rsidR="00CB792D" w:rsidRDefault="002B7AED">
      <w:pPr>
        <w:pStyle w:val="2"/>
      </w:pPr>
      <w:bookmarkStart w:id="8" w:name="_Toc474320206"/>
      <w:r>
        <w:rPr>
          <w:rFonts w:hint="eastAsia"/>
        </w:rPr>
        <w:t>首页说明</w:t>
      </w:r>
      <w:bookmarkEnd w:id="8"/>
    </w:p>
    <w:p w:rsidR="00CB792D" w:rsidRDefault="002B7AED">
      <w:pPr>
        <w:pStyle w:val="3"/>
        <w:rPr>
          <w:sz w:val="30"/>
          <w:szCs w:val="30"/>
        </w:rPr>
      </w:pPr>
      <w:bookmarkStart w:id="9" w:name="_Toc474320207"/>
      <w:r>
        <w:rPr>
          <w:rFonts w:hint="eastAsia"/>
          <w:sz w:val="30"/>
          <w:szCs w:val="30"/>
        </w:rPr>
        <w:t>概念图</w:t>
      </w:r>
      <w:bookmarkEnd w:id="9"/>
    </w:p>
    <w:p w:rsidR="00CB792D" w:rsidRDefault="002B7AED">
      <w:r>
        <w:rPr>
          <w:noProof/>
        </w:rPr>
        <w:drawing>
          <wp:inline distT="0" distB="0" distL="0" distR="0">
            <wp:extent cx="5054600" cy="4996180"/>
            <wp:effectExtent l="0" t="0" r="12700" b="139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499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92D" w:rsidRDefault="002B7AED">
      <w:pPr>
        <w:pStyle w:val="3"/>
      </w:pPr>
      <w:bookmarkStart w:id="10" w:name="_Toc474320208"/>
      <w:r>
        <w:rPr>
          <w:rFonts w:hint="eastAsia"/>
        </w:rPr>
        <w:lastRenderedPageBreak/>
        <w:t>介绍</w:t>
      </w:r>
      <w:bookmarkEnd w:id="10"/>
    </w:p>
    <w:p w:rsidR="00CB792D" w:rsidRDefault="002B7AED">
      <w:pPr>
        <w:pStyle w:val="11"/>
        <w:numPr>
          <w:ilvl w:val="0"/>
          <w:numId w:val="2"/>
        </w:numPr>
        <w:spacing w:line="360" w:lineRule="auto"/>
        <w:ind w:left="0" w:firstLine="480"/>
        <w:rPr>
          <w:sz w:val="24"/>
          <w:lang w:val="zh-CN"/>
        </w:rPr>
      </w:pPr>
      <w:r>
        <w:rPr>
          <w:rFonts w:hint="eastAsia"/>
          <w:sz w:val="24"/>
          <w:lang w:val="zh-CN"/>
        </w:rPr>
        <w:t>首页上部左侧为</w:t>
      </w:r>
      <w:r>
        <w:rPr>
          <w:rFonts w:hint="eastAsia"/>
          <w:sz w:val="24"/>
          <w:lang w:val="zh-CN"/>
        </w:rPr>
        <w:t>LOGO</w:t>
      </w:r>
      <w:r>
        <w:rPr>
          <w:rFonts w:hint="eastAsia"/>
          <w:sz w:val="24"/>
          <w:lang w:val="zh-CN"/>
        </w:rPr>
        <w:t>展示框，上部右侧为栏目和语言选择框，语言选择框包含“简体中文</w:t>
      </w:r>
      <w:r>
        <w:rPr>
          <w:rFonts w:hint="eastAsia"/>
          <w:sz w:val="24"/>
          <w:lang w:val="zh-CN"/>
        </w:rPr>
        <w:t xml:space="preserve"> </w:t>
      </w:r>
      <w:r>
        <w:rPr>
          <w:rFonts w:hint="eastAsia"/>
          <w:sz w:val="24"/>
          <w:lang w:val="zh-CN"/>
        </w:rPr>
        <w:t>繁体中文”。</w:t>
      </w:r>
    </w:p>
    <w:p w:rsidR="00CB792D" w:rsidRDefault="002B7AED">
      <w:pPr>
        <w:pStyle w:val="11"/>
        <w:numPr>
          <w:ilvl w:val="0"/>
          <w:numId w:val="2"/>
        </w:numPr>
        <w:spacing w:line="360" w:lineRule="auto"/>
        <w:ind w:left="0" w:firstLine="480"/>
        <w:rPr>
          <w:sz w:val="24"/>
          <w:lang w:val="zh-CN"/>
        </w:rPr>
      </w:pPr>
      <w:r>
        <w:rPr>
          <w:rFonts w:hint="eastAsia"/>
          <w:sz w:val="24"/>
          <w:lang w:val="zh-CN"/>
        </w:rPr>
        <w:t>首页中部左侧包含新闻图片的幻灯片展示和列表展示，右侧展示背景图标语，在中部右侧背景图下方增加快捷按钮，默认为“仲裁规则”、“费用快算”、“联系我们”。</w:t>
      </w:r>
    </w:p>
    <w:p w:rsidR="00CB792D" w:rsidRDefault="002B7AED">
      <w:pPr>
        <w:pStyle w:val="11"/>
        <w:numPr>
          <w:ilvl w:val="0"/>
          <w:numId w:val="2"/>
        </w:numPr>
        <w:spacing w:line="360" w:lineRule="auto"/>
        <w:ind w:left="0" w:firstLine="480"/>
        <w:rPr>
          <w:sz w:val="24"/>
          <w:lang w:val="zh-CN"/>
        </w:rPr>
      </w:pPr>
      <w:r>
        <w:rPr>
          <w:rFonts w:hint="eastAsia"/>
          <w:sz w:val="24"/>
          <w:lang w:val="zh-CN"/>
        </w:rPr>
        <w:t>首页下部分为三部分，左侧为会员登录入口，中部为友情链接，右侧为</w:t>
      </w:r>
      <w:proofErr w:type="gramStart"/>
      <w:r>
        <w:rPr>
          <w:rFonts w:hint="eastAsia"/>
          <w:sz w:val="24"/>
          <w:lang w:val="zh-CN"/>
        </w:rPr>
        <w:t>官方微信二</w:t>
      </w:r>
      <w:proofErr w:type="gramEnd"/>
      <w:r>
        <w:rPr>
          <w:rFonts w:hint="eastAsia"/>
          <w:sz w:val="24"/>
          <w:lang w:val="zh-CN"/>
        </w:rPr>
        <w:t>维码。</w:t>
      </w:r>
    </w:p>
    <w:p w:rsidR="00CB792D" w:rsidRDefault="00CB792D">
      <w:pPr>
        <w:pStyle w:val="11"/>
        <w:ind w:left="425" w:firstLineChars="0" w:firstLine="0"/>
        <w:rPr>
          <w:lang w:val="zh-CN"/>
        </w:rPr>
      </w:pPr>
    </w:p>
    <w:p w:rsidR="00CB792D" w:rsidRDefault="00CB792D"/>
    <w:p w:rsidR="00CB792D" w:rsidRDefault="002B7AED">
      <w:pPr>
        <w:pStyle w:val="2"/>
      </w:pPr>
      <w:bookmarkStart w:id="11" w:name="_Toc474320209"/>
      <w:r>
        <w:rPr>
          <w:rFonts w:hint="eastAsia"/>
        </w:rPr>
        <w:t>栏目说明</w:t>
      </w:r>
      <w:bookmarkEnd w:id="11"/>
    </w:p>
    <w:tbl>
      <w:tblPr>
        <w:tblStyle w:val="ac"/>
        <w:tblW w:w="8092" w:type="dxa"/>
        <w:tblInd w:w="660" w:type="dxa"/>
        <w:tblLayout w:type="fixed"/>
        <w:tblLook w:val="04A0" w:firstRow="1" w:lastRow="0" w:firstColumn="1" w:lastColumn="0" w:noHBand="0" w:noVBand="1"/>
      </w:tblPr>
      <w:tblGrid>
        <w:gridCol w:w="1738"/>
        <w:gridCol w:w="3894"/>
        <w:gridCol w:w="2460"/>
      </w:tblGrid>
      <w:tr w:rsidR="00CB792D">
        <w:tc>
          <w:tcPr>
            <w:tcW w:w="1738" w:type="dxa"/>
            <w:shd w:val="clear" w:color="auto" w:fill="D9D9D9"/>
          </w:tcPr>
          <w:p w:rsidR="00CB792D" w:rsidRDefault="002B7AED">
            <w:pPr>
              <w:pStyle w:val="12"/>
              <w:spacing w:beforeLines="50" w:before="156" w:afterLines="50" w:after="156" w:line="360" w:lineRule="auto"/>
              <w:ind w:firstLineChars="0" w:firstLine="0"/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一级栏目</w:t>
            </w:r>
          </w:p>
        </w:tc>
        <w:tc>
          <w:tcPr>
            <w:tcW w:w="3894" w:type="dxa"/>
            <w:shd w:val="clear" w:color="auto" w:fill="D9D9D9"/>
          </w:tcPr>
          <w:p w:rsidR="00CB792D" w:rsidRDefault="002B7AED">
            <w:pPr>
              <w:pStyle w:val="12"/>
              <w:spacing w:beforeLines="50" w:before="156" w:afterLines="50" w:after="156" w:line="360" w:lineRule="auto"/>
              <w:ind w:firstLineChars="0" w:firstLine="0"/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二级栏目</w:t>
            </w:r>
          </w:p>
        </w:tc>
        <w:tc>
          <w:tcPr>
            <w:tcW w:w="2460" w:type="dxa"/>
            <w:shd w:val="clear" w:color="auto" w:fill="D9D9D9"/>
          </w:tcPr>
          <w:p w:rsidR="00CB792D" w:rsidRDefault="002B7AED">
            <w:pPr>
              <w:pStyle w:val="12"/>
              <w:spacing w:beforeLines="50" w:before="156" w:afterLines="50" w:after="156" w:line="360" w:lineRule="auto"/>
              <w:ind w:firstLineChars="0" w:firstLine="0"/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三级栏目</w:t>
            </w:r>
          </w:p>
        </w:tc>
      </w:tr>
      <w:tr w:rsidR="00CB792D">
        <w:tc>
          <w:tcPr>
            <w:tcW w:w="1738" w:type="dxa"/>
          </w:tcPr>
          <w:p w:rsidR="00CB792D" w:rsidRDefault="002B7AED">
            <w:pPr>
              <w:pStyle w:val="12"/>
              <w:spacing w:beforeLines="50" w:before="156" w:afterLines="50" w:after="156" w:line="360" w:lineRule="auto"/>
              <w:ind w:firstLineChars="0" w:firstLine="0"/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首页</w:t>
            </w:r>
          </w:p>
        </w:tc>
        <w:tc>
          <w:tcPr>
            <w:tcW w:w="3894" w:type="dxa"/>
          </w:tcPr>
          <w:p w:rsidR="00CB792D" w:rsidRDefault="00CB792D">
            <w:pPr>
              <w:pStyle w:val="12"/>
              <w:spacing w:beforeLines="50" w:before="156" w:afterLines="50" w:after="156" w:line="360" w:lineRule="auto"/>
              <w:ind w:firstLineChars="0" w:firstLine="0"/>
              <w:jc w:val="left"/>
              <w:rPr>
                <w:rFonts w:eastAsia="宋体"/>
                <w:sz w:val="24"/>
              </w:rPr>
            </w:pPr>
          </w:p>
        </w:tc>
        <w:tc>
          <w:tcPr>
            <w:tcW w:w="2460" w:type="dxa"/>
          </w:tcPr>
          <w:p w:rsidR="00CB792D" w:rsidRDefault="00CB792D">
            <w:pPr>
              <w:pStyle w:val="12"/>
              <w:spacing w:beforeLines="50" w:before="156" w:afterLines="50" w:after="156" w:line="360" w:lineRule="auto"/>
              <w:ind w:firstLine="480"/>
              <w:rPr>
                <w:rFonts w:eastAsia="宋体"/>
                <w:sz w:val="24"/>
              </w:rPr>
            </w:pPr>
          </w:p>
        </w:tc>
      </w:tr>
      <w:tr w:rsidR="00CB792D">
        <w:tc>
          <w:tcPr>
            <w:tcW w:w="1738" w:type="dxa"/>
          </w:tcPr>
          <w:p w:rsidR="00CB792D" w:rsidRDefault="002B7AED">
            <w:pPr>
              <w:pStyle w:val="12"/>
              <w:spacing w:beforeLines="50" w:before="156" w:afterLines="50" w:after="156" w:line="360" w:lineRule="auto"/>
              <w:ind w:firstLineChars="0" w:firstLine="0"/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关于我们</w:t>
            </w:r>
          </w:p>
        </w:tc>
        <w:tc>
          <w:tcPr>
            <w:tcW w:w="3894" w:type="dxa"/>
          </w:tcPr>
          <w:p w:rsidR="00CB792D" w:rsidRDefault="002B7AED">
            <w:pPr>
              <w:pStyle w:val="12"/>
              <w:numPr>
                <w:ilvl w:val="0"/>
                <w:numId w:val="3"/>
              </w:numPr>
              <w:spacing w:beforeLines="50" w:before="156" w:afterLines="50" w:after="156" w:line="360" w:lineRule="auto"/>
              <w:ind w:firstLine="480"/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中心介绍</w:t>
            </w:r>
          </w:p>
          <w:p w:rsidR="00CB792D" w:rsidRDefault="002B7AED">
            <w:pPr>
              <w:pStyle w:val="12"/>
              <w:numPr>
                <w:ilvl w:val="0"/>
                <w:numId w:val="3"/>
              </w:numPr>
              <w:spacing w:beforeLines="50" w:before="156" w:afterLines="50" w:after="156" w:line="360" w:lineRule="auto"/>
              <w:ind w:firstLine="480"/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服务设施</w:t>
            </w:r>
          </w:p>
          <w:p w:rsidR="00CB792D" w:rsidRDefault="002B7AED">
            <w:pPr>
              <w:pStyle w:val="12"/>
              <w:numPr>
                <w:ilvl w:val="0"/>
                <w:numId w:val="3"/>
              </w:numPr>
              <w:spacing w:beforeLines="50" w:before="156" w:afterLines="50" w:after="156" w:line="360" w:lineRule="auto"/>
              <w:ind w:firstLine="480"/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联系我们</w:t>
            </w:r>
          </w:p>
        </w:tc>
        <w:tc>
          <w:tcPr>
            <w:tcW w:w="2460" w:type="dxa"/>
          </w:tcPr>
          <w:p w:rsidR="00CB792D" w:rsidRDefault="00CB792D">
            <w:pPr>
              <w:pStyle w:val="12"/>
              <w:spacing w:beforeLines="50" w:before="156" w:afterLines="50" w:after="156" w:line="360" w:lineRule="auto"/>
              <w:ind w:firstLine="480"/>
              <w:rPr>
                <w:rFonts w:eastAsia="宋体"/>
                <w:sz w:val="24"/>
              </w:rPr>
            </w:pPr>
          </w:p>
        </w:tc>
      </w:tr>
      <w:tr w:rsidR="00CB792D">
        <w:tc>
          <w:tcPr>
            <w:tcW w:w="1738" w:type="dxa"/>
          </w:tcPr>
          <w:p w:rsidR="00CB792D" w:rsidRDefault="002B7AED">
            <w:pPr>
              <w:pStyle w:val="12"/>
              <w:spacing w:beforeLines="50" w:before="156" w:afterLines="50" w:after="156" w:line="360" w:lineRule="auto"/>
              <w:ind w:firstLineChars="0" w:firstLine="0"/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仲裁指南</w:t>
            </w:r>
          </w:p>
        </w:tc>
        <w:tc>
          <w:tcPr>
            <w:tcW w:w="3894" w:type="dxa"/>
          </w:tcPr>
          <w:p w:rsidR="00CB792D" w:rsidRDefault="002B7AED">
            <w:pPr>
              <w:pStyle w:val="12"/>
              <w:numPr>
                <w:ilvl w:val="0"/>
                <w:numId w:val="4"/>
              </w:numPr>
              <w:spacing w:beforeLines="50" w:before="156" w:afterLines="50" w:after="156" w:line="360" w:lineRule="auto"/>
              <w:ind w:firstLine="480"/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为何选择仲裁</w:t>
            </w:r>
          </w:p>
          <w:p w:rsidR="00CB792D" w:rsidRDefault="002B7AED">
            <w:pPr>
              <w:pStyle w:val="12"/>
              <w:numPr>
                <w:ilvl w:val="0"/>
                <w:numId w:val="4"/>
              </w:numPr>
              <w:spacing w:beforeLines="50" w:before="156" w:afterLines="50" w:after="156" w:line="360" w:lineRule="auto"/>
              <w:ind w:firstLine="480"/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为何选择</w:t>
            </w:r>
            <w:r>
              <w:rPr>
                <w:rFonts w:eastAsia="宋体" w:hint="eastAsia"/>
                <w:sz w:val="24"/>
              </w:rPr>
              <w:t>ACAS</w:t>
            </w:r>
          </w:p>
          <w:p w:rsidR="00CB792D" w:rsidRDefault="002B7AED">
            <w:pPr>
              <w:pStyle w:val="12"/>
              <w:numPr>
                <w:ilvl w:val="0"/>
                <w:numId w:val="4"/>
              </w:numPr>
              <w:spacing w:beforeLines="50" w:before="156" w:afterLines="50" w:after="156" w:line="360" w:lineRule="auto"/>
              <w:ind w:firstLine="480"/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ACAS</w:t>
            </w:r>
            <w:r>
              <w:rPr>
                <w:rFonts w:eastAsia="宋体" w:hint="eastAsia"/>
                <w:sz w:val="24"/>
              </w:rPr>
              <w:t>受案范围</w:t>
            </w:r>
          </w:p>
          <w:p w:rsidR="00CB792D" w:rsidRDefault="002B7AED">
            <w:pPr>
              <w:pStyle w:val="12"/>
              <w:numPr>
                <w:ilvl w:val="0"/>
                <w:numId w:val="4"/>
              </w:numPr>
              <w:spacing w:beforeLines="50" w:before="156" w:afterLines="50" w:after="156" w:line="360" w:lineRule="auto"/>
              <w:ind w:firstLine="480"/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示范仲裁条款</w:t>
            </w:r>
          </w:p>
          <w:p w:rsidR="00CB792D" w:rsidRDefault="002B7AED">
            <w:pPr>
              <w:pStyle w:val="12"/>
              <w:numPr>
                <w:ilvl w:val="0"/>
                <w:numId w:val="4"/>
              </w:numPr>
              <w:spacing w:beforeLines="50" w:before="156" w:afterLines="50" w:after="156" w:line="360" w:lineRule="auto"/>
              <w:ind w:firstLine="480"/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ACAS</w:t>
            </w:r>
            <w:r>
              <w:rPr>
                <w:rFonts w:eastAsia="宋体" w:hint="eastAsia"/>
                <w:sz w:val="24"/>
              </w:rPr>
              <w:t>仲裁规则</w:t>
            </w:r>
          </w:p>
          <w:p w:rsidR="00CB792D" w:rsidRDefault="002B7AED">
            <w:pPr>
              <w:pStyle w:val="12"/>
              <w:numPr>
                <w:ilvl w:val="0"/>
                <w:numId w:val="4"/>
              </w:numPr>
              <w:spacing w:beforeLines="50" w:before="156" w:afterLines="50" w:after="156" w:line="360" w:lineRule="auto"/>
              <w:ind w:firstLine="480"/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重点仲裁规则解读</w:t>
            </w:r>
          </w:p>
          <w:p w:rsidR="00CB792D" w:rsidRDefault="002B7AED">
            <w:pPr>
              <w:pStyle w:val="12"/>
              <w:numPr>
                <w:ilvl w:val="0"/>
                <w:numId w:val="4"/>
              </w:numPr>
              <w:spacing w:beforeLines="50" w:before="156" w:afterLines="50" w:after="156" w:line="360" w:lineRule="auto"/>
              <w:ind w:firstLine="480"/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lastRenderedPageBreak/>
              <w:t>申请仲裁须知</w:t>
            </w:r>
          </w:p>
          <w:p w:rsidR="00CB792D" w:rsidRPr="00833D10" w:rsidRDefault="002B7AED" w:rsidP="00833D10">
            <w:pPr>
              <w:pStyle w:val="12"/>
              <w:numPr>
                <w:ilvl w:val="0"/>
                <w:numId w:val="4"/>
              </w:numPr>
              <w:spacing w:beforeLines="50" w:before="156" w:afterLines="50" w:after="156" w:line="360" w:lineRule="auto"/>
              <w:ind w:firstLine="480"/>
              <w:jc w:val="left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24"/>
              </w:rPr>
              <w:t>程序指南</w:t>
            </w:r>
            <w:r>
              <w:rPr>
                <w:rStyle w:val="ab"/>
                <w:rFonts w:ascii="Times New Roman" w:eastAsia="宋体" w:hAnsi="Times New Roman" w:cs="Times New Roman"/>
              </w:rPr>
              <w:commentReference w:id="12"/>
            </w:r>
            <w:r w:rsidR="00833D10" w:rsidRPr="00833D10">
              <w:rPr>
                <w:rFonts w:eastAsia="宋体" w:hint="eastAsia"/>
                <w:sz w:val="18"/>
                <w:szCs w:val="18"/>
              </w:rPr>
              <w:t>（</w:t>
            </w:r>
            <w:r w:rsidR="00833D10">
              <w:rPr>
                <w:rFonts w:eastAsia="宋体" w:hint="eastAsia"/>
                <w:sz w:val="18"/>
                <w:szCs w:val="18"/>
              </w:rPr>
              <w:t>“</w:t>
            </w:r>
            <w:r w:rsidR="00833D10" w:rsidRPr="00833D10">
              <w:rPr>
                <w:rFonts w:eastAsia="宋体" w:hint="eastAsia"/>
                <w:sz w:val="18"/>
                <w:szCs w:val="18"/>
              </w:rPr>
              <w:t>参照总会</w:t>
            </w:r>
            <w:r w:rsidR="00833D10">
              <w:rPr>
                <w:rFonts w:eastAsia="宋体" w:hint="eastAsia"/>
                <w:sz w:val="18"/>
                <w:szCs w:val="18"/>
              </w:rPr>
              <w:t>”</w:t>
            </w:r>
            <w:r w:rsidR="00833D10" w:rsidRPr="00833D10">
              <w:rPr>
                <w:rFonts w:eastAsia="宋体" w:hint="eastAsia"/>
                <w:sz w:val="18"/>
                <w:szCs w:val="18"/>
              </w:rPr>
              <w:t>指</w:t>
            </w:r>
            <w:r w:rsidR="00DE5214">
              <w:rPr>
                <w:rFonts w:eastAsia="宋体" w:hint="eastAsia"/>
                <w:sz w:val="18"/>
                <w:szCs w:val="18"/>
              </w:rPr>
              <w:t>“</w:t>
            </w:r>
            <w:r w:rsidR="00833D10" w:rsidRPr="00833D10">
              <w:rPr>
                <w:rFonts w:eastAsia="宋体" w:hint="eastAsia"/>
                <w:sz w:val="18"/>
                <w:szCs w:val="18"/>
              </w:rPr>
              <w:t>程序指南</w:t>
            </w:r>
            <w:r w:rsidR="00DE5214">
              <w:rPr>
                <w:rFonts w:eastAsia="宋体" w:hint="eastAsia"/>
                <w:sz w:val="18"/>
                <w:szCs w:val="18"/>
              </w:rPr>
              <w:t>”</w:t>
            </w:r>
            <w:r w:rsidR="00833D10" w:rsidRPr="00833D10">
              <w:rPr>
                <w:rFonts w:eastAsia="宋体" w:hint="eastAsia"/>
                <w:sz w:val="18"/>
                <w:szCs w:val="18"/>
              </w:rPr>
              <w:t>参照总会</w:t>
            </w:r>
            <w:r w:rsidR="00833D10">
              <w:rPr>
                <w:rFonts w:eastAsia="宋体" w:hint="eastAsia"/>
                <w:sz w:val="18"/>
                <w:szCs w:val="18"/>
              </w:rPr>
              <w:t>，</w:t>
            </w:r>
            <w:r w:rsidR="00833D10" w:rsidRPr="00833D10">
              <w:rPr>
                <w:rFonts w:eastAsia="宋体" w:hint="eastAsia"/>
                <w:sz w:val="18"/>
                <w:szCs w:val="18"/>
              </w:rPr>
              <w:t>不</w:t>
            </w:r>
            <w:r w:rsidR="00833D10">
              <w:rPr>
                <w:rFonts w:eastAsia="宋体" w:hint="eastAsia"/>
                <w:sz w:val="18"/>
                <w:szCs w:val="18"/>
              </w:rPr>
              <w:t>单独</w:t>
            </w:r>
            <w:r w:rsidR="00833D10" w:rsidRPr="00833D10">
              <w:rPr>
                <w:rFonts w:eastAsia="宋体" w:hint="eastAsia"/>
                <w:sz w:val="18"/>
                <w:szCs w:val="18"/>
              </w:rPr>
              <w:t>作为栏目）</w:t>
            </w:r>
          </w:p>
          <w:p w:rsidR="00CB792D" w:rsidRDefault="002B7AED">
            <w:pPr>
              <w:pStyle w:val="12"/>
              <w:numPr>
                <w:ilvl w:val="0"/>
                <w:numId w:val="4"/>
              </w:numPr>
              <w:spacing w:beforeLines="50" w:before="156" w:afterLines="50" w:after="156" w:line="360" w:lineRule="auto"/>
              <w:ind w:firstLine="480"/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服务及收费</w:t>
            </w:r>
          </w:p>
          <w:p w:rsidR="00CB792D" w:rsidRDefault="002B7AED">
            <w:pPr>
              <w:pStyle w:val="12"/>
              <w:numPr>
                <w:ilvl w:val="0"/>
                <w:numId w:val="4"/>
              </w:numPr>
              <w:spacing w:beforeLines="50" w:before="156" w:afterLines="50" w:after="156" w:line="360" w:lineRule="auto"/>
              <w:ind w:firstLine="480"/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费用快算</w:t>
            </w:r>
          </w:p>
          <w:p w:rsidR="00CB792D" w:rsidRDefault="002B7AED">
            <w:pPr>
              <w:pStyle w:val="12"/>
              <w:numPr>
                <w:ilvl w:val="0"/>
                <w:numId w:val="4"/>
              </w:numPr>
              <w:spacing w:beforeLines="50" w:before="156" w:afterLines="50" w:after="156" w:line="360" w:lineRule="auto"/>
              <w:ind w:firstLine="480"/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撤案及退费</w:t>
            </w:r>
          </w:p>
          <w:p w:rsidR="00CB792D" w:rsidRDefault="002B7AED">
            <w:pPr>
              <w:pStyle w:val="12"/>
              <w:numPr>
                <w:ilvl w:val="0"/>
                <w:numId w:val="4"/>
              </w:numPr>
              <w:spacing w:beforeLines="50" w:before="156" w:afterLines="50" w:after="156" w:line="360" w:lineRule="auto"/>
              <w:ind w:firstLine="480"/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仲裁文件的提交与交换</w:t>
            </w:r>
          </w:p>
          <w:p w:rsidR="00CB792D" w:rsidRDefault="002B7AED">
            <w:pPr>
              <w:pStyle w:val="12"/>
              <w:numPr>
                <w:ilvl w:val="0"/>
                <w:numId w:val="4"/>
              </w:numPr>
              <w:spacing w:beforeLines="50" w:before="156" w:afterLines="50" w:after="156" w:line="360" w:lineRule="auto"/>
              <w:ind w:firstLine="480"/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仲裁常用文书下载</w:t>
            </w:r>
          </w:p>
        </w:tc>
        <w:tc>
          <w:tcPr>
            <w:tcW w:w="2460" w:type="dxa"/>
          </w:tcPr>
          <w:p w:rsidR="00CB792D" w:rsidRDefault="00CB792D">
            <w:pPr>
              <w:pStyle w:val="12"/>
              <w:spacing w:beforeLines="50" w:before="156" w:afterLines="50" w:after="156" w:line="360" w:lineRule="auto"/>
              <w:ind w:firstLine="480"/>
              <w:rPr>
                <w:rFonts w:eastAsia="宋体"/>
                <w:sz w:val="24"/>
              </w:rPr>
            </w:pPr>
          </w:p>
        </w:tc>
      </w:tr>
      <w:tr w:rsidR="00CB792D">
        <w:tc>
          <w:tcPr>
            <w:tcW w:w="1738" w:type="dxa"/>
          </w:tcPr>
          <w:p w:rsidR="00CB792D" w:rsidRDefault="002B7AED">
            <w:pPr>
              <w:pStyle w:val="12"/>
              <w:spacing w:beforeLines="50" w:before="156" w:afterLines="50" w:after="156" w:line="360" w:lineRule="auto"/>
              <w:ind w:firstLineChars="0" w:firstLine="0"/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lastRenderedPageBreak/>
              <w:t>仲裁员</w:t>
            </w:r>
          </w:p>
        </w:tc>
        <w:tc>
          <w:tcPr>
            <w:tcW w:w="3894" w:type="dxa"/>
          </w:tcPr>
          <w:p w:rsidR="00CB792D" w:rsidRDefault="002B7AED">
            <w:pPr>
              <w:pStyle w:val="12"/>
              <w:numPr>
                <w:ilvl w:val="0"/>
                <w:numId w:val="5"/>
              </w:numPr>
              <w:spacing w:beforeLines="50" w:before="156" w:afterLines="50" w:after="156" w:line="360" w:lineRule="auto"/>
              <w:ind w:firstLine="480"/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仲裁员概况</w:t>
            </w:r>
          </w:p>
          <w:p w:rsidR="00CB792D" w:rsidRDefault="002B7AED">
            <w:pPr>
              <w:pStyle w:val="12"/>
              <w:numPr>
                <w:ilvl w:val="0"/>
                <w:numId w:val="5"/>
              </w:numPr>
              <w:spacing w:beforeLines="50" w:before="156" w:afterLines="50" w:after="156" w:line="360" w:lineRule="auto"/>
              <w:ind w:firstLine="480"/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  <w:szCs w:val="21"/>
              </w:rPr>
              <w:t>仲裁员名册</w:t>
            </w:r>
          </w:p>
          <w:p w:rsidR="00CB792D" w:rsidRDefault="002B7AED">
            <w:pPr>
              <w:pStyle w:val="12"/>
              <w:numPr>
                <w:ilvl w:val="0"/>
                <w:numId w:val="5"/>
              </w:numPr>
              <w:spacing w:beforeLines="50" w:before="156" w:afterLines="50" w:after="156" w:line="360" w:lineRule="auto"/>
              <w:ind w:firstLine="480"/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  <w:szCs w:val="21"/>
              </w:rPr>
              <w:t>仲裁员守则</w:t>
            </w:r>
          </w:p>
          <w:p w:rsidR="00CB792D" w:rsidRDefault="00A71536">
            <w:pPr>
              <w:pStyle w:val="12"/>
              <w:numPr>
                <w:ilvl w:val="0"/>
                <w:numId w:val="5"/>
              </w:numPr>
              <w:spacing w:beforeLines="50" w:before="156" w:afterLines="50" w:after="156" w:line="360" w:lineRule="auto"/>
              <w:ind w:firstLine="420"/>
              <w:jc w:val="left"/>
              <w:rPr>
                <w:rFonts w:eastAsia="宋体"/>
                <w:sz w:val="24"/>
              </w:rPr>
            </w:pPr>
            <w:hyperlink r:id="rId13" w:tooltip="仲裁员聘任规定" w:history="1">
              <w:r w:rsidR="002B7AED">
                <w:rPr>
                  <w:rFonts w:ascii="Arial" w:eastAsia="宋体" w:hAnsi="Arial" w:cs="Arial"/>
                  <w:kern w:val="0"/>
                  <w:sz w:val="24"/>
                  <w:szCs w:val="21"/>
                </w:rPr>
                <w:t>仲裁员聘任规定</w:t>
              </w:r>
            </w:hyperlink>
          </w:p>
          <w:p w:rsidR="00CB792D" w:rsidRDefault="00A71536">
            <w:pPr>
              <w:pStyle w:val="12"/>
              <w:numPr>
                <w:ilvl w:val="0"/>
                <w:numId w:val="5"/>
              </w:numPr>
              <w:spacing w:beforeLines="50" w:before="156" w:afterLines="50" w:after="156" w:line="360" w:lineRule="auto"/>
              <w:ind w:firstLine="420"/>
              <w:jc w:val="left"/>
              <w:rPr>
                <w:rFonts w:eastAsia="宋体"/>
                <w:sz w:val="24"/>
              </w:rPr>
            </w:pPr>
            <w:hyperlink r:id="rId14" w:tooltip="仲裁员培训规定" w:history="1">
              <w:r w:rsidR="002B7AED">
                <w:rPr>
                  <w:rFonts w:ascii="Arial" w:eastAsia="宋体" w:hAnsi="Arial" w:cs="Arial"/>
                  <w:kern w:val="0"/>
                  <w:sz w:val="24"/>
                  <w:szCs w:val="21"/>
                </w:rPr>
                <w:t>仲裁员培训规定</w:t>
              </w:r>
            </w:hyperlink>
          </w:p>
          <w:p w:rsidR="00CB792D" w:rsidRDefault="00A71536">
            <w:pPr>
              <w:pStyle w:val="12"/>
              <w:numPr>
                <w:ilvl w:val="0"/>
                <w:numId w:val="5"/>
              </w:numPr>
              <w:spacing w:beforeLines="50" w:before="156" w:afterLines="50" w:after="156" w:line="360" w:lineRule="auto"/>
              <w:ind w:firstLine="420"/>
              <w:jc w:val="left"/>
              <w:rPr>
                <w:rFonts w:eastAsia="宋体"/>
                <w:sz w:val="24"/>
              </w:rPr>
            </w:pPr>
            <w:hyperlink r:id="rId15" w:tooltip="仲裁员行为考察规定" w:history="1">
              <w:r w:rsidR="002B7AED">
                <w:rPr>
                  <w:rFonts w:ascii="Arial" w:eastAsia="宋体" w:hAnsi="Arial" w:cs="Arial"/>
                  <w:kern w:val="0"/>
                  <w:sz w:val="24"/>
                  <w:szCs w:val="21"/>
                </w:rPr>
                <w:t>仲裁</w:t>
              </w:r>
              <w:proofErr w:type="gramStart"/>
              <w:r w:rsidR="002B7AED">
                <w:rPr>
                  <w:rFonts w:ascii="Arial" w:eastAsia="宋体" w:hAnsi="Arial" w:cs="Arial"/>
                  <w:kern w:val="0"/>
                  <w:sz w:val="24"/>
                  <w:szCs w:val="21"/>
                </w:rPr>
                <w:t>员行为</w:t>
              </w:r>
              <w:proofErr w:type="gramEnd"/>
              <w:r w:rsidR="002B7AED">
                <w:rPr>
                  <w:rFonts w:ascii="Arial" w:eastAsia="宋体" w:hAnsi="Arial" w:cs="Arial"/>
                  <w:kern w:val="0"/>
                  <w:sz w:val="24"/>
                  <w:szCs w:val="21"/>
                </w:rPr>
                <w:t>考察规定</w:t>
              </w:r>
            </w:hyperlink>
          </w:p>
          <w:p w:rsidR="00CB792D" w:rsidRDefault="002B7AED">
            <w:pPr>
              <w:pStyle w:val="12"/>
              <w:numPr>
                <w:ilvl w:val="0"/>
                <w:numId w:val="5"/>
              </w:numPr>
              <w:spacing w:beforeLines="50" w:before="156" w:afterLines="50" w:after="156" w:line="360" w:lineRule="auto"/>
              <w:ind w:firstLine="480"/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仲裁员在线申请</w:t>
            </w:r>
          </w:p>
          <w:p w:rsidR="00CB792D" w:rsidRDefault="002B7AED">
            <w:pPr>
              <w:pStyle w:val="12"/>
              <w:numPr>
                <w:ilvl w:val="0"/>
                <w:numId w:val="5"/>
              </w:numPr>
              <w:spacing w:beforeLines="50" w:before="156" w:afterLines="50" w:after="156" w:line="360" w:lineRule="auto"/>
              <w:ind w:firstLine="480"/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仲裁员风采</w:t>
            </w:r>
          </w:p>
        </w:tc>
        <w:tc>
          <w:tcPr>
            <w:tcW w:w="2460" w:type="dxa"/>
          </w:tcPr>
          <w:p w:rsidR="00CB792D" w:rsidRDefault="00CB792D">
            <w:pPr>
              <w:pStyle w:val="12"/>
              <w:spacing w:beforeLines="50" w:before="156" w:afterLines="50" w:after="156" w:line="360" w:lineRule="auto"/>
              <w:ind w:firstLine="480"/>
              <w:rPr>
                <w:rFonts w:eastAsia="宋体"/>
                <w:sz w:val="24"/>
              </w:rPr>
            </w:pPr>
          </w:p>
        </w:tc>
      </w:tr>
      <w:tr w:rsidR="00CB792D">
        <w:tc>
          <w:tcPr>
            <w:tcW w:w="1738" w:type="dxa"/>
          </w:tcPr>
          <w:p w:rsidR="00CB792D" w:rsidRDefault="002B7AED">
            <w:pPr>
              <w:pStyle w:val="12"/>
              <w:spacing w:beforeLines="50" w:before="156" w:afterLines="50" w:after="156" w:line="360" w:lineRule="auto"/>
              <w:ind w:firstLineChars="0" w:firstLine="0"/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中心新闻</w:t>
            </w:r>
          </w:p>
        </w:tc>
        <w:tc>
          <w:tcPr>
            <w:tcW w:w="3894" w:type="dxa"/>
          </w:tcPr>
          <w:p w:rsidR="00CB792D" w:rsidRDefault="00CB792D">
            <w:pPr>
              <w:pStyle w:val="12"/>
              <w:spacing w:beforeLines="50" w:before="156" w:afterLines="50" w:after="156" w:line="360" w:lineRule="auto"/>
              <w:ind w:firstLine="480"/>
              <w:jc w:val="left"/>
              <w:rPr>
                <w:rFonts w:eastAsia="宋体"/>
                <w:sz w:val="24"/>
              </w:rPr>
            </w:pPr>
          </w:p>
        </w:tc>
        <w:tc>
          <w:tcPr>
            <w:tcW w:w="2460" w:type="dxa"/>
          </w:tcPr>
          <w:p w:rsidR="00CB792D" w:rsidRDefault="00CB792D">
            <w:pPr>
              <w:pStyle w:val="12"/>
              <w:spacing w:beforeLines="50" w:before="156" w:afterLines="50" w:after="156" w:line="360" w:lineRule="auto"/>
              <w:ind w:firstLine="480"/>
              <w:rPr>
                <w:rFonts w:eastAsia="宋体"/>
                <w:sz w:val="24"/>
              </w:rPr>
            </w:pPr>
          </w:p>
        </w:tc>
      </w:tr>
      <w:tr w:rsidR="00CB792D">
        <w:tc>
          <w:tcPr>
            <w:tcW w:w="1738" w:type="dxa"/>
          </w:tcPr>
          <w:p w:rsidR="00CB792D" w:rsidRDefault="002B7AED">
            <w:pPr>
              <w:pStyle w:val="12"/>
              <w:spacing w:beforeLines="50" w:before="156" w:afterLines="50" w:after="156" w:line="360" w:lineRule="auto"/>
              <w:ind w:firstLineChars="0" w:firstLine="0"/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活动公告</w:t>
            </w:r>
          </w:p>
        </w:tc>
        <w:tc>
          <w:tcPr>
            <w:tcW w:w="3894" w:type="dxa"/>
          </w:tcPr>
          <w:p w:rsidR="00CB792D" w:rsidRDefault="00CB792D">
            <w:pPr>
              <w:pStyle w:val="12"/>
              <w:spacing w:beforeLines="50" w:before="156" w:afterLines="50" w:after="156" w:line="360" w:lineRule="auto"/>
              <w:ind w:firstLine="480"/>
              <w:jc w:val="left"/>
              <w:rPr>
                <w:rFonts w:eastAsia="宋体"/>
                <w:sz w:val="24"/>
              </w:rPr>
            </w:pPr>
          </w:p>
        </w:tc>
        <w:tc>
          <w:tcPr>
            <w:tcW w:w="2460" w:type="dxa"/>
          </w:tcPr>
          <w:p w:rsidR="00CB792D" w:rsidRDefault="00CB792D">
            <w:pPr>
              <w:pStyle w:val="12"/>
              <w:spacing w:beforeLines="50" w:before="156" w:afterLines="50" w:after="156" w:line="360" w:lineRule="auto"/>
              <w:ind w:firstLine="480"/>
              <w:rPr>
                <w:rFonts w:eastAsia="宋体"/>
                <w:sz w:val="24"/>
              </w:rPr>
            </w:pPr>
          </w:p>
        </w:tc>
      </w:tr>
      <w:tr w:rsidR="00CB792D">
        <w:tc>
          <w:tcPr>
            <w:tcW w:w="1738" w:type="dxa"/>
          </w:tcPr>
          <w:p w:rsidR="00CB792D" w:rsidRDefault="002B7AED">
            <w:pPr>
              <w:pStyle w:val="12"/>
              <w:spacing w:beforeLines="50" w:before="156" w:afterLines="50" w:after="156" w:line="360" w:lineRule="auto"/>
              <w:ind w:firstLineChars="0" w:firstLine="0"/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仲裁资料</w:t>
            </w:r>
          </w:p>
        </w:tc>
        <w:tc>
          <w:tcPr>
            <w:tcW w:w="3894" w:type="dxa"/>
          </w:tcPr>
          <w:p w:rsidR="00CB792D" w:rsidRDefault="002B7AED">
            <w:pPr>
              <w:pStyle w:val="12"/>
              <w:numPr>
                <w:ilvl w:val="0"/>
                <w:numId w:val="6"/>
              </w:numPr>
              <w:spacing w:beforeLines="50" w:before="156" w:afterLines="50" w:after="156" w:line="360" w:lineRule="auto"/>
              <w:ind w:firstLine="480"/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中国法资料</w:t>
            </w:r>
          </w:p>
          <w:p w:rsidR="00CB792D" w:rsidRDefault="002B7AED">
            <w:pPr>
              <w:pStyle w:val="12"/>
              <w:numPr>
                <w:ilvl w:val="0"/>
                <w:numId w:val="6"/>
              </w:numPr>
              <w:spacing w:beforeLines="50" w:before="156" w:afterLines="50" w:after="156" w:line="360" w:lineRule="auto"/>
              <w:ind w:firstLine="480"/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lastRenderedPageBreak/>
              <w:t>外国法资料</w:t>
            </w:r>
          </w:p>
          <w:p w:rsidR="00CB792D" w:rsidRDefault="002B7AED">
            <w:pPr>
              <w:pStyle w:val="12"/>
              <w:numPr>
                <w:ilvl w:val="0"/>
                <w:numId w:val="6"/>
              </w:numPr>
              <w:spacing w:beforeLines="50" w:before="156" w:afterLines="50" w:after="156" w:line="360" w:lineRule="auto"/>
              <w:ind w:firstLine="480"/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外国仲裁机构仲裁规则</w:t>
            </w:r>
          </w:p>
          <w:p w:rsidR="00CB792D" w:rsidRDefault="002B7AED">
            <w:pPr>
              <w:pStyle w:val="12"/>
              <w:numPr>
                <w:ilvl w:val="0"/>
                <w:numId w:val="6"/>
              </w:numPr>
              <w:spacing w:beforeLines="50" w:before="156" w:afterLines="50" w:after="156" w:line="360" w:lineRule="auto"/>
              <w:ind w:firstLine="480"/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国际公约及惯例</w:t>
            </w:r>
          </w:p>
          <w:p w:rsidR="00CB792D" w:rsidRDefault="002B7AED">
            <w:pPr>
              <w:pStyle w:val="12"/>
              <w:numPr>
                <w:ilvl w:val="0"/>
                <w:numId w:val="6"/>
              </w:numPr>
              <w:spacing w:beforeLines="50" w:before="156" w:afterLines="50" w:after="156" w:line="360" w:lineRule="auto"/>
              <w:ind w:firstLine="480"/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格式合同</w:t>
            </w:r>
          </w:p>
        </w:tc>
        <w:tc>
          <w:tcPr>
            <w:tcW w:w="2460" w:type="dxa"/>
          </w:tcPr>
          <w:p w:rsidR="00CB792D" w:rsidRDefault="00CB792D">
            <w:pPr>
              <w:pStyle w:val="12"/>
              <w:spacing w:beforeLines="50" w:before="156" w:afterLines="50" w:after="156" w:line="360" w:lineRule="auto"/>
              <w:ind w:firstLine="480"/>
              <w:rPr>
                <w:rFonts w:eastAsia="宋体"/>
                <w:sz w:val="24"/>
              </w:rPr>
            </w:pPr>
          </w:p>
        </w:tc>
      </w:tr>
      <w:tr w:rsidR="00CB792D">
        <w:tc>
          <w:tcPr>
            <w:tcW w:w="1738" w:type="dxa"/>
          </w:tcPr>
          <w:p w:rsidR="00CB792D" w:rsidRDefault="002B7AED">
            <w:pPr>
              <w:pStyle w:val="12"/>
              <w:spacing w:beforeLines="50" w:before="156" w:afterLines="50" w:after="156" w:line="360" w:lineRule="auto"/>
              <w:ind w:firstLineChars="0" w:firstLine="0"/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lastRenderedPageBreak/>
              <w:t>仲裁前沿</w:t>
            </w:r>
          </w:p>
        </w:tc>
        <w:tc>
          <w:tcPr>
            <w:tcW w:w="3894" w:type="dxa"/>
          </w:tcPr>
          <w:p w:rsidR="00CB792D" w:rsidRDefault="00CB792D">
            <w:pPr>
              <w:pStyle w:val="12"/>
              <w:spacing w:beforeLines="50" w:before="156" w:afterLines="50" w:after="156" w:line="360" w:lineRule="auto"/>
              <w:ind w:firstLine="480"/>
              <w:jc w:val="left"/>
              <w:rPr>
                <w:rFonts w:eastAsia="宋体"/>
                <w:sz w:val="24"/>
              </w:rPr>
            </w:pPr>
          </w:p>
        </w:tc>
        <w:tc>
          <w:tcPr>
            <w:tcW w:w="2460" w:type="dxa"/>
          </w:tcPr>
          <w:p w:rsidR="00CB792D" w:rsidRDefault="00CB792D">
            <w:pPr>
              <w:pStyle w:val="12"/>
              <w:spacing w:beforeLines="50" w:before="156" w:afterLines="50" w:after="156" w:line="360" w:lineRule="auto"/>
              <w:ind w:firstLine="480"/>
              <w:rPr>
                <w:rFonts w:eastAsia="宋体"/>
                <w:sz w:val="24"/>
              </w:rPr>
            </w:pPr>
          </w:p>
        </w:tc>
      </w:tr>
    </w:tbl>
    <w:p w:rsidR="00CB792D" w:rsidRDefault="00CB792D"/>
    <w:p w:rsidR="00CB792D" w:rsidRDefault="002B7AED">
      <w:pPr>
        <w:pStyle w:val="2"/>
      </w:pPr>
      <w:bookmarkStart w:id="13" w:name="_Toc474320210"/>
      <w:r>
        <w:rPr>
          <w:rFonts w:hint="eastAsia"/>
        </w:rPr>
        <w:t>栏目介绍</w:t>
      </w:r>
      <w:bookmarkEnd w:id="13"/>
    </w:p>
    <w:p w:rsidR="00CB792D" w:rsidRDefault="002B7AED">
      <w:pPr>
        <w:pStyle w:val="11"/>
        <w:numPr>
          <w:ilvl w:val="0"/>
          <w:numId w:val="7"/>
        </w:numPr>
        <w:spacing w:line="360" w:lineRule="auto"/>
        <w:ind w:left="0" w:firstLine="480"/>
        <w:rPr>
          <w:sz w:val="24"/>
        </w:rPr>
      </w:pPr>
      <w:r>
        <w:rPr>
          <w:rFonts w:hint="eastAsia"/>
          <w:sz w:val="24"/>
        </w:rPr>
        <w:t>首页栏目为一级栏目包括：“首页”、“关于我们”、“仲裁指南”、“仲裁员”、“中心新闻”、“活动公告”、“仲裁资料”、“仲裁前沿”。所有栏目由后台栏目管理统一管理，包括各栏目的内容。“关于我们”，“仲裁指南”、“仲裁员”、“仲裁资料”点击进入二级页面，显示其对应的二级栏目，点击二级栏目显示对应的信息页面；中心新闻，点击进入后显示新闻列表页面，点击标题进入新闻详情内容页面；活动公告，点击进入显示活动信息页面；</w:t>
      </w:r>
    </w:p>
    <w:p w:rsidR="00CB792D" w:rsidRDefault="002B7AED">
      <w:pPr>
        <w:pStyle w:val="11"/>
        <w:numPr>
          <w:ilvl w:val="0"/>
          <w:numId w:val="7"/>
        </w:numPr>
        <w:spacing w:line="360" w:lineRule="auto"/>
        <w:ind w:left="0" w:firstLine="480"/>
        <w:rPr>
          <w:sz w:val="24"/>
        </w:rPr>
      </w:pPr>
      <w:r>
        <w:rPr>
          <w:rFonts w:hint="eastAsia"/>
          <w:sz w:val="24"/>
        </w:rPr>
        <w:t>“关于我们”栏目包含二级栏目，“中心介绍”、“服务设施”、“联系我们”。此三个栏目都以内容信息的方式展现。</w:t>
      </w:r>
    </w:p>
    <w:p w:rsidR="00CB792D" w:rsidRDefault="002B7AED">
      <w:pPr>
        <w:pStyle w:val="11"/>
        <w:numPr>
          <w:ilvl w:val="0"/>
          <w:numId w:val="7"/>
        </w:numPr>
        <w:spacing w:line="360" w:lineRule="auto"/>
        <w:ind w:left="0" w:firstLine="480"/>
        <w:rPr>
          <w:sz w:val="24"/>
        </w:rPr>
      </w:pPr>
      <w:r>
        <w:rPr>
          <w:rFonts w:hint="eastAsia"/>
          <w:sz w:val="24"/>
        </w:rPr>
        <w:t>“仲裁指南”包含二级栏目，“为何选择仲裁”、“为何选择</w:t>
      </w:r>
      <w:r>
        <w:rPr>
          <w:rFonts w:hint="eastAsia"/>
          <w:sz w:val="24"/>
        </w:rPr>
        <w:t>ACAS</w:t>
      </w:r>
      <w:r>
        <w:rPr>
          <w:rFonts w:hint="eastAsia"/>
          <w:sz w:val="24"/>
        </w:rPr>
        <w:t>”、“</w:t>
      </w:r>
      <w:r>
        <w:rPr>
          <w:rFonts w:hint="eastAsia"/>
          <w:sz w:val="24"/>
        </w:rPr>
        <w:t>ACAS</w:t>
      </w:r>
      <w:r>
        <w:rPr>
          <w:rFonts w:hint="eastAsia"/>
          <w:sz w:val="24"/>
        </w:rPr>
        <w:t>受案范围”、“示范仲裁条款”、“</w:t>
      </w:r>
      <w:r>
        <w:rPr>
          <w:rFonts w:hint="eastAsia"/>
          <w:sz w:val="24"/>
        </w:rPr>
        <w:t>ACAS</w:t>
      </w:r>
      <w:r>
        <w:rPr>
          <w:rFonts w:hint="eastAsia"/>
          <w:sz w:val="24"/>
        </w:rPr>
        <w:t>仲裁规则”、“重点仲裁规则解读”、“申请仲裁须知”、“程序指南”、</w:t>
      </w:r>
      <w:r w:rsidR="00DE36CB">
        <w:rPr>
          <w:rFonts w:hint="eastAsia"/>
          <w:sz w:val="24"/>
        </w:rPr>
        <w:t>“</w:t>
      </w:r>
      <w:r>
        <w:rPr>
          <w:rFonts w:hint="eastAsia"/>
          <w:sz w:val="24"/>
        </w:rPr>
        <w:t>服务及收费”、“费用快算”、“撤案及退费”、“仲裁文件的提交与交换”、“仲裁常用文书下载”；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“仲裁常用文书下载”为信息列表页面，点击信息标题进行下载相关文书。其余二级栏目都为内容信息页面。</w:t>
      </w:r>
    </w:p>
    <w:p w:rsidR="00CB792D" w:rsidRDefault="002B7AED">
      <w:pPr>
        <w:pStyle w:val="11"/>
        <w:numPr>
          <w:ilvl w:val="0"/>
          <w:numId w:val="7"/>
        </w:numPr>
        <w:spacing w:line="360" w:lineRule="auto"/>
        <w:ind w:left="0" w:firstLine="480"/>
        <w:rPr>
          <w:sz w:val="24"/>
        </w:rPr>
      </w:pPr>
      <w:r>
        <w:rPr>
          <w:rFonts w:hint="eastAsia"/>
          <w:sz w:val="24"/>
        </w:rPr>
        <w:t>“仲裁员”栏目的二级栏目包含，“仲裁员概况”、“仲裁员名册”、“仲裁员守则”、“仲裁员聘任规定”、“仲裁员培训规定”、“仲裁员行为考察规定”、“仲裁员在线申请”、“仲裁员风采”。“仲裁员概况”，“仲裁员守则”，“仲裁员聘任规定”，“仲裁员培训规定”，“仲裁员行为考察规定”，“仲裁员风采”都为内容信息页面。“仲裁员名册”为查询页面，包含查询条件，仲裁员名册列表，点击</w:t>
      </w:r>
      <w:r>
        <w:rPr>
          <w:rFonts w:hint="eastAsia"/>
          <w:sz w:val="24"/>
        </w:rPr>
        <w:lastRenderedPageBreak/>
        <w:t>仲裁员可以跳转仲裁员信息内容页面。在“仲裁员名册”中加入仲裁员搜索栏和仲裁员名单，同时提供</w:t>
      </w:r>
      <w:r>
        <w:rPr>
          <w:rFonts w:hint="eastAsia"/>
          <w:sz w:val="24"/>
        </w:rPr>
        <w:t>PDF</w:t>
      </w:r>
      <w:r>
        <w:rPr>
          <w:rFonts w:hint="eastAsia"/>
          <w:sz w:val="24"/>
        </w:rPr>
        <w:t>版下载链接。“仲裁员在线申请”为登录界面，已有账号的仲裁员可以在此登陆，新仲裁员可以在此注册申请。</w:t>
      </w:r>
    </w:p>
    <w:p w:rsidR="00CB792D" w:rsidRDefault="002B7AED">
      <w:pPr>
        <w:pStyle w:val="11"/>
        <w:numPr>
          <w:ilvl w:val="0"/>
          <w:numId w:val="7"/>
        </w:numPr>
        <w:spacing w:line="360" w:lineRule="auto"/>
        <w:ind w:left="0" w:firstLine="480"/>
        <w:rPr>
          <w:sz w:val="24"/>
        </w:rPr>
      </w:pPr>
      <w:r>
        <w:rPr>
          <w:rFonts w:hint="eastAsia"/>
          <w:sz w:val="24"/>
        </w:rPr>
        <w:t>“仲裁资料”栏目包含的二级栏目有，“中国法资料”、“外国法资料”、“外国仲裁机构仲裁规则”、“国际公约及惯例”、“格式合同”。“仲裁资料”的所有二级栏目皆为列表信息页面，点击标题进入相关内容信息页面。</w:t>
      </w:r>
    </w:p>
    <w:p w:rsidR="00CB792D" w:rsidRDefault="002B7AED">
      <w:pPr>
        <w:pStyle w:val="11"/>
        <w:numPr>
          <w:ilvl w:val="0"/>
          <w:numId w:val="7"/>
        </w:numPr>
        <w:spacing w:line="360" w:lineRule="auto"/>
        <w:ind w:left="0" w:firstLine="480"/>
        <w:rPr>
          <w:sz w:val="24"/>
        </w:rPr>
      </w:pPr>
      <w:r>
        <w:rPr>
          <w:rFonts w:hint="eastAsia"/>
          <w:sz w:val="24"/>
        </w:rPr>
        <w:t>“示范条款”为隐藏栏目不显示在首页导航栏中，显示在首页“示范条款”模块中。</w:t>
      </w:r>
    </w:p>
    <w:p w:rsidR="00CB792D" w:rsidRDefault="002B7AED">
      <w:pPr>
        <w:pStyle w:val="11"/>
        <w:numPr>
          <w:ilvl w:val="0"/>
          <w:numId w:val="7"/>
        </w:numPr>
        <w:spacing w:line="360" w:lineRule="auto"/>
        <w:ind w:left="0" w:firstLine="480"/>
      </w:pPr>
      <w:r>
        <w:rPr>
          <w:rFonts w:hint="eastAsia"/>
          <w:sz w:val="24"/>
        </w:rPr>
        <w:t>“友情链接”中的相关连接对应后台的单页模型直接显示内容信息页面。</w:t>
      </w:r>
    </w:p>
    <w:p w:rsidR="00772B79" w:rsidRDefault="002B7AED">
      <w:pPr>
        <w:pStyle w:val="2"/>
      </w:pPr>
      <w:bookmarkStart w:id="14" w:name="_Toc474320211"/>
      <w:r>
        <w:rPr>
          <w:rFonts w:hint="eastAsia"/>
        </w:rPr>
        <w:t>网站后台说明</w:t>
      </w:r>
      <w:bookmarkEnd w:id="14"/>
      <w:commentRangeStart w:id="15"/>
      <w:r>
        <w:commentReference w:id="16"/>
      </w:r>
      <w:commentRangeEnd w:id="15"/>
    </w:p>
    <w:p w:rsidR="00772B79" w:rsidRPr="00772B79" w:rsidRDefault="00EC726C" w:rsidP="00772B79">
      <w:pPr>
        <w:ind w:firstLine="420"/>
      </w:pPr>
      <w:r>
        <w:rPr>
          <w:rFonts w:hint="eastAsia"/>
        </w:rPr>
        <w:t>网站前台的栏目菜单可以通过</w:t>
      </w:r>
      <w:r w:rsidR="00772B79">
        <w:rPr>
          <w:rFonts w:hint="eastAsia"/>
        </w:rPr>
        <w:t>网站后台根据需要进行自由调整</w:t>
      </w:r>
      <w:r>
        <w:rPr>
          <w:rFonts w:hint="eastAsia"/>
        </w:rPr>
        <w:t>，包括增加、修改、删除</w:t>
      </w:r>
      <w:r w:rsidR="00772B79">
        <w:rPr>
          <w:rFonts w:hint="eastAsia"/>
        </w:rPr>
        <w:t>，</w:t>
      </w:r>
      <w:r w:rsidR="002B7AED">
        <w:commentReference w:id="15"/>
      </w:r>
      <w:r w:rsidR="00772B79">
        <w:rPr>
          <w:rFonts w:hint="eastAsia"/>
        </w:rPr>
        <w:t>网站后台本身不能进行调整。</w:t>
      </w:r>
      <w:proofErr w:type="gramStart"/>
      <w:r w:rsidR="00772B79">
        <w:rPr>
          <w:rFonts w:hint="eastAsia"/>
        </w:rPr>
        <w:t>当前贸仲</w:t>
      </w:r>
      <w:r w:rsidR="003C7855">
        <w:rPr>
          <w:rFonts w:hint="eastAsia"/>
        </w:rPr>
        <w:t>委</w:t>
      </w:r>
      <w:proofErr w:type="gramEnd"/>
      <w:r w:rsidR="00772B79">
        <w:rPr>
          <w:rFonts w:hint="eastAsia"/>
        </w:rPr>
        <w:t>，</w:t>
      </w:r>
      <w:proofErr w:type="gramStart"/>
      <w:r w:rsidR="00772B79">
        <w:rPr>
          <w:rFonts w:hint="eastAsia"/>
        </w:rPr>
        <w:t>海仲</w:t>
      </w:r>
      <w:r w:rsidR="003C7855">
        <w:rPr>
          <w:rFonts w:hint="eastAsia"/>
        </w:rPr>
        <w:t>委网站</w:t>
      </w:r>
      <w:r>
        <w:rPr>
          <w:rFonts w:hint="eastAsia"/>
        </w:rPr>
        <w:t>均</w:t>
      </w:r>
      <w:proofErr w:type="gramEnd"/>
      <w:r>
        <w:rPr>
          <w:rFonts w:hint="eastAsia"/>
        </w:rPr>
        <w:t>由同一家公司建设</w:t>
      </w:r>
      <w:r w:rsidR="00772B79">
        <w:rPr>
          <w:rFonts w:hint="eastAsia"/>
        </w:rPr>
        <w:t>，</w:t>
      </w:r>
      <w:r>
        <w:rPr>
          <w:rFonts w:hint="eastAsia"/>
        </w:rPr>
        <w:t>满足建立信息共享</w:t>
      </w:r>
      <w:r w:rsidR="003C7855">
        <w:rPr>
          <w:rFonts w:hint="eastAsia"/>
        </w:rPr>
        <w:t>，方便系统对接</w:t>
      </w:r>
      <w:r w:rsidR="00127292">
        <w:rPr>
          <w:rFonts w:hint="eastAsia"/>
        </w:rPr>
        <w:t>和后期服务</w:t>
      </w:r>
      <w:r w:rsidR="00772B79">
        <w:rPr>
          <w:rFonts w:hint="eastAsia"/>
        </w:rPr>
        <w:t>。</w:t>
      </w:r>
    </w:p>
    <w:p w:rsidR="00CB792D" w:rsidRDefault="002B7AED">
      <w:pPr>
        <w:pStyle w:val="3"/>
        <w:rPr>
          <w:sz w:val="28"/>
          <w:szCs w:val="28"/>
        </w:rPr>
      </w:pPr>
      <w:bookmarkStart w:id="17" w:name="_Toc474320212"/>
      <w:r>
        <w:rPr>
          <w:rFonts w:hint="eastAsia"/>
          <w:sz w:val="28"/>
          <w:szCs w:val="28"/>
        </w:rPr>
        <w:t>展示图</w:t>
      </w:r>
      <w:bookmarkEnd w:id="17"/>
    </w:p>
    <w:p w:rsidR="00CB792D" w:rsidRDefault="002B7AED">
      <w:pPr>
        <w:rPr>
          <w:lang w:val="zh-CN"/>
        </w:rPr>
      </w:pPr>
      <w:r>
        <w:rPr>
          <w:noProof/>
        </w:rPr>
        <w:drawing>
          <wp:inline distT="0" distB="0" distL="0" distR="0">
            <wp:extent cx="5274310" cy="22790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92D" w:rsidRDefault="002B7AED">
      <w:pPr>
        <w:pStyle w:val="3"/>
        <w:rPr>
          <w:sz w:val="28"/>
          <w:szCs w:val="28"/>
        </w:rPr>
      </w:pPr>
      <w:bookmarkStart w:id="18" w:name="_Toc474320213"/>
      <w:r>
        <w:rPr>
          <w:rFonts w:hint="eastAsia"/>
          <w:sz w:val="28"/>
          <w:szCs w:val="28"/>
        </w:rPr>
        <w:t>介绍</w:t>
      </w:r>
      <w:bookmarkEnd w:id="18"/>
    </w:p>
    <w:p w:rsidR="00CB792D" w:rsidRDefault="002B7AED">
      <w:pPr>
        <w:spacing w:line="360" w:lineRule="auto"/>
        <w:ind w:firstLineChars="200" w:firstLine="480"/>
        <w:rPr>
          <w:sz w:val="24"/>
          <w:lang w:val="zh-CN"/>
        </w:rPr>
      </w:pPr>
      <w:r>
        <w:rPr>
          <w:rFonts w:hint="eastAsia"/>
          <w:sz w:val="24"/>
          <w:lang w:val="zh-CN"/>
        </w:rPr>
        <w:t>网站的后台管理，主要包含系统设置、内容管理、模块管理、会员管理、网站更新、模板管理。</w:t>
      </w:r>
    </w:p>
    <w:p w:rsidR="00CB792D" w:rsidRDefault="002B7AED">
      <w:pPr>
        <w:spacing w:line="360" w:lineRule="auto"/>
        <w:ind w:firstLineChars="200" w:firstLine="480"/>
        <w:rPr>
          <w:sz w:val="24"/>
          <w:lang w:val="zh-CN"/>
        </w:rPr>
      </w:pPr>
      <w:r>
        <w:rPr>
          <w:rFonts w:hint="eastAsia"/>
          <w:sz w:val="24"/>
          <w:lang w:val="zh-CN"/>
        </w:rPr>
        <w:t>系统设置中配置网站的基本信息，包含域名，网站名称等。</w:t>
      </w:r>
    </w:p>
    <w:p w:rsidR="00CB792D" w:rsidRDefault="002B7AED">
      <w:pPr>
        <w:spacing w:line="360" w:lineRule="auto"/>
        <w:ind w:firstLineChars="200" w:firstLine="480"/>
        <w:rPr>
          <w:sz w:val="24"/>
          <w:lang w:val="zh-CN"/>
        </w:rPr>
      </w:pPr>
      <w:r>
        <w:rPr>
          <w:rFonts w:hint="eastAsia"/>
          <w:sz w:val="24"/>
          <w:lang w:val="zh-CN"/>
        </w:rPr>
        <w:lastRenderedPageBreak/>
        <w:t>内容管理中可以自由创建、修改、删除、组合栏目，可以对相应的栏目下，对应的模型类型的内容进行修改。页面前台所读取的信息列表，信息内容都是在后台的内容管理中进行维护。</w:t>
      </w:r>
    </w:p>
    <w:p w:rsidR="00CB792D" w:rsidRDefault="002B7AED">
      <w:pPr>
        <w:spacing w:line="360" w:lineRule="auto"/>
        <w:ind w:firstLineChars="200" w:firstLine="480"/>
        <w:rPr>
          <w:sz w:val="24"/>
          <w:lang w:val="zh-CN"/>
        </w:rPr>
      </w:pPr>
      <w:r>
        <w:rPr>
          <w:rFonts w:hint="eastAsia"/>
          <w:sz w:val="24"/>
          <w:lang w:val="zh-CN"/>
        </w:rPr>
        <w:t>模块管理中可以讲首页上的单独模块如友情链接进行维护。</w:t>
      </w:r>
    </w:p>
    <w:p w:rsidR="00CB792D" w:rsidRDefault="002B7AED">
      <w:pPr>
        <w:spacing w:line="360" w:lineRule="auto"/>
        <w:ind w:firstLineChars="200" w:firstLine="480"/>
        <w:rPr>
          <w:sz w:val="24"/>
          <w:lang w:val="zh-CN"/>
        </w:rPr>
      </w:pPr>
      <w:r>
        <w:rPr>
          <w:rFonts w:hint="eastAsia"/>
          <w:sz w:val="24"/>
          <w:lang w:val="zh-CN"/>
        </w:rPr>
        <w:t>会员管理中可以对当前注册会员，管理员的等进行查询维护。</w:t>
      </w:r>
    </w:p>
    <w:p w:rsidR="00CB792D" w:rsidRDefault="002B7AED">
      <w:pPr>
        <w:spacing w:line="360" w:lineRule="auto"/>
        <w:ind w:firstLineChars="200" w:firstLine="480"/>
        <w:rPr>
          <w:sz w:val="24"/>
          <w:lang w:val="zh-CN"/>
        </w:rPr>
      </w:pPr>
      <w:r>
        <w:rPr>
          <w:rFonts w:hint="eastAsia"/>
          <w:sz w:val="24"/>
          <w:lang w:val="zh-CN"/>
        </w:rPr>
        <w:t>网站更新可以将指定的部分内容修改后进行更新。</w:t>
      </w:r>
    </w:p>
    <w:p w:rsidR="00CB792D" w:rsidRDefault="002B7AE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  <w:lang w:val="zh-CN"/>
        </w:rPr>
        <w:t>模板管理中包含前台显示内容的不同模板类型包含</w:t>
      </w:r>
      <w:r>
        <w:rPr>
          <w:rFonts w:hint="eastAsia"/>
          <w:sz w:val="24"/>
        </w:rPr>
        <w:t>单页模型，文章模型，产品模型，图片模型，下载模型，视频模型等。</w:t>
      </w:r>
    </w:p>
    <w:p w:rsidR="00CB792D" w:rsidRDefault="002B7AED">
      <w:pPr>
        <w:spacing w:line="360" w:lineRule="auto"/>
        <w:ind w:firstLineChars="200" w:firstLine="480"/>
        <w:rPr>
          <w:sz w:val="24"/>
          <w:lang w:val="zh-CN"/>
        </w:rPr>
      </w:pPr>
      <w:r>
        <w:rPr>
          <w:rFonts w:hint="eastAsia"/>
          <w:sz w:val="24"/>
        </w:rPr>
        <w:t>单页模型，文章模型为内容信息，视频模型支持视频播放，下载模型支持文件下载，</w:t>
      </w:r>
      <w:proofErr w:type="gramStart"/>
      <w:r>
        <w:rPr>
          <w:rFonts w:hint="eastAsia"/>
          <w:sz w:val="24"/>
        </w:rPr>
        <w:t>外链模型</w:t>
      </w:r>
      <w:proofErr w:type="gramEnd"/>
      <w:r>
        <w:rPr>
          <w:rFonts w:hint="eastAsia"/>
          <w:sz w:val="24"/>
        </w:rPr>
        <w:t>支持引用外部信息链接。用户可以自由的选择需要使用的模板类型。</w:t>
      </w:r>
    </w:p>
    <w:p w:rsidR="00CB792D" w:rsidRDefault="002B7AED">
      <w:pPr>
        <w:pStyle w:val="2"/>
      </w:pPr>
      <w:bookmarkStart w:id="19" w:name="_Toc474320214"/>
      <w:proofErr w:type="gramStart"/>
      <w:r>
        <w:rPr>
          <w:rFonts w:hint="eastAsia"/>
        </w:rPr>
        <w:t>微信部分</w:t>
      </w:r>
      <w:bookmarkEnd w:id="19"/>
      <w:proofErr w:type="gramEnd"/>
    </w:p>
    <w:p w:rsidR="00CB792D" w:rsidRDefault="002B7AED">
      <w:pPr>
        <w:spacing w:beforeLines="50" w:before="156" w:afterLines="50" w:after="156"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微信</w:t>
      </w:r>
      <w:proofErr w:type="gramStart"/>
      <w:r>
        <w:rPr>
          <w:rFonts w:hint="eastAsia"/>
          <w:sz w:val="24"/>
        </w:rPr>
        <w:t>帐号</w:t>
      </w:r>
      <w:proofErr w:type="gramEnd"/>
      <w:r>
        <w:rPr>
          <w:rFonts w:hint="eastAsia"/>
          <w:sz w:val="24"/>
        </w:rPr>
        <w:t>中菜单包括“费用快算”、“仲裁员查询”、“数据统计”、“新闻”、“公告”、“通知”、“咨询”、“联系我们”，使用网站后台进行维护。微信中运用链接与网站关联。</w:t>
      </w:r>
    </w:p>
    <w:p w:rsidR="00CB792D" w:rsidRDefault="002B7AED">
      <w:pPr>
        <w:spacing w:beforeLines="50" w:before="156" w:afterLines="50" w:after="156"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其中“数据统计”、“公告”、“咨询”为单页模型，直接为内容信息页面；</w:t>
      </w:r>
    </w:p>
    <w:p w:rsidR="00CB792D" w:rsidRDefault="002B7AED">
      <w:pPr>
        <w:spacing w:beforeLines="50" w:before="156" w:afterLines="50" w:after="156"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“新闻”、“通知”，“联系我们”为列表模型，点击后显示列表页，点击标题名称进入信息内容页面。</w:t>
      </w:r>
    </w:p>
    <w:p w:rsidR="00CB792D" w:rsidRDefault="002B7AED">
      <w:pPr>
        <w:spacing w:beforeLines="50" w:before="156" w:afterLines="50" w:after="156"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微信中关于“费用快算”、“仲裁员查询”、“数据统计”、“新闻”、“公告”、“通知”、“咨询”、“联系我们”的按钮通过</w:t>
      </w:r>
      <w:proofErr w:type="gramStart"/>
      <w:r>
        <w:rPr>
          <w:rFonts w:hint="eastAsia"/>
          <w:sz w:val="24"/>
        </w:rPr>
        <w:t>微信后台</w:t>
      </w:r>
      <w:proofErr w:type="gramEnd"/>
      <w:r>
        <w:rPr>
          <w:rFonts w:hint="eastAsia"/>
          <w:sz w:val="24"/>
        </w:rPr>
        <w:t>进行维护关联到网站，相关按钮的内容信息由网站后台进行维护。</w:t>
      </w:r>
    </w:p>
    <w:p w:rsidR="00CB792D" w:rsidRDefault="002B7AED">
      <w:pPr>
        <w:pStyle w:val="2"/>
      </w:pPr>
      <w:bookmarkStart w:id="20" w:name="_Toc474320215"/>
      <w:r>
        <w:rPr>
          <w:rFonts w:hint="eastAsia"/>
        </w:rPr>
        <w:t>网站运行环境说明</w:t>
      </w:r>
      <w:bookmarkEnd w:id="20"/>
    </w:p>
    <w:p w:rsidR="00CB792D" w:rsidRDefault="002B7AED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服务器系统：红旗Linux</w:t>
      </w:r>
    </w:p>
    <w:p w:rsidR="00CB792D" w:rsidRDefault="002B7AED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应用服务器：</w:t>
      </w:r>
      <w:proofErr w:type="spellStart"/>
      <w:proofErr w:type="gramStart"/>
      <w:r>
        <w:rPr>
          <w:rFonts w:ascii="宋体" w:hAnsi="宋体" w:hint="eastAsia"/>
          <w:sz w:val="24"/>
        </w:rPr>
        <w:t>nginx</w:t>
      </w:r>
      <w:proofErr w:type="spellEnd"/>
      <w:proofErr w:type="gramEnd"/>
    </w:p>
    <w:p w:rsidR="00CB792D" w:rsidRDefault="002B7AED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数据库：</w:t>
      </w:r>
      <w:proofErr w:type="spellStart"/>
      <w:proofErr w:type="gramStart"/>
      <w:r>
        <w:rPr>
          <w:rFonts w:ascii="宋体" w:hAnsi="宋体" w:hint="eastAsia"/>
          <w:sz w:val="24"/>
        </w:rPr>
        <w:t>mysql</w:t>
      </w:r>
      <w:proofErr w:type="spellEnd"/>
      <w:proofErr w:type="gramEnd"/>
    </w:p>
    <w:p w:rsidR="00CB792D" w:rsidRDefault="002B7AED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开发语言：PHP</w:t>
      </w:r>
    </w:p>
    <w:sectPr w:rsidR="00CB792D"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4" w:author="chenzhaohui" w:date="2017-02-10T10:18:00Z" w:initials="l">
    <w:p w:rsidR="00CB792D" w:rsidRDefault="002B7AED">
      <w:pPr>
        <w:pStyle w:val="a4"/>
      </w:pPr>
      <w:r>
        <w:rPr>
          <w:rFonts w:hint="eastAsia"/>
        </w:rPr>
        <w:t>许多电脑使用</w:t>
      </w:r>
      <w:r>
        <w:rPr>
          <w:rFonts w:hint="eastAsia"/>
        </w:rPr>
        <w:t xml:space="preserve">windows XP </w:t>
      </w:r>
      <w:r>
        <w:rPr>
          <w:rFonts w:hint="eastAsia"/>
        </w:rPr>
        <w:t>之类的版本，如果使用新版本的</w:t>
      </w:r>
      <w:r>
        <w:rPr>
          <w:rFonts w:hint="eastAsia"/>
        </w:rPr>
        <w:t>Windows</w:t>
      </w:r>
      <w:r>
        <w:rPr>
          <w:rFonts w:hint="eastAsia"/>
        </w:rPr>
        <w:t>，如</w:t>
      </w:r>
      <w:r>
        <w:rPr>
          <w:rFonts w:hint="eastAsia"/>
        </w:rPr>
        <w:t>win8,</w:t>
      </w:r>
      <w:r>
        <w:rPr>
          <w:rFonts w:hint="eastAsia"/>
        </w:rPr>
        <w:t>就无法打开网站。我们是否同样存在兼容问题。</w:t>
      </w:r>
      <w:r>
        <w:rPr>
          <w:rFonts w:hint="eastAsia"/>
        </w:rPr>
        <w:t>IE8</w:t>
      </w:r>
      <w:r>
        <w:rPr>
          <w:rFonts w:hint="eastAsia"/>
        </w:rPr>
        <w:t>是否较新的版本，是否存在和老版本的兼容问题。请酌。</w:t>
      </w:r>
    </w:p>
  </w:comment>
  <w:comment w:id="7" w:author="chenzhaohui" w:date="2017-02-10T10:22:00Z" w:initials="l">
    <w:p w:rsidR="00CB792D" w:rsidRDefault="002B7AED">
      <w:pPr>
        <w:pStyle w:val="a4"/>
      </w:pPr>
      <w:r>
        <w:rPr>
          <w:rFonts w:hint="eastAsia"/>
        </w:rPr>
        <w:t>应当体现中心是贸促会组织设立，</w:t>
      </w:r>
      <w:proofErr w:type="gramStart"/>
      <w:r>
        <w:rPr>
          <w:rFonts w:hint="eastAsia"/>
        </w:rPr>
        <w:t>贸仲委</w:t>
      </w:r>
      <w:proofErr w:type="gramEnd"/>
      <w:r>
        <w:rPr>
          <w:rFonts w:hint="eastAsia"/>
        </w:rPr>
        <w:t>组建管理的特点</w:t>
      </w:r>
    </w:p>
  </w:comment>
  <w:comment w:id="12" w:author="竭奕焜" w:date="2017-02-09T16:12:00Z" w:initials="竭奕焜">
    <w:p w:rsidR="00CB792D" w:rsidRDefault="002B7AED">
      <w:pPr>
        <w:pStyle w:val="a4"/>
      </w:pPr>
      <w:r>
        <w:rPr>
          <w:rFonts w:hint="eastAsia"/>
        </w:rPr>
        <w:t>与之前提出的网站建设计划不同，此次需求书增加了“参照总会”。不太明白此栏的内容和设置意图？</w:t>
      </w:r>
    </w:p>
  </w:comment>
  <w:comment w:id="16" w:author="chenzhaohui" w:date="2017-02-10T10:32:00Z" w:initials="l">
    <w:p w:rsidR="00CB792D" w:rsidRDefault="002B7AED">
      <w:pPr>
        <w:pStyle w:val="a4"/>
      </w:pPr>
      <w:r>
        <w:rPr>
          <w:rFonts w:hint="eastAsia"/>
        </w:rPr>
        <w:t>目前的网站设置只是初步方案，在实际应用中应当会有更改调整的需要，如何满足这一需要？应当预先考虑。</w:t>
      </w:r>
    </w:p>
  </w:comment>
  <w:comment w:id="15" w:author="chenzhaohui" w:date="2017-02-10T10:34:00Z" w:initials="l">
    <w:p w:rsidR="00CB792D" w:rsidRDefault="002B7AED">
      <w:pPr>
        <w:pStyle w:val="a4"/>
      </w:pPr>
      <w:r>
        <w:rPr>
          <w:rFonts w:hint="eastAsia"/>
        </w:rPr>
        <w:t>中心和</w:t>
      </w:r>
      <w:proofErr w:type="gramStart"/>
      <w:r>
        <w:rPr>
          <w:rFonts w:hint="eastAsia"/>
        </w:rPr>
        <w:t>贸仲委海仲</w:t>
      </w:r>
      <w:proofErr w:type="gramEnd"/>
      <w:r>
        <w:rPr>
          <w:rFonts w:hint="eastAsia"/>
        </w:rPr>
        <w:t>委网站间要考虑建立信息共享机制，共同推广机制，便于发挥系统合力。因此中心网站建设时，最好和</w:t>
      </w:r>
      <w:proofErr w:type="gramStart"/>
      <w:r>
        <w:rPr>
          <w:rFonts w:hint="eastAsia"/>
        </w:rPr>
        <w:t>贸仲</w:t>
      </w:r>
      <w:proofErr w:type="gramEnd"/>
      <w:r>
        <w:rPr>
          <w:rFonts w:hint="eastAsia"/>
        </w:rPr>
        <w:t>委、</w:t>
      </w:r>
      <w:proofErr w:type="gramStart"/>
      <w:r>
        <w:rPr>
          <w:rFonts w:hint="eastAsia"/>
        </w:rPr>
        <w:t>海仲委</w:t>
      </w:r>
      <w:proofErr w:type="gramEnd"/>
      <w:r>
        <w:rPr>
          <w:rFonts w:hint="eastAsia"/>
        </w:rPr>
        <w:t>网站是同一家建设公司，便于系统对接和后期服务。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1536" w:rsidRDefault="00A71536">
      <w:r>
        <w:separator/>
      </w:r>
    </w:p>
  </w:endnote>
  <w:endnote w:type="continuationSeparator" w:id="0">
    <w:p w:rsidR="00A71536" w:rsidRDefault="00A715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02263904"/>
    </w:sdtPr>
    <w:sdtEndPr/>
    <w:sdtContent>
      <w:p w:rsidR="00CB792D" w:rsidRDefault="002B7AE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712F" w:rsidRPr="00B8712F">
          <w:rPr>
            <w:noProof/>
            <w:lang w:val="zh-CN"/>
          </w:rPr>
          <w:t>9</w:t>
        </w:r>
        <w:r>
          <w:fldChar w:fldCharType="end"/>
        </w:r>
      </w:p>
    </w:sdtContent>
  </w:sdt>
  <w:p w:rsidR="00CB792D" w:rsidRDefault="00CB792D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1536" w:rsidRDefault="00A71536">
      <w:r>
        <w:separator/>
      </w:r>
    </w:p>
  </w:footnote>
  <w:footnote w:type="continuationSeparator" w:id="0">
    <w:p w:rsidR="00A71536" w:rsidRDefault="00A715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F2C59"/>
    <w:multiLevelType w:val="multilevel"/>
    <w:tmpl w:val="04CF2C59"/>
    <w:lvl w:ilvl="0">
      <w:start w:val="1"/>
      <w:numFmt w:val="decimal"/>
      <w:lvlText w:val="%1"/>
      <w:lvlJc w:val="left"/>
      <w:pPr>
        <w:ind w:left="780" w:hanging="360"/>
      </w:pPr>
      <w:rPr>
        <w:rFonts w:eastAsia="宋体" w:hint="default"/>
        <w:b w:val="0"/>
        <w:sz w:val="24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028478C"/>
    <w:multiLevelType w:val="multilevel"/>
    <w:tmpl w:val="0B6EC5D2"/>
    <w:lvl w:ilvl="0">
      <w:start w:val="1"/>
      <w:numFmt w:val="decimal"/>
      <w:lvlText w:val="%1.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chineseCountingThousand"/>
      <w:pStyle w:val="2"/>
      <w:lvlText w:val="%2、"/>
      <w:lvlJc w:val="left"/>
      <w:pPr>
        <w:tabs>
          <w:tab w:val="left" w:pos="576"/>
        </w:tabs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2">
      <w:start w:val="1"/>
      <w:numFmt w:val="decimal"/>
      <w:pStyle w:val="3"/>
      <w:lvlText w:val="%3、"/>
      <w:lvlJc w:val="left"/>
      <w:pPr>
        <w:tabs>
          <w:tab w:val="left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8"/>
        <w:szCs w:val="28"/>
        <w:u w:val="none"/>
        <w:vertAlign w:val="baseline"/>
        <w:lang w:val="en-US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">
    <w:nsid w:val="3DA77CED"/>
    <w:multiLevelType w:val="multilevel"/>
    <w:tmpl w:val="3DA77CED"/>
    <w:lvl w:ilvl="0">
      <w:start w:val="1"/>
      <w:numFmt w:val="decimal"/>
      <w:lvlText w:val="%1"/>
      <w:lvlJc w:val="left"/>
      <w:pPr>
        <w:ind w:left="780" w:hanging="360"/>
      </w:pPr>
      <w:rPr>
        <w:rFonts w:eastAsia="宋体" w:hint="default"/>
        <w:b w:val="0"/>
        <w:sz w:val="24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6D0234C"/>
    <w:multiLevelType w:val="multilevel"/>
    <w:tmpl w:val="56D0234C"/>
    <w:lvl w:ilvl="0">
      <w:start w:val="1"/>
      <w:numFmt w:val="decimal"/>
      <w:lvlText w:val="%1."/>
      <w:lvlJc w:val="left"/>
      <w:pPr>
        <w:ind w:left="840" w:hanging="420"/>
      </w:pPr>
      <w:rPr>
        <w:sz w:val="28"/>
        <w:szCs w:val="28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006049E"/>
    <w:multiLevelType w:val="multilevel"/>
    <w:tmpl w:val="6006049E"/>
    <w:lvl w:ilvl="0">
      <w:start w:val="1"/>
      <w:numFmt w:val="decimal"/>
      <w:lvlText w:val="%1"/>
      <w:lvlJc w:val="left"/>
      <w:pPr>
        <w:ind w:left="780" w:hanging="360"/>
      </w:pPr>
      <w:rPr>
        <w:rFonts w:eastAsia="宋体" w:hint="default"/>
        <w:b w:val="0"/>
        <w:sz w:val="24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0654FE4"/>
    <w:multiLevelType w:val="multilevel"/>
    <w:tmpl w:val="60654FE4"/>
    <w:lvl w:ilvl="0">
      <w:start w:val="1"/>
      <w:numFmt w:val="decimal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DE52099"/>
    <w:multiLevelType w:val="multilevel"/>
    <w:tmpl w:val="7DE52099"/>
    <w:lvl w:ilvl="0">
      <w:start w:val="1"/>
      <w:numFmt w:val="decimal"/>
      <w:lvlText w:val="%1"/>
      <w:lvlJc w:val="left"/>
      <w:pPr>
        <w:ind w:left="780" w:hanging="360"/>
      </w:pPr>
      <w:rPr>
        <w:rFonts w:eastAsia="宋体" w:hint="default"/>
        <w:b w:val="0"/>
        <w:sz w:val="24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186"/>
    <w:rsid w:val="000025FD"/>
    <w:rsid w:val="00005E2B"/>
    <w:rsid w:val="00006622"/>
    <w:rsid w:val="00007E83"/>
    <w:rsid w:val="00011C5E"/>
    <w:rsid w:val="00011FCF"/>
    <w:rsid w:val="00017E6A"/>
    <w:rsid w:val="000216B8"/>
    <w:rsid w:val="00027A5E"/>
    <w:rsid w:val="00032875"/>
    <w:rsid w:val="000334CE"/>
    <w:rsid w:val="00037BE7"/>
    <w:rsid w:val="000472B8"/>
    <w:rsid w:val="00055B1E"/>
    <w:rsid w:val="00056DD4"/>
    <w:rsid w:val="00066565"/>
    <w:rsid w:val="00066D1E"/>
    <w:rsid w:val="00070D22"/>
    <w:rsid w:val="00073F5A"/>
    <w:rsid w:val="00076AA3"/>
    <w:rsid w:val="00086637"/>
    <w:rsid w:val="000900ED"/>
    <w:rsid w:val="00093019"/>
    <w:rsid w:val="00093421"/>
    <w:rsid w:val="000954F6"/>
    <w:rsid w:val="000A1535"/>
    <w:rsid w:val="000A2C38"/>
    <w:rsid w:val="000A5703"/>
    <w:rsid w:val="000B18D0"/>
    <w:rsid w:val="000B2632"/>
    <w:rsid w:val="000C03AC"/>
    <w:rsid w:val="000D1075"/>
    <w:rsid w:val="000D40E6"/>
    <w:rsid w:val="000D43BD"/>
    <w:rsid w:val="000D489D"/>
    <w:rsid w:val="000E3762"/>
    <w:rsid w:val="000E653B"/>
    <w:rsid w:val="000F2F07"/>
    <w:rsid w:val="000F3A31"/>
    <w:rsid w:val="000F74DC"/>
    <w:rsid w:val="00110DA9"/>
    <w:rsid w:val="001121FE"/>
    <w:rsid w:val="001133E3"/>
    <w:rsid w:val="00113DB6"/>
    <w:rsid w:val="00115A63"/>
    <w:rsid w:val="00124250"/>
    <w:rsid w:val="0012574A"/>
    <w:rsid w:val="00127292"/>
    <w:rsid w:val="00132108"/>
    <w:rsid w:val="0013427C"/>
    <w:rsid w:val="001350C5"/>
    <w:rsid w:val="001363A5"/>
    <w:rsid w:val="00140539"/>
    <w:rsid w:val="001405A4"/>
    <w:rsid w:val="00140C74"/>
    <w:rsid w:val="001424C0"/>
    <w:rsid w:val="00142CC5"/>
    <w:rsid w:val="00144DD4"/>
    <w:rsid w:val="00145D10"/>
    <w:rsid w:val="00146E5B"/>
    <w:rsid w:val="00154A8B"/>
    <w:rsid w:val="0015750F"/>
    <w:rsid w:val="00160CBB"/>
    <w:rsid w:val="00165AD3"/>
    <w:rsid w:val="00166468"/>
    <w:rsid w:val="00166CA1"/>
    <w:rsid w:val="00171919"/>
    <w:rsid w:val="0017606D"/>
    <w:rsid w:val="00180191"/>
    <w:rsid w:val="00182732"/>
    <w:rsid w:val="00183079"/>
    <w:rsid w:val="00185330"/>
    <w:rsid w:val="0019007B"/>
    <w:rsid w:val="00193139"/>
    <w:rsid w:val="00194547"/>
    <w:rsid w:val="00194AE3"/>
    <w:rsid w:val="00196364"/>
    <w:rsid w:val="001A01F7"/>
    <w:rsid w:val="001A0650"/>
    <w:rsid w:val="001A0BD2"/>
    <w:rsid w:val="001A3CAC"/>
    <w:rsid w:val="001A73B7"/>
    <w:rsid w:val="001B0192"/>
    <w:rsid w:val="001B0AB1"/>
    <w:rsid w:val="001B1641"/>
    <w:rsid w:val="001B218C"/>
    <w:rsid w:val="001C0024"/>
    <w:rsid w:val="001C2CD8"/>
    <w:rsid w:val="001C3F5F"/>
    <w:rsid w:val="001C617D"/>
    <w:rsid w:val="001C78FD"/>
    <w:rsid w:val="001D1BD9"/>
    <w:rsid w:val="001D307F"/>
    <w:rsid w:val="001D3EA7"/>
    <w:rsid w:val="001D4F78"/>
    <w:rsid w:val="001D540B"/>
    <w:rsid w:val="001D5CCF"/>
    <w:rsid w:val="001D6233"/>
    <w:rsid w:val="001D6E32"/>
    <w:rsid w:val="001D7088"/>
    <w:rsid w:val="001E12B3"/>
    <w:rsid w:val="001E2042"/>
    <w:rsid w:val="001E3C48"/>
    <w:rsid w:val="001E4277"/>
    <w:rsid w:val="001E4326"/>
    <w:rsid w:val="001E5422"/>
    <w:rsid w:val="001E5584"/>
    <w:rsid w:val="001E594C"/>
    <w:rsid w:val="001F1005"/>
    <w:rsid w:val="001F116D"/>
    <w:rsid w:val="001F16A9"/>
    <w:rsid w:val="001F44F6"/>
    <w:rsid w:val="001F47FF"/>
    <w:rsid w:val="001F7094"/>
    <w:rsid w:val="00200E2C"/>
    <w:rsid w:val="0020703B"/>
    <w:rsid w:val="00210C74"/>
    <w:rsid w:val="00211D71"/>
    <w:rsid w:val="00214DEA"/>
    <w:rsid w:val="00217034"/>
    <w:rsid w:val="002171A4"/>
    <w:rsid w:val="002200B3"/>
    <w:rsid w:val="00226682"/>
    <w:rsid w:val="00232C08"/>
    <w:rsid w:val="00234F59"/>
    <w:rsid w:val="002412BB"/>
    <w:rsid w:val="0025190D"/>
    <w:rsid w:val="00251FAC"/>
    <w:rsid w:val="002572B4"/>
    <w:rsid w:val="00260B01"/>
    <w:rsid w:val="00261C69"/>
    <w:rsid w:val="00262094"/>
    <w:rsid w:val="002632D3"/>
    <w:rsid w:val="0026598A"/>
    <w:rsid w:val="00272F86"/>
    <w:rsid w:val="002831C9"/>
    <w:rsid w:val="00283466"/>
    <w:rsid w:val="00286B40"/>
    <w:rsid w:val="002921A8"/>
    <w:rsid w:val="002925E5"/>
    <w:rsid w:val="00292F20"/>
    <w:rsid w:val="002940D7"/>
    <w:rsid w:val="00297C01"/>
    <w:rsid w:val="002A238C"/>
    <w:rsid w:val="002B23CF"/>
    <w:rsid w:val="002B3161"/>
    <w:rsid w:val="002B3BA5"/>
    <w:rsid w:val="002B3D93"/>
    <w:rsid w:val="002B7AED"/>
    <w:rsid w:val="002D4058"/>
    <w:rsid w:val="002D4778"/>
    <w:rsid w:val="002D4AAC"/>
    <w:rsid w:val="002D50BC"/>
    <w:rsid w:val="002D66E3"/>
    <w:rsid w:val="002D6DCF"/>
    <w:rsid w:val="002E09BC"/>
    <w:rsid w:val="002E3A3D"/>
    <w:rsid w:val="002E3FB9"/>
    <w:rsid w:val="002E4411"/>
    <w:rsid w:val="002E6FE4"/>
    <w:rsid w:val="002E77F1"/>
    <w:rsid w:val="002F1371"/>
    <w:rsid w:val="002F33AA"/>
    <w:rsid w:val="002F3959"/>
    <w:rsid w:val="002F42F1"/>
    <w:rsid w:val="00300A5D"/>
    <w:rsid w:val="00304DAC"/>
    <w:rsid w:val="0030628C"/>
    <w:rsid w:val="003069B7"/>
    <w:rsid w:val="00310C5A"/>
    <w:rsid w:val="00311EBB"/>
    <w:rsid w:val="00315EA8"/>
    <w:rsid w:val="003171C4"/>
    <w:rsid w:val="00320D7E"/>
    <w:rsid w:val="0032740E"/>
    <w:rsid w:val="0033071B"/>
    <w:rsid w:val="00333C81"/>
    <w:rsid w:val="00335A09"/>
    <w:rsid w:val="003412B7"/>
    <w:rsid w:val="0034142F"/>
    <w:rsid w:val="003578F8"/>
    <w:rsid w:val="00360D4D"/>
    <w:rsid w:val="00363732"/>
    <w:rsid w:val="0036415D"/>
    <w:rsid w:val="0037099F"/>
    <w:rsid w:val="00371A5B"/>
    <w:rsid w:val="00372EBD"/>
    <w:rsid w:val="00374A6B"/>
    <w:rsid w:val="0037698B"/>
    <w:rsid w:val="00381AD4"/>
    <w:rsid w:val="00384784"/>
    <w:rsid w:val="0038587A"/>
    <w:rsid w:val="00391DE7"/>
    <w:rsid w:val="003A221F"/>
    <w:rsid w:val="003B065A"/>
    <w:rsid w:val="003B5A8F"/>
    <w:rsid w:val="003B60AD"/>
    <w:rsid w:val="003C5B60"/>
    <w:rsid w:val="003C6A35"/>
    <w:rsid w:val="003C7855"/>
    <w:rsid w:val="003D24B6"/>
    <w:rsid w:val="003D448F"/>
    <w:rsid w:val="003E4B6B"/>
    <w:rsid w:val="003F6E8B"/>
    <w:rsid w:val="0041435A"/>
    <w:rsid w:val="004150B4"/>
    <w:rsid w:val="00415BEC"/>
    <w:rsid w:val="0041728A"/>
    <w:rsid w:val="0041754B"/>
    <w:rsid w:val="00417B9C"/>
    <w:rsid w:val="00417F5A"/>
    <w:rsid w:val="00424A4F"/>
    <w:rsid w:val="00432862"/>
    <w:rsid w:val="00432EB9"/>
    <w:rsid w:val="004346DC"/>
    <w:rsid w:val="004363CB"/>
    <w:rsid w:val="004371E0"/>
    <w:rsid w:val="00442FAA"/>
    <w:rsid w:val="0044529C"/>
    <w:rsid w:val="00445FBA"/>
    <w:rsid w:val="004462A6"/>
    <w:rsid w:val="004472A4"/>
    <w:rsid w:val="00447949"/>
    <w:rsid w:val="004515ED"/>
    <w:rsid w:val="0046142A"/>
    <w:rsid w:val="00461FEA"/>
    <w:rsid w:val="00462865"/>
    <w:rsid w:val="00465706"/>
    <w:rsid w:val="0047556B"/>
    <w:rsid w:val="00480A25"/>
    <w:rsid w:val="00481669"/>
    <w:rsid w:val="004835B7"/>
    <w:rsid w:val="00483B0F"/>
    <w:rsid w:val="00483D35"/>
    <w:rsid w:val="00483E99"/>
    <w:rsid w:val="00487790"/>
    <w:rsid w:val="00495A84"/>
    <w:rsid w:val="00497580"/>
    <w:rsid w:val="004A55E2"/>
    <w:rsid w:val="004B26A9"/>
    <w:rsid w:val="004B39CC"/>
    <w:rsid w:val="004B7A74"/>
    <w:rsid w:val="004C37B7"/>
    <w:rsid w:val="004C620E"/>
    <w:rsid w:val="004D0638"/>
    <w:rsid w:val="004D0C3C"/>
    <w:rsid w:val="004E0EAA"/>
    <w:rsid w:val="004E28EC"/>
    <w:rsid w:val="004E4C30"/>
    <w:rsid w:val="004E4FD1"/>
    <w:rsid w:val="004F2661"/>
    <w:rsid w:val="004F4821"/>
    <w:rsid w:val="004F4D53"/>
    <w:rsid w:val="004F5E31"/>
    <w:rsid w:val="004F6370"/>
    <w:rsid w:val="004F6853"/>
    <w:rsid w:val="004F7A43"/>
    <w:rsid w:val="00500406"/>
    <w:rsid w:val="005027A1"/>
    <w:rsid w:val="00506321"/>
    <w:rsid w:val="00506BD4"/>
    <w:rsid w:val="00510632"/>
    <w:rsid w:val="00510B84"/>
    <w:rsid w:val="00511729"/>
    <w:rsid w:val="00512959"/>
    <w:rsid w:val="00513A94"/>
    <w:rsid w:val="00516859"/>
    <w:rsid w:val="00517351"/>
    <w:rsid w:val="00521848"/>
    <w:rsid w:val="00524FEC"/>
    <w:rsid w:val="00525697"/>
    <w:rsid w:val="00534435"/>
    <w:rsid w:val="00537686"/>
    <w:rsid w:val="00537DA3"/>
    <w:rsid w:val="005402D6"/>
    <w:rsid w:val="00540A03"/>
    <w:rsid w:val="0054406A"/>
    <w:rsid w:val="00547E07"/>
    <w:rsid w:val="00553611"/>
    <w:rsid w:val="00560225"/>
    <w:rsid w:val="00561CA9"/>
    <w:rsid w:val="00567106"/>
    <w:rsid w:val="00570C30"/>
    <w:rsid w:val="005737BD"/>
    <w:rsid w:val="0057556C"/>
    <w:rsid w:val="005854B4"/>
    <w:rsid w:val="00587734"/>
    <w:rsid w:val="005912D9"/>
    <w:rsid w:val="00597C7E"/>
    <w:rsid w:val="005A6D22"/>
    <w:rsid w:val="005A778B"/>
    <w:rsid w:val="005B25A9"/>
    <w:rsid w:val="005B2E70"/>
    <w:rsid w:val="005B55F2"/>
    <w:rsid w:val="005C0CA5"/>
    <w:rsid w:val="005C24CC"/>
    <w:rsid w:val="005C316E"/>
    <w:rsid w:val="005C36FF"/>
    <w:rsid w:val="005C5E48"/>
    <w:rsid w:val="005D0421"/>
    <w:rsid w:val="005D119C"/>
    <w:rsid w:val="005D5363"/>
    <w:rsid w:val="005D62D4"/>
    <w:rsid w:val="005D6C31"/>
    <w:rsid w:val="005E5A25"/>
    <w:rsid w:val="005E610F"/>
    <w:rsid w:val="005E65F2"/>
    <w:rsid w:val="005F659F"/>
    <w:rsid w:val="005F791D"/>
    <w:rsid w:val="00601398"/>
    <w:rsid w:val="00602C3D"/>
    <w:rsid w:val="00605E54"/>
    <w:rsid w:val="00611B90"/>
    <w:rsid w:val="006130D2"/>
    <w:rsid w:val="006150BF"/>
    <w:rsid w:val="00615909"/>
    <w:rsid w:val="006177C5"/>
    <w:rsid w:val="006200E8"/>
    <w:rsid w:val="00620EA5"/>
    <w:rsid w:val="00624181"/>
    <w:rsid w:val="0062502B"/>
    <w:rsid w:val="0062510B"/>
    <w:rsid w:val="00627059"/>
    <w:rsid w:val="006327AC"/>
    <w:rsid w:val="00635E54"/>
    <w:rsid w:val="00637CEA"/>
    <w:rsid w:val="00646B70"/>
    <w:rsid w:val="006510C7"/>
    <w:rsid w:val="00654461"/>
    <w:rsid w:val="00656EBC"/>
    <w:rsid w:val="00660AB9"/>
    <w:rsid w:val="006611C8"/>
    <w:rsid w:val="00663301"/>
    <w:rsid w:val="006800CF"/>
    <w:rsid w:val="00680577"/>
    <w:rsid w:val="006818EC"/>
    <w:rsid w:val="00683929"/>
    <w:rsid w:val="00684026"/>
    <w:rsid w:val="006973FB"/>
    <w:rsid w:val="006A10C3"/>
    <w:rsid w:val="006A1512"/>
    <w:rsid w:val="006A1E3C"/>
    <w:rsid w:val="006A2DE6"/>
    <w:rsid w:val="006A58BF"/>
    <w:rsid w:val="006A729A"/>
    <w:rsid w:val="006B098A"/>
    <w:rsid w:val="006B29C4"/>
    <w:rsid w:val="006B319C"/>
    <w:rsid w:val="006B4BEF"/>
    <w:rsid w:val="006B4C04"/>
    <w:rsid w:val="006C0CEA"/>
    <w:rsid w:val="006C3748"/>
    <w:rsid w:val="006C3E9A"/>
    <w:rsid w:val="006C4067"/>
    <w:rsid w:val="006D0AC9"/>
    <w:rsid w:val="006D2D3F"/>
    <w:rsid w:val="006D310D"/>
    <w:rsid w:val="006D618D"/>
    <w:rsid w:val="006D7E8C"/>
    <w:rsid w:val="006E1081"/>
    <w:rsid w:val="006E319C"/>
    <w:rsid w:val="006E3A64"/>
    <w:rsid w:val="006E5A19"/>
    <w:rsid w:val="006E62DE"/>
    <w:rsid w:val="006E7808"/>
    <w:rsid w:val="006E78E4"/>
    <w:rsid w:val="006F1878"/>
    <w:rsid w:val="006F4D70"/>
    <w:rsid w:val="006F68A0"/>
    <w:rsid w:val="006F7E4F"/>
    <w:rsid w:val="00703AF5"/>
    <w:rsid w:val="00704EB5"/>
    <w:rsid w:val="0070577F"/>
    <w:rsid w:val="007057E2"/>
    <w:rsid w:val="00712882"/>
    <w:rsid w:val="00712B7D"/>
    <w:rsid w:val="00732D0A"/>
    <w:rsid w:val="00733B05"/>
    <w:rsid w:val="00733F69"/>
    <w:rsid w:val="007442C7"/>
    <w:rsid w:val="00744681"/>
    <w:rsid w:val="00746722"/>
    <w:rsid w:val="0075335F"/>
    <w:rsid w:val="00753863"/>
    <w:rsid w:val="00755BFC"/>
    <w:rsid w:val="007615CA"/>
    <w:rsid w:val="00763B06"/>
    <w:rsid w:val="007726D4"/>
    <w:rsid w:val="00772B79"/>
    <w:rsid w:val="00773988"/>
    <w:rsid w:val="0077438F"/>
    <w:rsid w:val="00775C2E"/>
    <w:rsid w:val="00785156"/>
    <w:rsid w:val="00787D4B"/>
    <w:rsid w:val="00792D75"/>
    <w:rsid w:val="00795494"/>
    <w:rsid w:val="007960F7"/>
    <w:rsid w:val="007A1D75"/>
    <w:rsid w:val="007A32F5"/>
    <w:rsid w:val="007A5C39"/>
    <w:rsid w:val="007A67FB"/>
    <w:rsid w:val="007B0401"/>
    <w:rsid w:val="007B2FE1"/>
    <w:rsid w:val="007B3B75"/>
    <w:rsid w:val="007B3D01"/>
    <w:rsid w:val="007B43D1"/>
    <w:rsid w:val="007B4BB2"/>
    <w:rsid w:val="007B5D55"/>
    <w:rsid w:val="007C542D"/>
    <w:rsid w:val="007D3083"/>
    <w:rsid w:val="007D3B43"/>
    <w:rsid w:val="007D3BCA"/>
    <w:rsid w:val="007D437A"/>
    <w:rsid w:val="007D5498"/>
    <w:rsid w:val="007E2435"/>
    <w:rsid w:val="007E2440"/>
    <w:rsid w:val="007E375C"/>
    <w:rsid w:val="007E4B7C"/>
    <w:rsid w:val="007E638F"/>
    <w:rsid w:val="007F353F"/>
    <w:rsid w:val="007F4C14"/>
    <w:rsid w:val="007F50AA"/>
    <w:rsid w:val="007F6B7E"/>
    <w:rsid w:val="00804252"/>
    <w:rsid w:val="00804D54"/>
    <w:rsid w:val="00806E6C"/>
    <w:rsid w:val="00806F30"/>
    <w:rsid w:val="00824B00"/>
    <w:rsid w:val="00825646"/>
    <w:rsid w:val="00826BAA"/>
    <w:rsid w:val="00827604"/>
    <w:rsid w:val="00831A6A"/>
    <w:rsid w:val="00832F1A"/>
    <w:rsid w:val="008337AA"/>
    <w:rsid w:val="00833D10"/>
    <w:rsid w:val="00834967"/>
    <w:rsid w:val="008362B1"/>
    <w:rsid w:val="008371C4"/>
    <w:rsid w:val="00837E1D"/>
    <w:rsid w:val="00841F5E"/>
    <w:rsid w:val="00844DDC"/>
    <w:rsid w:val="00862D0B"/>
    <w:rsid w:val="008645D7"/>
    <w:rsid w:val="008652AC"/>
    <w:rsid w:val="00866A15"/>
    <w:rsid w:val="00866A75"/>
    <w:rsid w:val="008733BA"/>
    <w:rsid w:val="00874FE2"/>
    <w:rsid w:val="00882190"/>
    <w:rsid w:val="00884727"/>
    <w:rsid w:val="008849D0"/>
    <w:rsid w:val="00885E15"/>
    <w:rsid w:val="00890DAC"/>
    <w:rsid w:val="008913C2"/>
    <w:rsid w:val="008936A0"/>
    <w:rsid w:val="00894F9E"/>
    <w:rsid w:val="008A24A9"/>
    <w:rsid w:val="008A471A"/>
    <w:rsid w:val="008A4821"/>
    <w:rsid w:val="008A5D38"/>
    <w:rsid w:val="008A6A81"/>
    <w:rsid w:val="008B21E8"/>
    <w:rsid w:val="008B3DAC"/>
    <w:rsid w:val="008B4443"/>
    <w:rsid w:val="008B48FD"/>
    <w:rsid w:val="008B6B20"/>
    <w:rsid w:val="008C0752"/>
    <w:rsid w:val="008C0EF6"/>
    <w:rsid w:val="008C6F54"/>
    <w:rsid w:val="008D06B6"/>
    <w:rsid w:val="008E1B63"/>
    <w:rsid w:val="008E3672"/>
    <w:rsid w:val="008E3D41"/>
    <w:rsid w:val="008E5988"/>
    <w:rsid w:val="008E7141"/>
    <w:rsid w:val="008F1853"/>
    <w:rsid w:val="008F3E86"/>
    <w:rsid w:val="008F52F3"/>
    <w:rsid w:val="008F732E"/>
    <w:rsid w:val="0090737D"/>
    <w:rsid w:val="00911E08"/>
    <w:rsid w:val="00912A68"/>
    <w:rsid w:val="00914FC1"/>
    <w:rsid w:val="00916AFC"/>
    <w:rsid w:val="009243CA"/>
    <w:rsid w:val="00924946"/>
    <w:rsid w:val="0092509E"/>
    <w:rsid w:val="00926679"/>
    <w:rsid w:val="00927465"/>
    <w:rsid w:val="009304E4"/>
    <w:rsid w:val="00933EE1"/>
    <w:rsid w:val="00935489"/>
    <w:rsid w:val="0094256E"/>
    <w:rsid w:val="00943890"/>
    <w:rsid w:val="00956744"/>
    <w:rsid w:val="00956B90"/>
    <w:rsid w:val="00957A49"/>
    <w:rsid w:val="0096320D"/>
    <w:rsid w:val="00963AB3"/>
    <w:rsid w:val="00963D65"/>
    <w:rsid w:val="00967D44"/>
    <w:rsid w:val="00970FA7"/>
    <w:rsid w:val="0097132E"/>
    <w:rsid w:val="009734BD"/>
    <w:rsid w:val="00973B1F"/>
    <w:rsid w:val="00976760"/>
    <w:rsid w:val="009805DA"/>
    <w:rsid w:val="00983C96"/>
    <w:rsid w:val="009845D1"/>
    <w:rsid w:val="009A35DB"/>
    <w:rsid w:val="009A54F2"/>
    <w:rsid w:val="009A5E58"/>
    <w:rsid w:val="009B0187"/>
    <w:rsid w:val="009B2998"/>
    <w:rsid w:val="009B3E8C"/>
    <w:rsid w:val="009B40A6"/>
    <w:rsid w:val="009B537B"/>
    <w:rsid w:val="009B53F6"/>
    <w:rsid w:val="009B6D8E"/>
    <w:rsid w:val="009C017C"/>
    <w:rsid w:val="009C19D6"/>
    <w:rsid w:val="009C74C7"/>
    <w:rsid w:val="009C7546"/>
    <w:rsid w:val="009C76D3"/>
    <w:rsid w:val="009D2141"/>
    <w:rsid w:val="009D33C6"/>
    <w:rsid w:val="009D5442"/>
    <w:rsid w:val="009D5510"/>
    <w:rsid w:val="009D792E"/>
    <w:rsid w:val="009F1984"/>
    <w:rsid w:val="009F2C23"/>
    <w:rsid w:val="009F2F79"/>
    <w:rsid w:val="00A00700"/>
    <w:rsid w:val="00A04657"/>
    <w:rsid w:val="00A05663"/>
    <w:rsid w:val="00A066C2"/>
    <w:rsid w:val="00A1032D"/>
    <w:rsid w:val="00A1251E"/>
    <w:rsid w:val="00A14219"/>
    <w:rsid w:val="00A146F9"/>
    <w:rsid w:val="00A2423A"/>
    <w:rsid w:val="00A27186"/>
    <w:rsid w:val="00A27F34"/>
    <w:rsid w:val="00A30689"/>
    <w:rsid w:val="00A310E4"/>
    <w:rsid w:val="00A3152F"/>
    <w:rsid w:val="00A33804"/>
    <w:rsid w:val="00A37733"/>
    <w:rsid w:val="00A43195"/>
    <w:rsid w:val="00A440E0"/>
    <w:rsid w:val="00A512FE"/>
    <w:rsid w:val="00A520FA"/>
    <w:rsid w:val="00A54089"/>
    <w:rsid w:val="00A545DC"/>
    <w:rsid w:val="00A54AF2"/>
    <w:rsid w:val="00A57A38"/>
    <w:rsid w:val="00A61191"/>
    <w:rsid w:val="00A63134"/>
    <w:rsid w:val="00A6728F"/>
    <w:rsid w:val="00A71536"/>
    <w:rsid w:val="00A74FB4"/>
    <w:rsid w:val="00A777EF"/>
    <w:rsid w:val="00A86573"/>
    <w:rsid w:val="00A90122"/>
    <w:rsid w:val="00A91612"/>
    <w:rsid w:val="00A95C30"/>
    <w:rsid w:val="00AA41C4"/>
    <w:rsid w:val="00AA629E"/>
    <w:rsid w:val="00AA6469"/>
    <w:rsid w:val="00AA653D"/>
    <w:rsid w:val="00AB092C"/>
    <w:rsid w:val="00AB5EBA"/>
    <w:rsid w:val="00AC3A31"/>
    <w:rsid w:val="00AC5C16"/>
    <w:rsid w:val="00AC6378"/>
    <w:rsid w:val="00AD158D"/>
    <w:rsid w:val="00AD6723"/>
    <w:rsid w:val="00AD6F0D"/>
    <w:rsid w:val="00AE2AB3"/>
    <w:rsid w:val="00AE413E"/>
    <w:rsid w:val="00AE5A97"/>
    <w:rsid w:val="00AE6973"/>
    <w:rsid w:val="00AE7570"/>
    <w:rsid w:val="00AE7985"/>
    <w:rsid w:val="00AF0619"/>
    <w:rsid w:val="00AF1334"/>
    <w:rsid w:val="00AF318B"/>
    <w:rsid w:val="00AF4F43"/>
    <w:rsid w:val="00AF6DE0"/>
    <w:rsid w:val="00B03184"/>
    <w:rsid w:val="00B0728D"/>
    <w:rsid w:val="00B07ED1"/>
    <w:rsid w:val="00B10553"/>
    <w:rsid w:val="00B11D47"/>
    <w:rsid w:val="00B131C6"/>
    <w:rsid w:val="00B13940"/>
    <w:rsid w:val="00B13F17"/>
    <w:rsid w:val="00B1633B"/>
    <w:rsid w:val="00B23A28"/>
    <w:rsid w:val="00B334D7"/>
    <w:rsid w:val="00B33D57"/>
    <w:rsid w:val="00B33EDE"/>
    <w:rsid w:val="00B36EA4"/>
    <w:rsid w:val="00B4701D"/>
    <w:rsid w:val="00B475A6"/>
    <w:rsid w:val="00B61D6B"/>
    <w:rsid w:val="00B66444"/>
    <w:rsid w:val="00B779FB"/>
    <w:rsid w:val="00B77CBA"/>
    <w:rsid w:val="00B81AD8"/>
    <w:rsid w:val="00B84A16"/>
    <w:rsid w:val="00B84B9D"/>
    <w:rsid w:val="00B8712F"/>
    <w:rsid w:val="00B87167"/>
    <w:rsid w:val="00B9173B"/>
    <w:rsid w:val="00B9591C"/>
    <w:rsid w:val="00BA0F7D"/>
    <w:rsid w:val="00BB1B7A"/>
    <w:rsid w:val="00BB2806"/>
    <w:rsid w:val="00BB7FAE"/>
    <w:rsid w:val="00BC0FCA"/>
    <w:rsid w:val="00BC5E1D"/>
    <w:rsid w:val="00BD049E"/>
    <w:rsid w:val="00BD1DAD"/>
    <w:rsid w:val="00BD7E93"/>
    <w:rsid w:val="00BE3390"/>
    <w:rsid w:val="00BE609F"/>
    <w:rsid w:val="00BF03C9"/>
    <w:rsid w:val="00BF0A95"/>
    <w:rsid w:val="00BF148A"/>
    <w:rsid w:val="00BF379B"/>
    <w:rsid w:val="00BF4AD0"/>
    <w:rsid w:val="00BF4E1F"/>
    <w:rsid w:val="00BF6A80"/>
    <w:rsid w:val="00C034B5"/>
    <w:rsid w:val="00C12D5F"/>
    <w:rsid w:val="00C14D1A"/>
    <w:rsid w:val="00C17AA1"/>
    <w:rsid w:val="00C25EAD"/>
    <w:rsid w:val="00C31816"/>
    <w:rsid w:val="00C31D53"/>
    <w:rsid w:val="00C34232"/>
    <w:rsid w:val="00C359F2"/>
    <w:rsid w:val="00C44A51"/>
    <w:rsid w:val="00C46625"/>
    <w:rsid w:val="00C4700B"/>
    <w:rsid w:val="00C52217"/>
    <w:rsid w:val="00C52727"/>
    <w:rsid w:val="00C54B85"/>
    <w:rsid w:val="00C572AC"/>
    <w:rsid w:val="00C57C59"/>
    <w:rsid w:val="00C61A6C"/>
    <w:rsid w:val="00C72CBA"/>
    <w:rsid w:val="00C84098"/>
    <w:rsid w:val="00C87639"/>
    <w:rsid w:val="00C93670"/>
    <w:rsid w:val="00C95F22"/>
    <w:rsid w:val="00CA6D47"/>
    <w:rsid w:val="00CB269B"/>
    <w:rsid w:val="00CB2EA6"/>
    <w:rsid w:val="00CB3CDF"/>
    <w:rsid w:val="00CB7646"/>
    <w:rsid w:val="00CB792D"/>
    <w:rsid w:val="00CC1A3F"/>
    <w:rsid w:val="00CC1E54"/>
    <w:rsid w:val="00CC2072"/>
    <w:rsid w:val="00CC3FDA"/>
    <w:rsid w:val="00CC46C3"/>
    <w:rsid w:val="00CD128B"/>
    <w:rsid w:val="00CE0A7E"/>
    <w:rsid w:val="00CE0C90"/>
    <w:rsid w:val="00CE31E0"/>
    <w:rsid w:val="00CE4EEC"/>
    <w:rsid w:val="00CF0434"/>
    <w:rsid w:val="00CF24C5"/>
    <w:rsid w:val="00CF609D"/>
    <w:rsid w:val="00CF6A74"/>
    <w:rsid w:val="00D0348D"/>
    <w:rsid w:val="00D040B3"/>
    <w:rsid w:val="00D054FF"/>
    <w:rsid w:val="00D130FB"/>
    <w:rsid w:val="00D14586"/>
    <w:rsid w:val="00D21AD0"/>
    <w:rsid w:val="00D231E5"/>
    <w:rsid w:val="00D2743B"/>
    <w:rsid w:val="00D3040C"/>
    <w:rsid w:val="00D316DA"/>
    <w:rsid w:val="00D36C67"/>
    <w:rsid w:val="00D415CD"/>
    <w:rsid w:val="00D41C8E"/>
    <w:rsid w:val="00D52AAF"/>
    <w:rsid w:val="00D540F5"/>
    <w:rsid w:val="00D541F2"/>
    <w:rsid w:val="00D62251"/>
    <w:rsid w:val="00D6385A"/>
    <w:rsid w:val="00D6397C"/>
    <w:rsid w:val="00D67D40"/>
    <w:rsid w:val="00D70AA6"/>
    <w:rsid w:val="00D72C10"/>
    <w:rsid w:val="00D730EE"/>
    <w:rsid w:val="00D74359"/>
    <w:rsid w:val="00D76572"/>
    <w:rsid w:val="00D76865"/>
    <w:rsid w:val="00D8062C"/>
    <w:rsid w:val="00D81492"/>
    <w:rsid w:val="00D8372F"/>
    <w:rsid w:val="00D84A74"/>
    <w:rsid w:val="00D84BF2"/>
    <w:rsid w:val="00D84F98"/>
    <w:rsid w:val="00D87F1B"/>
    <w:rsid w:val="00D9599B"/>
    <w:rsid w:val="00D9666A"/>
    <w:rsid w:val="00DA37F9"/>
    <w:rsid w:val="00DA4DC9"/>
    <w:rsid w:val="00DB099B"/>
    <w:rsid w:val="00DB45B4"/>
    <w:rsid w:val="00DB560E"/>
    <w:rsid w:val="00DB6863"/>
    <w:rsid w:val="00DB6F76"/>
    <w:rsid w:val="00DC5FA4"/>
    <w:rsid w:val="00DC624E"/>
    <w:rsid w:val="00DC7F1E"/>
    <w:rsid w:val="00DD34CE"/>
    <w:rsid w:val="00DE03B2"/>
    <w:rsid w:val="00DE1E78"/>
    <w:rsid w:val="00DE36CB"/>
    <w:rsid w:val="00DE4DE1"/>
    <w:rsid w:val="00DE5214"/>
    <w:rsid w:val="00DF1960"/>
    <w:rsid w:val="00DF7944"/>
    <w:rsid w:val="00DF7A16"/>
    <w:rsid w:val="00E029E7"/>
    <w:rsid w:val="00E07D40"/>
    <w:rsid w:val="00E12A9B"/>
    <w:rsid w:val="00E1700F"/>
    <w:rsid w:val="00E17E6E"/>
    <w:rsid w:val="00E23A0B"/>
    <w:rsid w:val="00E33835"/>
    <w:rsid w:val="00E33F6A"/>
    <w:rsid w:val="00E46A8F"/>
    <w:rsid w:val="00E505CF"/>
    <w:rsid w:val="00E57BCB"/>
    <w:rsid w:val="00E61263"/>
    <w:rsid w:val="00E63A89"/>
    <w:rsid w:val="00E676E3"/>
    <w:rsid w:val="00E70715"/>
    <w:rsid w:val="00E7663A"/>
    <w:rsid w:val="00E7705B"/>
    <w:rsid w:val="00E77BBC"/>
    <w:rsid w:val="00E80DE1"/>
    <w:rsid w:val="00E818F6"/>
    <w:rsid w:val="00E85636"/>
    <w:rsid w:val="00E92A26"/>
    <w:rsid w:val="00E966AF"/>
    <w:rsid w:val="00EA1361"/>
    <w:rsid w:val="00EA18A4"/>
    <w:rsid w:val="00EA3379"/>
    <w:rsid w:val="00EA5DC4"/>
    <w:rsid w:val="00EB12BB"/>
    <w:rsid w:val="00EB1822"/>
    <w:rsid w:val="00EB3297"/>
    <w:rsid w:val="00EB50DC"/>
    <w:rsid w:val="00EC224A"/>
    <w:rsid w:val="00EC536E"/>
    <w:rsid w:val="00EC58B2"/>
    <w:rsid w:val="00EC726C"/>
    <w:rsid w:val="00ED1ED9"/>
    <w:rsid w:val="00ED69D2"/>
    <w:rsid w:val="00EF04FC"/>
    <w:rsid w:val="00EF1A78"/>
    <w:rsid w:val="00EF281C"/>
    <w:rsid w:val="00EF4941"/>
    <w:rsid w:val="00EF4CBA"/>
    <w:rsid w:val="00EF62DC"/>
    <w:rsid w:val="00F025AE"/>
    <w:rsid w:val="00F04612"/>
    <w:rsid w:val="00F046D2"/>
    <w:rsid w:val="00F076FD"/>
    <w:rsid w:val="00F07712"/>
    <w:rsid w:val="00F113B9"/>
    <w:rsid w:val="00F12ACD"/>
    <w:rsid w:val="00F31F9F"/>
    <w:rsid w:val="00F33754"/>
    <w:rsid w:val="00F43849"/>
    <w:rsid w:val="00F439B0"/>
    <w:rsid w:val="00F44305"/>
    <w:rsid w:val="00F5621D"/>
    <w:rsid w:val="00F5782C"/>
    <w:rsid w:val="00F6121B"/>
    <w:rsid w:val="00F6481A"/>
    <w:rsid w:val="00F666A5"/>
    <w:rsid w:val="00F70141"/>
    <w:rsid w:val="00F721CB"/>
    <w:rsid w:val="00F8114A"/>
    <w:rsid w:val="00F826A0"/>
    <w:rsid w:val="00F830AB"/>
    <w:rsid w:val="00F86AEB"/>
    <w:rsid w:val="00F90843"/>
    <w:rsid w:val="00F9163A"/>
    <w:rsid w:val="00F9224E"/>
    <w:rsid w:val="00F92E71"/>
    <w:rsid w:val="00F932AD"/>
    <w:rsid w:val="00FA6683"/>
    <w:rsid w:val="00FA6C7C"/>
    <w:rsid w:val="00FA7ADF"/>
    <w:rsid w:val="00FB0EED"/>
    <w:rsid w:val="00FB232D"/>
    <w:rsid w:val="00FB52D0"/>
    <w:rsid w:val="00FB6CA3"/>
    <w:rsid w:val="00FC2427"/>
    <w:rsid w:val="00FC5F07"/>
    <w:rsid w:val="00FD0E95"/>
    <w:rsid w:val="00FD26AC"/>
    <w:rsid w:val="00FD7626"/>
    <w:rsid w:val="00FE258E"/>
    <w:rsid w:val="00FE3476"/>
    <w:rsid w:val="00FE46FF"/>
    <w:rsid w:val="00FE47DF"/>
    <w:rsid w:val="00FE4F46"/>
    <w:rsid w:val="00FF0015"/>
    <w:rsid w:val="00FF6E7F"/>
    <w:rsid w:val="1073481F"/>
    <w:rsid w:val="16CC6A45"/>
    <w:rsid w:val="1D60411E"/>
    <w:rsid w:val="2109478B"/>
    <w:rsid w:val="48183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qFormat="1"/>
    <w:lsdException w:name="footer" w:semiHidden="0" w:qFormat="1"/>
    <w:lsdException w:name="caption" w:semiHidden="0" w:uiPriority="0" w:qFormat="1"/>
    <w:lsdException w:name="annotation reference" w:semiHidden="0" w:qFormat="1"/>
    <w:lsdException w:name="Title" w:semiHidden="0" w:uiPriority="0" w:unhideWhenUsed="0" w:qFormat="1"/>
    <w:lsdException w:name="Default Paragraph Font" w:semiHidden="0" w:uiPriority="1" w:qFormat="1"/>
    <w:lsdException w:name="Subtitle" w:semiHidden="0" w:uiPriority="0" w:unhideWhenUsed="0" w:qFormat="1"/>
    <w:lsdException w:name="Hyperlink" w:semiHidden="0" w:qFormat="1"/>
    <w:lsdException w:name="Strong" w:semiHidden="0" w:uiPriority="0" w:unhideWhenUsed="0" w:qFormat="1"/>
    <w:lsdException w:name="Emphasis" w:semiHidden="0" w:uiPriority="0" w:unhideWhenUsed="0" w:qFormat="1"/>
    <w:lsdException w:name="Normal Table" w:semiHidden="0" w:qFormat="1"/>
    <w:lsdException w:name="annotation subject" w:semiHidden="0" w:qFormat="1"/>
    <w:lsdException w:name="Balloon Text" w:semiHidden="0" w:qFormat="1"/>
    <w:lsdException w:name="Table Grid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  <w:lang w:val="zh-CN"/>
    </w:rPr>
  </w:style>
  <w:style w:type="paragraph" w:styleId="4">
    <w:name w:val="heading 4"/>
    <w:basedOn w:val="a"/>
    <w:next w:val="a"/>
    <w:link w:val="4Char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  <w:lang w:val="zh-CN"/>
    </w:rPr>
  </w:style>
  <w:style w:type="paragraph" w:styleId="6">
    <w:name w:val="heading 6"/>
    <w:basedOn w:val="a"/>
    <w:next w:val="a"/>
    <w:link w:val="6Char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a5">
    <w:name w:val="caption"/>
    <w:basedOn w:val="a"/>
    <w:next w:val="a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6">
    <w:name w:val="Balloon Text"/>
    <w:basedOn w:val="a"/>
    <w:link w:val="Char1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9">
    <w:name w:val="Title"/>
    <w:basedOn w:val="a"/>
    <w:next w:val="a"/>
    <w:link w:val="Char4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a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b">
    <w:name w:val="annotation reference"/>
    <w:basedOn w:val="a0"/>
    <w:uiPriority w:val="99"/>
    <w:unhideWhenUsed/>
    <w:qFormat/>
    <w:rPr>
      <w:sz w:val="21"/>
      <w:szCs w:val="21"/>
    </w:rPr>
  </w:style>
  <w:style w:type="table" w:styleId="ac">
    <w:name w:val="Table Grid"/>
    <w:basedOn w:val="a1"/>
    <w:qFormat/>
    <w:pPr>
      <w:widowControl w:val="0"/>
      <w:jc w:val="both"/>
    </w:pPr>
    <w:rPr>
      <w:rFonts w:asciiTheme="minorHAnsi" w:eastAsiaTheme="minorEastAsia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qFormat/>
    <w:rPr>
      <w:rFonts w:ascii="Arial" w:eastAsia="黑体" w:hAnsi="Arial"/>
      <w:b/>
      <w:bCs/>
      <w:kern w:val="2"/>
      <w:sz w:val="32"/>
      <w:szCs w:val="32"/>
    </w:rPr>
  </w:style>
  <w:style w:type="character" w:customStyle="1" w:styleId="3Char">
    <w:name w:val="标题 3 Char"/>
    <w:link w:val="3"/>
    <w:qFormat/>
    <w:rPr>
      <w:b/>
      <w:bCs/>
      <w:kern w:val="2"/>
      <w:sz w:val="32"/>
      <w:szCs w:val="32"/>
      <w:lang w:val="zh-CN" w:eastAsia="zh-CN"/>
    </w:rPr>
  </w:style>
  <w:style w:type="character" w:customStyle="1" w:styleId="4Char">
    <w:name w:val="标题 4 Char"/>
    <w:basedOn w:val="a0"/>
    <w:link w:val="4"/>
    <w:qFormat/>
    <w:rPr>
      <w:rFonts w:ascii="Arial" w:eastAsia="黑体" w:hAnsi="Arial"/>
      <w:b/>
      <w:bCs/>
      <w:kern w:val="2"/>
      <w:sz w:val="28"/>
      <w:szCs w:val="28"/>
    </w:rPr>
  </w:style>
  <w:style w:type="character" w:customStyle="1" w:styleId="5Char">
    <w:name w:val="标题 5 Char"/>
    <w:link w:val="5"/>
    <w:qFormat/>
    <w:rPr>
      <w:b/>
      <w:bCs/>
      <w:kern w:val="2"/>
      <w:sz w:val="28"/>
      <w:szCs w:val="28"/>
      <w:lang w:val="zh-CN" w:eastAsia="zh-CN"/>
    </w:rPr>
  </w:style>
  <w:style w:type="character" w:customStyle="1" w:styleId="6Char">
    <w:name w:val="标题 6 Char"/>
    <w:basedOn w:val="a0"/>
    <w:link w:val="6"/>
    <w:qFormat/>
    <w:rPr>
      <w:rFonts w:ascii="Arial" w:eastAsia="黑体" w:hAnsi="Arial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qFormat/>
    <w:rPr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qFormat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basedOn w:val="a0"/>
    <w:link w:val="9"/>
    <w:rPr>
      <w:rFonts w:ascii="Arial" w:eastAsia="黑体" w:hAnsi="Arial"/>
      <w:kern w:val="2"/>
      <w:sz w:val="21"/>
      <w:szCs w:val="21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Char3">
    <w:name w:val="页眉 Char"/>
    <w:basedOn w:val="a0"/>
    <w:link w:val="a8"/>
    <w:uiPriority w:val="99"/>
    <w:qFormat/>
    <w:rPr>
      <w:kern w:val="2"/>
      <w:sz w:val="18"/>
      <w:szCs w:val="18"/>
    </w:rPr>
  </w:style>
  <w:style w:type="character" w:customStyle="1" w:styleId="Char2">
    <w:name w:val="页脚 Char"/>
    <w:basedOn w:val="a0"/>
    <w:link w:val="a7"/>
    <w:uiPriority w:val="99"/>
    <w:qFormat/>
    <w:rPr>
      <w:kern w:val="2"/>
      <w:sz w:val="18"/>
      <w:szCs w:val="18"/>
    </w:rPr>
  </w:style>
  <w:style w:type="character" w:customStyle="1" w:styleId="Char4">
    <w:name w:val="标题 Char"/>
    <w:basedOn w:val="a0"/>
    <w:link w:val="a9"/>
    <w:qFormat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Char1">
    <w:name w:val="批注框文本 Char"/>
    <w:basedOn w:val="a0"/>
    <w:link w:val="a6"/>
    <w:uiPriority w:val="99"/>
    <w:semiHidden/>
    <w:qFormat/>
    <w:rPr>
      <w:kern w:val="2"/>
      <w:sz w:val="18"/>
      <w:szCs w:val="18"/>
    </w:rPr>
  </w:style>
  <w:style w:type="paragraph" w:customStyle="1" w:styleId="12">
    <w:name w:val="列出段落1"/>
    <w:basedOn w:val="a"/>
    <w:link w:val="1Char0"/>
    <w:uiPriority w:val="34"/>
    <w:qFormat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0">
    <w:name w:val="列出段落1 Char"/>
    <w:basedOn w:val="a0"/>
    <w:link w:val="12"/>
    <w:uiPriority w:val="34"/>
    <w:qFormat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Char0">
    <w:name w:val="批注文字 Char"/>
    <w:basedOn w:val="a0"/>
    <w:link w:val="a4"/>
    <w:uiPriority w:val="99"/>
    <w:semiHidden/>
    <w:qFormat/>
    <w:rPr>
      <w:kern w:val="2"/>
      <w:sz w:val="21"/>
      <w:szCs w:val="24"/>
    </w:rPr>
  </w:style>
  <w:style w:type="character" w:customStyle="1" w:styleId="Char">
    <w:name w:val="批注主题 Char"/>
    <w:basedOn w:val="Char0"/>
    <w:link w:val="a3"/>
    <w:uiPriority w:val="99"/>
    <w:semiHidden/>
    <w:qFormat/>
    <w:rPr>
      <w:b/>
      <w:bCs/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qFormat="1"/>
    <w:lsdException w:name="footer" w:semiHidden="0" w:qFormat="1"/>
    <w:lsdException w:name="caption" w:semiHidden="0" w:uiPriority="0" w:qFormat="1"/>
    <w:lsdException w:name="annotation reference" w:semiHidden="0" w:qFormat="1"/>
    <w:lsdException w:name="Title" w:semiHidden="0" w:uiPriority="0" w:unhideWhenUsed="0" w:qFormat="1"/>
    <w:lsdException w:name="Default Paragraph Font" w:semiHidden="0" w:uiPriority="1" w:qFormat="1"/>
    <w:lsdException w:name="Subtitle" w:semiHidden="0" w:uiPriority="0" w:unhideWhenUsed="0" w:qFormat="1"/>
    <w:lsdException w:name="Hyperlink" w:semiHidden="0" w:qFormat="1"/>
    <w:lsdException w:name="Strong" w:semiHidden="0" w:uiPriority="0" w:unhideWhenUsed="0" w:qFormat="1"/>
    <w:lsdException w:name="Emphasis" w:semiHidden="0" w:uiPriority="0" w:unhideWhenUsed="0" w:qFormat="1"/>
    <w:lsdException w:name="Normal Table" w:semiHidden="0" w:qFormat="1"/>
    <w:lsdException w:name="annotation subject" w:semiHidden="0" w:qFormat="1"/>
    <w:lsdException w:name="Balloon Text" w:semiHidden="0" w:qFormat="1"/>
    <w:lsdException w:name="Table Grid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  <w:lang w:val="zh-CN"/>
    </w:rPr>
  </w:style>
  <w:style w:type="paragraph" w:styleId="4">
    <w:name w:val="heading 4"/>
    <w:basedOn w:val="a"/>
    <w:next w:val="a"/>
    <w:link w:val="4Char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  <w:lang w:val="zh-CN"/>
    </w:rPr>
  </w:style>
  <w:style w:type="paragraph" w:styleId="6">
    <w:name w:val="heading 6"/>
    <w:basedOn w:val="a"/>
    <w:next w:val="a"/>
    <w:link w:val="6Char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a5">
    <w:name w:val="caption"/>
    <w:basedOn w:val="a"/>
    <w:next w:val="a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6">
    <w:name w:val="Balloon Text"/>
    <w:basedOn w:val="a"/>
    <w:link w:val="Char1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9">
    <w:name w:val="Title"/>
    <w:basedOn w:val="a"/>
    <w:next w:val="a"/>
    <w:link w:val="Char4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a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b">
    <w:name w:val="annotation reference"/>
    <w:basedOn w:val="a0"/>
    <w:uiPriority w:val="99"/>
    <w:unhideWhenUsed/>
    <w:qFormat/>
    <w:rPr>
      <w:sz w:val="21"/>
      <w:szCs w:val="21"/>
    </w:rPr>
  </w:style>
  <w:style w:type="table" w:styleId="ac">
    <w:name w:val="Table Grid"/>
    <w:basedOn w:val="a1"/>
    <w:qFormat/>
    <w:pPr>
      <w:widowControl w:val="0"/>
      <w:jc w:val="both"/>
    </w:pPr>
    <w:rPr>
      <w:rFonts w:asciiTheme="minorHAnsi" w:eastAsiaTheme="minorEastAsia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qFormat/>
    <w:rPr>
      <w:rFonts w:ascii="Arial" w:eastAsia="黑体" w:hAnsi="Arial"/>
      <w:b/>
      <w:bCs/>
      <w:kern w:val="2"/>
      <w:sz w:val="32"/>
      <w:szCs w:val="32"/>
    </w:rPr>
  </w:style>
  <w:style w:type="character" w:customStyle="1" w:styleId="3Char">
    <w:name w:val="标题 3 Char"/>
    <w:link w:val="3"/>
    <w:qFormat/>
    <w:rPr>
      <w:b/>
      <w:bCs/>
      <w:kern w:val="2"/>
      <w:sz w:val="32"/>
      <w:szCs w:val="32"/>
      <w:lang w:val="zh-CN" w:eastAsia="zh-CN"/>
    </w:rPr>
  </w:style>
  <w:style w:type="character" w:customStyle="1" w:styleId="4Char">
    <w:name w:val="标题 4 Char"/>
    <w:basedOn w:val="a0"/>
    <w:link w:val="4"/>
    <w:qFormat/>
    <w:rPr>
      <w:rFonts w:ascii="Arial" w:eastAsia="黑体" w:hAnsi="Arial"/>
      <w:b/>
      <w:bCs/>
      <w:kern w:val="2"/>
      <w:sz w:val="28"/>
      <w:szCs w:val="28"/>
    </w:rPr>
  </w:style>
  <w:style w:type="character" w:customStyle="1" w:styleId="5Char">
    <w:name w:val="标题 5 Char"/>
    <w:link w:val="5"/>
    <w:qFormat/>
    <w:rPr>
      <w:b/>
      <w:bCs/>
      <w:kern w:val="2"/>
      <w:sz w:val="28"/>
      <w:szCs w:val="28"/>
      <w:lang w:val="zh-CN" w:eastAsia="zh-CN"/>
    </w:rPr>
  </w:style>
  <w:style w:type="character" w:customStyle="1" w:styleId="6Char">
    <w:name w:val="标题 6 Char"/>
    <w:basedOn w:val="a0"/>
    <w:link w:val="6"/>
    <w:qFormat/>
    <w:rPr>
      <w:rFonts w:ascii="Arial" w:eastAsia="黑体" w:hAnsi="Arial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qFormat/>
    <w:rPr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qFormat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basedOn w:val="a0"/>
    <w:link w:val="9"/>
    <w:rPr>
      <w:rFonts w:ascii="Arial" w:eastAsia="黑体" w:hAnsi="Arial"/>
      <w:kern w:val="2"/>
      <w:sz w:val="21"/>
      <w:szCs w:val="21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Char3">
    <w:name w:val="页眉 Char"/>
    <w:basedOn w:val="a0"/>
    <w:link w:val="a8"/>
    <w:uiPriority w:val="99"/>
    <w:qFormat/>
    <w:rPr>
      <w:kern w:val="2"/>
      <w:sz w:val="18"/>
      <w:szCs w:val="18"/>
    </w:rPr>
  </w:style>
  <w:style w:type="character" w:customStyle="1" w:styleId="Char2">
    <w:name w:val="页脚 Char"/>
    <w:basedOn w:val="a0"/>
    <w:link w:val="a7"/>
    <w:uiPriority w:val="99"/>
    <w:qFormat/>
    <w:rPr>
      <w:kern w:val="2"/>
      <w:sz w:val="18"/>
      <w:szCs w:val="18"/>
    </w:rPr>
  </w:style>
  <w:style w:type="character" w:customStyle="1" w:styleId="Char4">
    <w:name w:val="标题 Char"/>
    <w:basedOn w:val="a0"/>
    <w:link w:val="a9"/>
    <w:qFormat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Char1">
    <w:name w:val="批注框文本 Char"/>
    <w:basedOn w:val="a0"/>
    <w:link w:val="a6"/>
    <w:uiPriority w:val="99"/>
    <w:semiHidden/>
    <w:qFormat/>
    <w:rPr>
      <w:kern w:val="2"/>
      <w:sz w:val="18"/>
      <w:szCs w:val="18"/>
    </w:rPr>
  </w:style>
  <w:style w:type="paragraph" w:customStyle="1" w:styleId="12">
    <w:name w:val="列出段落1"/>
    <w:basedOn w:val="a"/>
    <w:link w:val="1Char0"/>
    <w:uiPriority w:val="34"/>
    <w:qFormat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0">
    <w:name w:val="列出段落1 Char"/>
    <w:basedOn w:val="a0"/>
    <w:link w:val="12"/>
    <w:uiPriority w:val="34"/>
    <w:qFormat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Char0">
    <w:name w:val="批注文字 Char"/>
    <w:basedOn w:val="a0"/>
    <w:link w:val="a4"/>
    <w:uiPriority w:val="99"/>
    <w:semiHidden/>
    <w:qFormat/>
    <w:rPr>
      <w:kern w:val="2"/>
      <w:sz w:val="21"/>
      <w:szCs w:val="24"/>
    </w:rPr>
  </w:style>
  <w:style w:type="character" w:customStyle="1" w:styleId="Char">
    <w:name w:val="批注主题 Char"/>
    <w:basedOn w:val="Char0"/>
    <w:link w:val="a3"/>
    <w:uiPriority w:val="99"/>
    <w:semiHidden/>
    <w:qFormat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cietac-sc.org/index.php?m=Page&amp;a=index&amp;id=57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microsoft.com/office/2007/relationships/stylesWithEffects" Target="stylesWithEffects.xml"/><Relationship Id="rId15" Type="http://schemas.openxmlformats.org/officeDocument/2006/relationships/hyperlink" Target="http://www.cietac-sc.org/index.php?m=Page&amp;a=index&amp;id=59" TargetMode="External"/><Relationship Id="rId10" Type="http://schemas.openxmlformats.org/officeDocument/2006/relationships/comments" Target="comments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www.cietac-sc.org/index.php?m=Page&amp;a=index&amp;id=5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B30B489-92CD-4E29-BA8E-BC09AF63C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</Pages>
  <Words>624</Words>
  <Characters>3558</Characters>
  <Application>Microsoft Office Word</Application>
  <DocSecurity>0</DocSecurity>
  <Lines>29</Lines>
  <Paragraphs>8</Paragraphs>
  <ScaleCrop>false</ScaleCrop>
  <Company/>
  <LinksUpToDate>false</LinksUpToDate>
  <CharactersWithSpaces>4174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过客</dc:creator>
  <cp:lastModifiedBy>Lenovo</cp:lastModifiedBy>
  <cp:revision>49</cp:revision>
  <dcterms:created xsi:type="dcterms:W3CDTF">2017-02-09T08:22:00Z</dcterms:created>
  <dcterms:modified xsi:type="dcterms:W3CDTF">2017-02-20T04:08:00Z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