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FC101A">
      <w:pPr>
        <w:pStyle w:val="25"/>
      </w:pPr>
      <w:r>
        <w:t>Đặc tả luật và thể lệ vòng loại trực tiếp từ 32 xuống 4 đội</w:t>
      </w:r>
    </w:p>
    <w:p w14:paraId="23CEA353">
      <w:r>
        <w:rPr>
          <w:b/>
        </w:rPr>
        <w:t>Dự án:</w:t>
      </w:r>
      <w:r>
        <w:t xml:space="preserve"> BOT ARENA — Cuộc thi lập trình bot cờ Oẳn Tù Tì OTTv2</w:t>
      </w:r>
    </w:p>
    <w:p w14:paraId="2C1D14DF">
      <w:r>
        <w:rPr>
          <w:b/>
        </w:rPr>
        <w:t>Phạm vi:</w:t>
      </w:r>
      <w:r>
        <w:t xml:space="preserve"> Vòng 32 đội, vòng 16 đội và tứ kết</w:t>
      </w:r>
    </w:p>
    <w:p w14:paraId="2C391EEC">
      <w:r>
        <w:rPr>
          <w:b/>
        </w:rPr>
        <w:t>Mục đích:</w:t>
      </w:r>
      <w:r>
        <w:t xml:space="preserve"> Làm cơ sở thống nhất thể lệ và chỉnh sửa phần mềm.</w:t>
      </w:r>
    </w:p>
    <w:p w14:paraId="431DA0DA">
      <w:r>
        <w:t>Tài liệu lấy luật và các thông số mặc định của dự án hiện tại làm phương án cơ sở. Các yêu cầu dưới đây là đặc tả mục tiêu; không có nghĩa mọi quy trình đã được phần mềm tự động hóa. Mục 13 đối chiếu những phần đã có với những phần cần bổ sung. Ban tổ chức (BTC) cần thống nhất bản thể lệ chính thức trước khi áp dụng cho cuộc thi.</w:t>
      </w:r>
    </w:p>
    <w:p w14:paraId="3D3C1C13">
      <w:pPr>
        <w:pStyle w:val="2"/>
      </w:pPr>
      <w:r>
        <w:t>1. Mục tiêu và phạm vi</w:t>
      </w:r>
    </w:p>
    <w:p w14:paraId="2851814B">
      <w:r>
        <w:t>Giai đoạn này nhận danh sách 32 đội đã vượt qua sơ loại, tổ chức thi đấu loại trực tiếp và chọn đúng 4 đội vào bán kết.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4"/>
        <w:gridCol w:w="1894"/>
        <w:gridCol w:w="1894"/>
        <w:gridCol w:w="1894"/>
        <w:gridCol w:w="1894"/>
      </w:tblGrid>
      <w:tr w14:paraId="28B69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94" w:type="dxa"/>
            <w:shd w:val="clear" w:color="auto" w:fill="D9E2F3"/>
          </w:tcPr>
          <w:p w14:paraId="68415E65">
            <w:pPr>
              <w:spacing w:before="80" w:after="80" w:line="240" w:lineRule="auto"/>
            </w:pPr>
            <w:r>
              <w:rPr>
                <w:b/>
                <w:sz w:val="20"/>
              </w:rPr>
              <w:t>Vòng</w:t>
            </w:r>
          </w:p>
        </w:tc>
        <w:tc>
          <w:tcPr>
            <w:tcW w:w="1894" w:type="dxa"/>
            <w:shd w:val="clear" w:color="auto" w:fill="D9E2F3"/>
          </w:tcPr>
          <w:p w14:paraId="077D1B72">
            <w:pPr>
              <w:spacing w:before="80" w:after="80" w:line="240" w:lineRule="auto"/>
            </w:pPr>
            <w:r>
              <w:rPr>
                <w:b/>
                <w:sz w:val="20"/>
              </w:rPr>
              <w:t>Mã giai đoạn</w:t>
            </w:r>
          </w:p>
        </w:tc>
        <w:tc>
          <w:tcPr>
            <w:tcW w:w="1894" w:type="dxa"/>
            <w:shd w:val="clear" w:color="auto" w:fill="D9E2F3"/>
          </w:tcPr>
          <w:p w14:paraId="0D8D994B">
            <w:pPr>
              <w:spacing w:before="80" w:after="80" w:line="240" w:lineRule="auto"/>
            </w:pPr>
            <w:r>
              <w:rPr>
                <w:b/>
                <w:sz w:val="20"/>
              </w:rPr>
              <w:t>Số đội đầu vào</w:t>
            </w:r>
          </w:p>
        </w:tc>
        <w:tc>
          <w:tcPr>
            <w:tcW w:w="1894" w:type="dxa"/>
            <w:shd w:val="clear" w:color="auto" w:fill="D9E2F3"/>
          </w:tcPr>
          <w:p w14:paraId="1104E4DB">
            <w:pPr>
              <w:spacing w:before="80" w:after="80" w:line="240" w:lineRule="auto"/>
            </w:pPr>
            <w:r>
              <w:rPr>
                <w:b/>
                <w:sz w:val="20"/>
              </w:rPr>
              <w:t>Số cặp đấu</w:t>
            </w:r>
          </w:p>
        </w:tc>
        <w:tc>
          <w:tcPr>
            <w:tcW w:w="1894" w:type="dxa"/>
            <w:shd w:val="clear" w:color="auto" w:fill="D9E2F3"/>
          </w:tcPr>
          <w:p w14:paraId="1A396054">
            <w:pPr>
              <w:spacing w:before="80" w:after="80" w:line="240" w:lineRule="auto"/>
            </w:pPr>
            <w:r>
              <w:rPr>
                <w:b/>
                <w:sz w:val="20"/>
              </w:rPr>
              <w:t>Số đội đi tiếp</w:t>
            </w:r>
          </w:p>
        </w:tc>
      </w:tr>
      <w:tr w14:paraId="29A6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4" w:type="dxa"/>
          </w:tcPr>
          <w:p w14:paraId="5C545AB9">
            <w:pPr>
              <w:spacing w:before="80" w:after="80" w:line="240" w:lineRule="auto"/>
            </w:pPr>
            <w:r>
              <w:rPr>
                <w:sz w:val="20"/>
              </w:rPr>
              <w:t>Vòng 32</w:t>
            </w:r>
          </w:p>
        </w:tc>
        <w:tc>
          <w:tcPr>
            <w:tcW w:w="1894" w:type="dxa"/>
          </w:tcPr>
          <w:p w14:paraId="205244FE">
            <w:pPr>
              <w:spacing w:before="80" w:after="80" w:line="240" w:lineRule="auto"/>
            </w:pPr>
            <w:r>
              <w:rPr>
                <w:rFonts w:ascii="Consolas" w:hAnsi="Consolas"/>
                <w:sz w:val="20"/>
              </w:rPr>
              <w:t>r32</w:t>
            </w:r>
          </w:p>
        </w:tc>
        <w:tc>
          <w:tcPr>
            <w:tcW w:w="1894" w:type="dxa"/>
          </w:tcPr>
          <w:p w14:paraId="306418BB">
            <w:pPr>
              <w:spacing w:before="80" w:after="80" w:line="240" w:lineRule="auto"/>
            </w:pPr>
            <w:r>
              <w:rPr>
                <w:sz w:val="20"/>
              </w:rPr>
              <w:t>32</w:t>
            </w:r>
          </w:p>
        </w:tc>
        <w:tc>
          <w:tcPr>
            <w:tcW w:w="1894" w:type="dxa"/>
          </w:tcPr>
          <w:p w14:paraId="415F41BF">
            <w:pPr>
              <w:spacing w:before="80" w:after="80" w:line="240" w:lineRule="auto"/>
            </w:pPr>
            <w:r>
              <w:rPr>
                <w:sz w:val="20"/>
              </w:rPr>
              <w:t>16</w:t>
            </w:r>
          </w:p>
        </w:tc>
        <w:tc>
          <w:tcPr>
            <w:tcW w:w="1894" w:type="dxa"/>
          </w:tcPr>
          <w:p w14:paraId="2CA6F422">
            <w:pPr>
              <w:spacing w:before="80" w:after="80" w:line="240" w:lineRule="auto"/>
            </w:pPr>
            <w:r>
              <w:rPr>
                <w:sz w:val="20"/>
              </w:rPr>
              <w:t>16</w:t>
            </w:r>
          </w:p>
        </w:tc>
      </w:tr>
      <w:tr w14:paraId="1A90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4" w:type="dxa"/>
          </w:tcPr>
          <w:p w14:paraId="1F1F205E">
            <w:pPr>
              <w:spacing w:before="80" w:after="80" w:line="240" w:lineRule="auto"/>
            </w:pPr>
            <w:r>
              <w:rPr>
                <w:sz w:val="20"/>
              </w:rPr>
              <w:t>Vòng 16</w:t>
            </w:r>
          </w:p>
        </w:tc>
        <w:tc>
          <w:tcPr>
            <w:tcW w:w="1894" w:type="dxa"/>
          </w:tcPr>
          <w:p w14:paraId="6FDE5BCF">
            <w:pPr>
              <w:spacing w:before="80" w:after="80" w:line="240" w:lineRule="auto"/>
            </w:pPr>
            <w:r>
              <w:rPr>
                <w:rFonts w:ascii="Consolas" w:hAnsi="Consolas"/>
                <w:sz w:val="20"/>
              </w:rPr>
              <w:t>r16</w:t>
            </w:r>
          </w:p>
        </w:tc>
        <w:tc>
          <w:tcPr>
            <w:tcW w:w="1894" w:type="dxa"/>
          </w:tcPr>
          <w:p w14:paraId="161B2315">
            <w:pPr>
              <w:spacing w:before="80" w:after="80" w:line="240" w:lineRule="auto"/>
            </w:pPr>
            <w:r>
              <w:rPr>
                <w:sz w:val="20"/>
              </w:rPr>
              <w:t>16</w:t>
            </w:r>
          </w:p>
        </w:tc>
        <w:tc>
          <w:tcPr>
            <w:tcW w:w="1894" w:type="dxa"/>
          </w:tcPr>
          <w:p w14:paraId="27B72A07">
            <w:pPr>
              <w:spacing w:before="80" w:after="80" w:line="240" w:lineRule="auto"/>
            </w:pPr>
            <w:r>
              <w:rPr>
                <w:sz w:val="20"/>
              </w:rPr>
              <w:t>8</w:t>
            </w:r>
          </w:p>
        </w:tc>
        <w:tc>
          <w:tcPr>
            <w:tcW w:w="1894" w:type="dxa"/>
          </w:tcPr>
          <w:p w14:paraId="2A00FF38">
            <w:pPr>
              <w:spacing w:before="80" w:after="80" w:line="240" w:lineRule="auto"/>
            </w:pPr>
            <w:r>
              <w:rPr>
                <w:sz w:val="20"/>
              </w:rPr>
              <w:t>8</w:t>
            </w:r>
          </w:p>
        </w:tc>
      </w:tr>
      <w:tr w14:paraId="1EA44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4" w:type="dxa"/>
          </w:tcPr>
          <w:p w14:paraId="5EFD704E">
            <w:pPr>
              <w:spacing w:before="80" w:after="80" w:line="240" w:lineRule="auto"/>
            </w:pPr>
            <w:r>
              <w:rPr>
                <w:sz w:val="20"/>
              </w:rPr>
              <w:t>Tứ kết</w:t>
            </w:r>
          </w:p>
        </w:tc>
        <w:tc>
          <w:tcPr>
            <w:tcW w:w="1894" w:type="dxa"/>
          </w:tcPr>
          <w:p w14:paraId="7F278109">
            <w:pPr>
              <w:spacing w:before="80" w:after="80" w:line="240" w:lineRule="auto"/>
            </w:pPr>
            <w:r>
              <w:rPr>
                <w:rFonts w:ascii="Consolas" w:hAnsi="Consolas"/>
                <w:sz w:val="20"/>
              </w:rPr>
              <w:t>qf</w:t>
            </w:r>
          </w:p>
        </w:tc>
        <w:tc>
          <w:tcPr>
            <w:tcW w:w="1894" w:type="dxa"/>
          </w:tcPr>
          <w:p w14:paraId="0B003D85">
            <w:pPr>
              <w:spacing w:before="80" w:after="80" w:line="240" w:lineRule="auto"/>
            </w:pPr>
            <w:r>
              <w:rPr>
                <w:sz w:val="20"/>
              </w:rPr>
              <w:t>8</w:t>
            </w:r>
          </w:p>
        </w:tc>
        <w:tc>
          <w:tcPr>
            <w:tcW w:w="1894" w:type="dxa"/>
          </w:tcPr>
          <w:p w14:paraId="6511CC7C">
            <w:pPr>
              <w:spacing w:before="80" w:after="80" w:line="240" w:lineRule="auto"/>
            </w:pPr>
            <w:r>
              <w:rPr>
                <w:sz w:val="20"/>
              </w:rPr>
              <w:t>4</w:t>
            </w:r>
          </w:p>
        </w:tc>
        <w:tc>
          <w:tcPr>
            <w:tcW w:w="1894" w:type="dxa"/>
          </w:tcPr>
          <w:p w14:paraId="21A2CF93">
            <w:pPr>
              <w:spacing w:before="80" w:after="80" w:line="240" w:lineRule="auto"/>
            </w:pPr>
            <w:r>
              <w:rPr>
                <w:sz w:val="20"/>
              </w:rPr>
              <w:t>4</w:t>
            </w:r>
          </w:p>
        </w:tc>
      </w:tr>
      <w:tr w14:paraId="36C3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94" w:type="dxa"/>
          </w:tcPr>
          <w:p w14:paraId="748CC9F6">
            <w:pPr>
              <w:spacing w:before="80" w:after="80" w:line="240" w:lineRule="auto"/>
            </w:pPr>
            <w:r>
              <w:rPr>
                <w:sz w:val="20"/>
              </w:rPr>
              <w:t>Tổng cộng</w:t>
            </w:r>
          </w:p>
        </w:tc>
        <w:tc>
          <w:tcPr>
            <w:tcW w:w="1894" w:type="dxa"/>
          </w:tcPr>
          <w:p w14:paraId="3C1FCA27">
            <w:pPr>
              <w:spacing w:before="80" w:after="80" w:line="240" w:lineRule="auto"/>
            </w:pPr>
          </w:p>
        </w:tc>
        <w:tc>
          <w:tcPr>
            <w:tcW w:w="1894" w:type="dxa"/>
          </w:tcPr>
          <w:p w14:paraId="25DC039F">
            <w:pPr>
              <w:spacing w:before="80" w:after="80" w:line="240" w:lineRule="auto"/>
            </w:pPr>
          </w:p>
        </w:tc>
        <w:tc>
          <w:tcPr>
            <w:tcW w:w="1894" w:type="dxa"/>
          </w:tcPr>
          <w:p w14:paraId="5713D278">
            <w:pPr>
              <w:spacing w:before="80" w:after="80" w:line="240" w:lineRule="auto"/>
            </w:pPr>
            <w:r>
              <w:rPr>
                <w:b/>
                <w:sz w:val="20"/>
              </w:rPr>
              <w:t>28</w:t>
            </w:r>
          </w:p>
        </w:tc>
        <w:tc>
          <w:tcPr>
            <w:tcW w:w="1894" w:type="dxa"/>
          </w:tcPr>
          <w:p w14:paraId="19C32AAE">
            <w:pPr>
              <w:spacing w:before="80" w:after="80" w:line="240" w:lineRule="auto"/>
            </w:pPr>
            <w:r>
              <w:rPr>
                <w:b/>
                <w:sz w:val="20"/>
              </w:rPr>
              <w:t>4 đội vào bán kết</w:t>
            </w:r>
          </w:p>
        </w:tc>
      </w:tr>
    </w:tbl>
    <w:p w14:paraId="3241E872">
      <w:pPr>
        <w:spacing w:after="40"/>
      </w:pPr>
    </w:p>
    <w:p w14:paraId="3B357C8C">
      <w:r>
        <w:t>Không áp dụng vòng tròn hoặc cộng điểm tích lũy để cứu đội đã thua. Một đội thua cặp đấu sẽ dừng thi đấu ở giai đoạn đạt được.</w:t>
      </w:r>
    </w:p>
    <w:p w14:paraId="36C66ADB">
      <w:r>
        <w:t>Không đặc tả lại cách tổ chức Swiss, tranh suất Top 32, bán kết, chung kết hay giải thưởng. Luật thay đổi riêng cho chung kết không áp dụng trong ba vòng này.</w:t>
      </w:r>
    </w:p>
    <w:p w14:paraId="43208051">
      <w:pPr>
        <w:pStyle w:val="2"/>
      </w:pPr>
      <w:r>
        <w:t>2. Thuật ngữ</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4"/>
        <w:gridCol w:w="4734"/>
      </w:tblGrid>
      <w:tr w14:paraId="2533B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734" w:type="dxa"/>
            <w:shd w:val="clear" w:color="auto" w:fill="D9E2F3"/>
          </w:tcPr>
          <w:p w14:paraId="04F5B3BF">
            <w:pPr>
              <w:spacing w:before="80" w:after="80" w:line="240" w:lineRule="auto"/>
            </w:pPr>
            <w:r>
              <w:rPr>
                <w:b/>
                <w:sz w:val="22"/>
              </w:rPr>
              <w:t>Thuật ngữ</w:t>
            </w:r>
          </w:p>
        </w:tc>
        <w:tc>
          <w:tcPr>
            <w:tcW w:w="4734" w:type="dxa"/>
            <w:shd w:val="clear" w:color="auto" w:fill="D9E2F3"/>
          </w:tcPr>
          <w:p w14:paraId="18AD6BEB">
            <w:pPr>
              <w:spacing w:before="80" w:after="80" w:line="240" w:lineRule="auto"/>
            </w:pPr>
            <w:r>
              <w:rPr>
                <w:b/>
                <w:sz w:val="22"/>
              </w:rPr>
              <w:t>Ý nghĩa</w:t>
            </w:r>
          </w:p>
        </w:tc>
      </w:tr>
      <w:tr w14:paraId="7E80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2160C10">
            <w:pPr>
              <w:spacing w:before="80" w:after="80" w:line="240" w:lineRule="auto"/>
            </w:pPr>
            <w:r>
              <w:rPr>
                <w:sz w:val="22"/>
              </w:rPr>
              <w:t>Đội</w:t>
            </w:r>
          </w:p>
        </w:tc>
        <w:tc>
          <w:tcPr>
            <w:tcW w:w="4734" w:type="dxa"/>
          </w:tcPr>
          <w:p w14:paraId="4E287C66">
            <w:pPr>
              <w:spacing w:before="80" w:after="80" w:line="240" w:lineRule="auto"/>
            </w:pPr>
            <w:r>
              <w:rPr>
                <w:sz w:val="22"/>
              </w:rPr>
              <w:t>Nhóm thí sinh có mã đội và đội trưởng trên hệ thống.</w:t>
            </w:r>
          </w:p>
        </w:tc>
      </w:tr>
      <w:tr w14:paraId="6D10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305353FF">
            <w:pPr>
              <w:spacing w:before="80" w:after="80" w:line="240" w:lineRule="auto"/>
            </w:pPr>
            <w:r>
              <w:rPr>
                <w:sz w:val="22"/>
              </w:rPr>
              <w:t>Bot</w:t>
            </w:r>
          </w:p>
        </w:tc>
        <w:tc>
          <w:tcPr>
            <w:tcW w:w="4734" w:type="dxa"/>
          </w:tcPr>
          <w:p w14:paraId="3D19CB6E">
            <w:pPr>
              <w:spacing w:before="80" w:after="80" w:line="240" w:lineRule="auto"/>
            </w:pPr>
            <w:r>
              <w:rPr>
                <w:sz w:val="22"/>
              </w:rPr>
              <w:t xml:space="preserve">Chương trình Python của đội, có hàm </w:t>
            </w:r>
            <w:r>
              <w:rPr>
                <w:rFonts w:ascii="Consolas" w:hAnsi="Consolas"/>
                <w:sz w:val="22"/>
              </w:rPr>
              <w:t>make_move(state)</w:t>
            </w:r>
            <w:r>
              <w:rPr>
                <w:sz w:val="22"/>
              </w:rPr>
              <w:t>.</w:t>
            </w:r>
          </w:p>
        </w:tc>
      </w:tr>
      <w:tr w14:paraId="3992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3EB7717">
            <w:pPr>
              <w:spacing w:before="80" w:after="80" w:line="240" w:lineRule="auto"/>
            </w:pPr>
            <w:r>
              <w:rPr>
                <w:sz w:val="22"/>
              </w:rPr>
              <w:t>Phiên bản bot</w:t>
            </w:r>
          </w:p>
        </w:tc>
        <w:tc>
          <w:tcPr>
            <w:tcW w:w="4734" w:type="dxa"/>
          </w:tcPr>
          <w:p w14:paraId="0CDF7278">
            <w:pPr>
              <w:spacing w:before="80" w:after="80" w:line="240" w:lineRule="auto"/>
            </w:pPr>
            <w:r>
              <w:rPr>
                <w:sz w:val="22"/>
              </w:rPr>
              <w:t>Một bài nộp có mã định danh, mã nguồn, SHA-256 và trạng thái kiểm thử riêng.</w:t>
            </w:r>
          </w:p>
        </w:tc>
      </w:tr>
      <w:tr w14:paraId="2AE2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3F9AE44">
            <w:pPr>
              <w:spacing w:before="80" w:after="80" w:line="240" w:lineRule="auto"/>
            </w:pPr>
            <w:r>
              <w:rPr>
                <w:sz w:val="22"/>
              </w:rPr>
              <w:t>Ván</w:t>
            </w:r>
          </w:p>
        </w:tc>
        <w:tc>
          <w:tcPr>
            <w:tcW w:w="4734" w:type="dxa"/>
          </w:tcPr>
          <w:p w14:paraId="0D389A49">
            <w:pPr>
              <w:spacing w:before="80" w:after="80" w:line="240" w:lineRule="auto"/>
            </w:pPr>
            <w:r>
              <w:rPr>
                <w:sz w:val="22"/>
              </w:rPr>
              <w:t>Một lần chơi từ thế cờ ban đầu đến khi có kết quả thắng, thua hoặc hòa.</w:t>
            </w:r>
          </w:p>
        </w:tc>
      </w:tr>
      <w:tr w14:paraId="6676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0F0BBF63">
            <w:pPr>
              <w:spacing w:before="80" w:after="80" w:line="240" w:lineRule="auto"/>
            </w:pPr>
            <w:r>
              <w:rPr>
                <w:sz w:val="22"/>
              </w:rPr>
              <w:t>Trận</w:t>
            </w:r>
          </w:p>
        </w:tc>
        <w:tc>
          <w:tcPr>
            <w:tcW w:w="4734" w:type="dxa"/>
          </w:tcPr>
          <w:p w14:paraId="60150950">
            <w:pPr>
              <w:spacing w:before="80" w:after="80" w:line="240" w:lineRule="auto"/>
            </w:pPr>
            <w:r>
              <w:rPr>
                <w:sz w:val="22"/>
              </w:rPr>
              <w:t>Gồm 2 ván chính đổi màu, có thể thêm 2 ván phụ nếu hòa.</w:t>
            </w:r>
          </w:p>
        </w:tc>
      </w:tr>
      <w:tr w14:paraId="6751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0EA7DC55">
            <w:pPr>
              <w:spacing w:before="80" w:after="80" w:line="240" w:lineRule="auto"/>
            </w:pPr>
            <w:r>
              <w:rPr>
                <w:sz w:val="22"/>
              </w:rPr>
              <w:t>Cặp đấu</w:t>
            </w:r>
          </w:p>
        </w:tc>
        <w:tc>
          <w:tcPr>
            <w:tcW w:w="4734" w:type="dxa"/>
          </w:tcPr>
          <w:p w14:paraId="42C58F31">
            <w:pPr>
              <w:spacing w:before="80" w:after="80" w:line="240" w:lineRule="auto"/>
            </w:pPr>
            <w:r>
              <w:rPr>
                <w:sz w:val="22"/>
              </w:rPr>
              <w:t xml:space="preserve">Hai đội tranh một suất đi tiếp. Trong phạm vi này, mỗi cặp được quyết định bằng </w:t>
            </w:r>
            <w:r>
              <w:rPr>
                <w:b/>
                <w:sz w:val="22"/>
              </w:rPr>
              <w:t>1 trận</w:t>
            </w:r>
            <w:r>
              <w:rPr>
                <w:sz w:val="22"/>
              </w:rPr>
              <w:t>.</w:t>
            </w:r>
          </w:p>
        </w:tc>
      </w:tr>
      <w:tr w14:paraId="4FEF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4F94C711">
            <w:pPr>
              <w:spacing w:before="80" w:after="80" w:line="240" w:lineRule="auto"/>
            </w:pPr>
            <w:r>
              <w:rPr>
                <w:sz w:val="22"/>
              </w:rPr>
              <w:t>Seed trận</w:t>
            </w:r>
          </w:p>
        </w:tc>
        <w:tc>
          <w:tcPr>
            <w:tcW w:w="4734" w:type="dxa"/>
          </w:tcPr>
          <w:p w14:paraId="1C16A9AF">
            <w:pPr>
              <w:spacing w:before="80" w:after="80" w:line="240" w:lineRule="auto"/>
            </w:pPr>
            <w:r>
              <w:rPr>
                <w:sz w:val="22"/>
              </w:rPr>
              <w:t>Giá trị khởi tạo ngẫu nhiên dùng cho việc chạy trận và bốc thăm khi cần.</w:t>
            </w:r>
          </w:p>
        </w:tc>
      </w:tr>
      <w:tr w14:paraId="3CA2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5AB47CCD">
            <w:pPr>
              <w:spacing w:before="80" w:after="80" w:line="240" w:lineRule="auto"/>
            </w:pPr>
            <w:r>
              <w:rPr>
                <w:sz w:val="22"/>
              </w:rPr>
              <w:t>Hạt giống</w:t>
            </w:r>
          </w:p>
        </w:tc>
        <w:tc>
          <w:tcPr>
            <w:tcW w:w="4734" w:type="dxa"/>
          </w:tcPr>
          <w:p w14:paraId="3D2486CF">
            <w:pPr>
              <w:spacing w:before="80" w:after="80" w:line="240" w:lineRule="auto"/>
            </w:pPr>
            <w:r>
              <w:rPr>
                <w:sz w:val="22"/>
              </w:rPr>
              <w:t>Vị trí 1–32 của đội trong danh sách đã chốt sau sơ loại; khác với seed trận.</w:t>
            </w:r>
          </w:p>
        </w:tc>
      </w:tr>
      <w:tr w14:paraId="2D8E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3893EBD">
            <w:pPr>
              <w:spacing w:before="80" w:after="80" w:line="240" w:lineRule="auto"/>
            </w:pPr>
            <w:r>
              <w:rPr>
                <w:sz w:val="22"/>
              </w:rPr>
              <w:t>Lần chạy</w:t>
            </w:r>
          </w:p>
        </w:tc>
        <w:tc>
          <w:tcPr>
            <w:tcW w:w="4734" w:type="dxa"/>
          </w:tcPr>
          <w:p w14:paraId="53F9EF5B">
            <w:pPr>
              <w:spacing w:before="80" w:after="80" w:line="240" w:lineRule="auto"/>
            </w:pPr>
            <w:r>
              <w:rPr>
                <w:sz w:val="22"/>
              </w:rPr>
              <w:t>Một lần worker thực thi trận. Một trận có thể có nhiều lần chạy nếu được BTC cho chạy lại.</w:t>
            </w:r>
          </w:p>
        </w:tc>
      </w:tr>
    </w:tbl>
    <w:p w14:paraId="329F55D4">
      <w:pPr>
        <w:spacing w:after="40"/>
      </w:pPr>
    </w:p>
    <w:p w14:paraId="03432340">
      <w:pPr>
        <w:pStyle w:val="2"/>
      </w:pPr>
      <w:r>
        <w:t>3. Điều kiện tham dự và đầu vào</w:t>
      </w:r>
    </w:p>
    <w:p w14:paraId="37980975">
      <w:r>
        <w:t>Trước khi tạo nhánh vòng 32, hệ thống phải có:</w:t>
      </w:r>
    </w:p>
    <w:p w14:paraId="410C81AB">
      <w:pPr>
        <w:ind w:left="340" w:hanging="340"/>
      </w:pPr>
      <w:r>
        <w:t>1. Danh sách 32 đội chính thức, sau khi hoàn tất việc tranh suất ở ranh giới Top 32 nếu có.</w:t>
      </w:r>
    </w:p>
    <w:p w14:paraId="45A034AF">
      <w:pPr>
        <w:ind w:left="340" w:hanging="340"/>
      </w:pPr>
      <w:r>
        <w:t>2. Thứ tự hạt giống 1–32 đã chốt và không trùng đội.</w:t>
      </w:r>
    </w:p>
    <w:p w14:paraId="72BB5CE2">
      <w:pPr>
        <w:ind w:left="340" w:hanging="340"/>
      </w:pPr>
      <w:r>
        <w:t>3. Thông tin đội trưởng, thành viên và ít nhất một phiên bản bot hợp lệ cho mỗi đội tham dự.</w:t>
      </w:r>
    </w:p>
    <w:p w14:paraId="39201C93">
      <w:pPr>
        <w:ind w:left="340" w:hanging="340"/>
      </w:pPr>
      <w:r>
        <w:t>4. Bộ luật áp dụng, cấu hình tài nguyên và lịch khóa bot từng vòng đã công bố.</w:t>
      </w:r>
    </w:p>
    <w:p w14:paraId="5D747DBF">
      <w:r>
        <w:t>Thứ tự hạt giống dựa trên thứ hạng sơ loại đã chốt: điểm Swiss → điểm trung bình đối thủ → hiệu số ván thắng trừ ván thua. Các đội đã chắc suất nhưng bằng hoàn toàn các tiêu chí được bốc thăm phân hạt giống có lưu seed và nhật ký. Không dùng thứ tự đăng ký hay mã đội làm tiêu chí phụ ngầm.</w:t>
      </w:r>
    </w:p>
    <w:p w14:paraId="5DCE0521">
      <w:r>
        <w:t>Danh sách đội và thành viên giữ nguyên trong giai đoạn loại trực tiếp, trừ quyết định ngoại lệ có ghi nhận của BTC. Việc thay thành viên không được làm thay đổi danh tính đội hoặc chuyển suất đi tiếp cho đội khác.</w:t>
      </w:r>
    </w:p>
    <w:p w14:paraId="3E6CE010">
      <w:r>
        <w:t>Trường hợp đầu vào ít hơn 32 đội phải được BTC công bố là nhánh thiếu đội; áp dụng mục 10. Không âm thầm thêm tài khoản mẫu vào giải chính thức để đủ 32 đội.</w:t>
      </w:r>
    </w:p>
    <w:p w14:paraId="18198E6E">
      <w:pPr>
        <w:pStyle w:val="2"/>
      </w:pPr>
      <w:r>
        <w:t>4. Cách xếp nhánh và chuyển vòng</w:t>
      </w:r>
    </w:p>
    <w:p w14:paraId="1435317B">
      <w:pPr>
        <w:pStyle w:val="3"/>
      </w:pPr>
      <w:r>
        <w:t>4.1. Nguyên tắc</w:t>
      </w:r>
    </w:p>
    <w:p w14:paraId="185AD348">
      <w:pPr>
        <w:pStyle w:val="22"/>
      </w:pPr>
      <w:r>
        <w:t>Dùng nhánh loại trực tiếp cố định, bố trí hạt giống tiêu chuẩn cho 32 đội.</w:t>
      </w:r>
    </w:p>
    <w:p w14:paraId="5929AFAB">
      <w:pPr>
        <w:pStyle w:val="22"/>
      </w:pPr>
      <w:r>
        <w:t>Không bốc lại cặp và không xếp lại theo thứ hạng sau mỗi vòng.</w:t>
      </w:r>
    </w:p>
    <w:p w14:paraId="2BBF5C64">
      <w:pPr>
        <w:pStyle w:val="22"/>
      </w:pPr>
      <w:r>
        <w:t>Đội thắng chiếm vị trí tiếp theo trên nhánh của mình.</w:t>
      </w:r>
    </w:p>
    <w:p w14:paraId="56D661B8">
      <w:pPr>
        <w:pStyle w:val="22"/>
      </w:pPr>
      <w:r>
        <w:t>Điểm, ĐTB đối thủ và hiệu số Swiss chỉ phục vụ xếp hạt giống ban đầu; không dùng để quyết định đội thắng một cặp đấu loại trực tiếp.</w:t>
      </w:r>
    </w:p>
    <w:p w14:paraId="451052B7">
      <w:pPr>
        <w:pStyle w:val="3"/>
      </w:pPr>
      <w:r>
        <w:t>4.2. Nhánh vòng 32</w:t>
      </w:r>
    </w:p>
    <w:p w14:paraId="594E2C3A">
      <w:r>
        <w:t>Các số trong cột hạt giống là vị trí sau sơ loại, không phải ID đội trong database.</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2367"/>
        <w:gridCol w:w="2367"/>
        <w:gridCol w:w="2367"/>
      </w:tblGrid>
      <w:tr w14:paraId="172E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67" w:type="dxa"/>
            <w:shd w:val="clear" w:color="auto" w:fill="D9E2F3"/>
          </w:tcPr>
          <w:p w14:paraId="17EA6F3B">
            <w:pPr>
              <w:spacing w:before="80" w:after="80" w:line="240" w:lineRule="auto"/>
            </w:pPr>
            <w:r>
              <w:rPr>
                <w:b/>
                <w:sz w:val="22"/>
              </w:rPr>
              <w:t>Cặp</w:t>
            </w:r>
          </w:p>
        </w:tc>
        <w:tc>
          <w:tcPr>
            <w:tcW w:w="2367" w:type="dxa"/>
            <w:shd w:val="clear" w:color="auto" w:fill="D9E2F3"/>
          </w:tcPr>
          <w:p w14:paraId="137B246B">
            <w:pPr>
              <w:spacing w:before="80" w:after="80" w:line="240" w:lineRule="auto"/>
            </w:pPr>
            <w:r>
              <w:rPr>
                <w:b/>
                <w:sz w:val="22"/>
              </w:rPr>
              <w:t>Hai hạt giống</w:t>
            </w:r>
          </w:p>
        </w:tc>
        <w:tc>
          <w:tcPr>
            <w:tcW w:w="2367" w:type="dxa"/>
            <w:shd w:val="clear" w:color="auto" w:fill="D9E2F3"/>
          </w:tcPr>
          <w:p w14:paraId="3B7DF582">
            <w:pPr>
              <w:spacing w:before="80" w:after="80" w:line="240" w:lineRule="auto"/>
            </w:pPr>
            <w:r>
              <w:rPr>
                <w:b/>
                <w:sz w:val="22"/>
              </w:rPr>
              <w:t>Cặp</w:t>
            </w:r>
          </w:p>
        </w:tc>
        <w:tc>
          <w:tcPr>
            <w:tcW w:w="2367" w:type="dxa"/>
            <w:shd w:val="clear" w:color="auto" w:fill="D9E2F3"/>
          </w:tcPr>
          <w:p w14:paraId="707A367F">
            <w:pPr>
              <w:spacing w:before="80" w:after="80" w:line="240" w:lineRule="auto"/>
            </w:pPr>
            <w:r>
              <w:rPr>
                <w:b/>
                <w:sz w:val="22"/>
              </w:rPr>
              <w:t>Hai hạt giống</w:t>
            </w:r>
          </w:p>
        </w:tc>
      </w:tr>
      <w:tr w14:paraId="1AE03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6B3D324C">
            <w:pPr>
              <w:spacing w:before="80" w:after="80" w:line="240" w:lineRule="auto"/>
            </w:pPr>
            <w:r>
              <w:rPr>
                <w:sz w:val="22"/>
              </w:rPr>
              <w:t>M01</w:t>
            </w:r>
          </w:p>
        </w:tc>
        <w:tc>
          <w:tcPr>
            <w:tcW w:w="2367" w:type="dxa"/>
          </w:tcPr>
          <w:p w14:paraId="40A48067">
            <w:pPr>
              <w:spacing w:before="80" w:after="80" w:line="240" w:lineRule="auto"/>
            </w:pPr>
            <w:r>
              <w:rPr>
                <w:sz w:val="22"/>
              </w:rPr>
              <w:t>1 – 32</w:t>
            </w:r>
          </w:p>
        </w:tc>
        <w:tc>
          <w:tcPr>
            <w:tcW w:w="2367" w:type="dxa"/>
          </w:tcPr>
          <w:p w14:paraId="1BA06611">
            <w:pPr>
              <w:spacing w:before="80" w:after="80" w:line="240" w:lineRule="auto"/>
            </w:pPr>
            <w:r>
              <w:rPr>
                <w:sz w:val="22"/>
              </w:rPr>
              <w:t>M09</w:t>
            </w:r>
          </w:p>
        </w:tc>
        <w:tc>
          <w:tcPr>
            <w:tcW w:w="2367" w:type="dxa"/>
          </w:tcPr>
          <w:p w14:paraId="5FD5551F">
            <w:pPr>
              <w:spacing w:before="80" w:after="80" w:line="240" w:lineRule="auto"/>
            </w:pPr>
            <w:r>
              <w:rPr>
                <w:sz w:val="22"/>
              </w:rPr>
              <w:t>2 – 31</w:t>
            </w:r>
          </w:p>
        </w:tc>
      </w:tr>
      <w:tr w14:paraId="6AD8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48F35FCC">
            <w:pPr>
              <w:spacing w:before="80" w:after="80" w:line="240" w:lineRule="auto"/>
            </w:pPr>
            <w:r>
              <w:rPr>
                <w:sz w:val="22"/>
              </w:rPr>
              <w:t>M02</w:t>
            </w:r>
          </w:p>
        </w:tc>
        <w:tc>
          <w:tcPr>
            <w:tcW w:w="2367" w:type="dxa"/>
          </w:tcPr>
          <w:p w14:paraId="2B2E5A3B">
            <w:pPr>
              <w:spacing w:before="80" w:after="80" w:line="240" w:lineRule="auto"/>
            </w:pPr>
            <w:r>
              <w:rPr>
                <w:sz w:val="22"/>
              </w:rPr>
              <w:t>16 – 17</w:t>
            </w:r>
          </w:p>
        </w:tc>
        <w:tc>
          <w:tcPr>
            <w:tcW w:w="2367" w:type="dxa"/>
          </w:tcPr>
          <w:p w14:paraId="1C9F7C95">
            <w:pPr>
              <w:spacing w:before="80" w:after="80" w:line="240" w:lineRule="auto"/>
            </w:pPr>
            <w:r>
              <w:rPr>
                <w:sz w:val="22"/>
              </w:rPr>
              <w:t>M10</w:t>
            </w:r>
          </w:p>
        </w:tc>
        <w:tc>
          <w:tcPr>
            <w:tcW w:w="2367" w:type="dxa"/>
          </w:tcPr>
          <w:p w14:paraId="5AEC560B">
            <w:pPr>
              <w:spacing w:before="80" w:after="80" w:line="240" w:lineRule="auto"/>
            </w:pPr>
            <w:r>
              <w:rPr>
                <w:sz w:val="22"/>
              </w:rPr>
              <w:t>15 – 18</w:t>
            </w:r>
          </w:p>
        </w:tc>
      </w:tr>
      <w:tr w14:paraId="18E5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629C8EFB">
            <w:pPr>
              <w:spacing w:before="80" w:after="80" w:line="240" w:lineRule="auto"/>
            </w:pPr>
            <w:r>
              <w:rPr>
                <w:sz w:val="22"/>
              </w:rPr>
              <w:t>M03</w:t>
            </w:r>
          </w:p>
        </w:tc>
        <w:tc>
          <w:tcPr>
            <w:tcW w:w="2367" w:type="dxa"/>
          </w:tcPr>
          <w:p w14:paraId="06347CCA">
            <w:pPr>
              <w:spacing w:before="80" w:after="80" w:line="240" w:lineRule="auto"/>
            </w:pPr>
            <w:r>
              <w:rPr>
                <w:sz w:val="22"/>
              </w:rPr>
              <w:t>8 – 25</w:t>
            </w:r>
          </w:p>
        </w:tc>
        <w:tc>
          <w:tcPr>
            <w:tcW w:w="2367" w:type="dxa"/>
          </w:tcPr>
          <w:p w14:paraId="5B7147B4">
            <w:pPr>
              <w:spacing w:before="80" w:after="80" w:line="240" w:lineRule="auto"/>
            </w:pPr>
            <w:r>
              <w:rPr>
                <w:sz w:val="22"/>
              </w:rPr>
              <w:t>M11</w:t>
            </w:r>
          </w:p>
        </w:tc>
        <w:tc>
          <w:tcPr>
            <w:tcW w:w="2367" w:type="dxa"/>
          </w:tcPr>
          <w:p w14:paraId="18B738DD">
            <w:pPr>
              <w:spacing w:before="80" w:after="80" w:line="240" w:lineRule="auto"/>
            </w:pPr>
            <w:r>
              <w:rPr>
                <w:sz w:val="22"/>
              </w:rPr>
              <w:t>7 – 26</w:t>
            </w:r>
          </w:p>
        </w:tc>
      </w:tr>
      <w:tr w14:paraId="37D46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2ABE7EA7">
            <w:pPr>
              <w:spacing w:before="80" w:after="80" w:line="240" w:lineRule="auto"/>
            </w:pPr>
            <w:r>
              <w:rPr>
                <w:sz w:val="22"/>
              </w:rPr>
              <w:t>M04</w:t>
            </w:r>
          </w:p>
        </w:tc>
        <w:tc>
          <w:tcPr>
            <w:tcW w:w="2367" w:type="dxa"/>
          </w:tcPr>
          <w:p w14:paraId="549B71E9">
            <w:pPr>
              <w:spacing w:before="80" w:after="80" w:line="240" w:lineRule="auto"/>
            </w:pPr>
            <w:r>
              <w:rPr>
                <w:sz w:val="22"/>
              </w:rPr>
              <w:t>9 – 24</w:t>
            </w:r>
          </w:p>
        </w:tc>
        <w:tc>
          <w:tcPr>
            <w:tcW w:w="2367" w:type="dxa"/>
          </w:tcPr>
          <w:p w14:paraId="469E546B">
            <w:pPr>
              <w:spacing w:before="80" w:after="80" w:line="240" w:lineRule="auto"/>
            </w:pPr>
            <w:r>
              <w:rPr>
                <w:sz w:val="22"/>
              </w:rPr>
              <w:t>M12</w:t>
            </w:r>
          </w:p>
        </w:tc>
        <w:tc>
          <w:tcPr>
            <w:tcW w:w="2367" w:type="dxa"/>
          </w:tcPr>
          <w:p w14:paraId="5D8D04B6">
            <w:pPr>
              <w:spacing w:before="80" w:after="80" w:line="240" w:lineRule="auto"/>
            </w:pPr>
            <w:r>
              <w:rPr>
                <w:sz w:val="22"/>
              </w:rPr>
              <w:t>10 – 23</w:t>
            </w:r>
          </w:p>
        </w:tc>
      </w:tr>
      <w:tr w14:paraId="59B99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5847F740">
            <w:pPr>
              <w:spacing w:before="80" w:after="80" w:line="240" w:lineRule="auto"/>
            </w:pPr>
            <w:r>
              <w:rPr>
                <w:sz w:val="22"/>
              </w:rPr>
              <w:t>M05</w:t>
            </w:r>
          </w:p>
        </w:tc>
        <w:tc>
          <w:tcPr>
            <w:tcW w:w="2367" w:type="dxa"/>
          </w:tcPr>
          <w:p w14:paraId="5B2091DF">
            <w:pPr>
              <w:spacing w:before="80" w:after="80" w:line="240" w:lineRule="auto"/>
            </w:pPr>
            <w:r>
              <w:rPr>
                <w:sz w:val="22"/>
              </w:rPr>
              <w:t>4 – 29</w:t>
            </w:r>
          </w:p>
        </w:tc>
        <w:tc>
          <w:tcPr>
            <w:tcW w:w="2367" w:type="dxa"/>
          </w:tcPr>
          <w:p w14:paraId="2F1EA438">
            <w:pPr>
              <w:spacing w:before="80" w:after="80" w:line="240" w:lineRule="auto"/>
            </w:pPr>
            <w:r>
              <w:rPr>
                <w:sz w:val="22"/>
              </w:rPr>
              <w:t>M13</w:t>
            </w:r>
          </w:p>
        </w:tc>
        <w:tc>
          <w:tcPr>
            <w:tcW w:w="2367" w:type="dxa"/>
          </w:tcPr>
          <w:p w14:paraId="7177F6AA">
            <w:pPr>
              <w:spacing w:before="80" w:after="80" w:line="240" w:lineRule="auto"/>
            </w:pPr>
            <w:r>
              <w:rPr>
                <w:sz w:val="22"/>
              </w:rPr>
              <w:t>3 – 30</w:t>
            </w:r>
          </w:p>
        </w:tc>
      </w:tr>
      <w:tr w14:paraId="027A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4E4EA972">
            <w:pPr>
              <w:spacing w:before="80" w:after="80" w:line="240" w:lineRule="auto"/>
            </w:pPr>
            <w:r>
              <w:rPr>
                <w:sz w:val="22"/>
              </w:rPr>
              <w:t>M06</w:t>
            </w:r>
          </w:p>
        </w:tc>
        <w:tc>
          <w:tcPr>
            <w:tcW w:w="2367" w:type="dxa"/>
          </w:tcPr>
          <w:p w14:paraId="14162326">
            <w:pPr>
              <w:spacing w:before="80" w:after="80" w:line="240" w:lineRule="auto"/>
            </w:pPr>
            <w:r>
              <w:rPr>
                <w:sz w:val="22"/>
              </w:rPr>
              <w:t>13 – 20</w:t>
            </w:r>
          </w:p>
        </w:tc>
        <w:tc>
          <w:tcPr>
            <w:tcW w:w="2367" w:type="dxa"/>
          </w:tcPr>
          <w:p w14:paraId="52A31C3F">
            <w:pPr>
              <w:spacing w:before="80" w:after="80" w:line="240" w:lineRule="auto"/>
            </w:pPr>
            <w:r>
              <w:rPr>
                <w:sz w:val="22"/>
              </w:rPr>
              <w:t>M14</w:t>
            </w:r>
          </w:p>
        </w:tc>
        <w:tc>
          <w:tcPr>
            <w:tcW w:w="2367" w:type="dxa"/>
          </w:tcPr>
          <w:p w14:paraId="2D52A25E">
            <w:pPr>
              <w:spacing w:before="80" w:after="80" w:line="240" w:lineRule="auto"/>
            </w:pPr>
            <w:r>
              <w:rPr>
                <w:sz w:val="22"/>
              </w:rPr>
              <w:t>14 – 19</w:t>
            </w:r>
          </w:p>
        </w:tc>
      </w:tr>
      <w:tr w14:paraId="36E4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1AB4B47D">
            <w:pPr>
              <w:spacing w:before="80" w:after="80" w:line="240" w:lineRule="auto"/>
            </w:pPr>
            <w:r>
              <w:rPr>
                <w:sz w:val="22"/>
              </w:rPr>
              <w:t>M07</w:t>
            </w:r>
          </w:p>
        </w:tc>
        <w:tc>
          <w:tcPr>
            <w:tcW w:w="2367" w:type="dxa"/>
          </w:tcPr>
          <w:p w14:paraId="16A70B79">
            <w:pPr>
              <w:spacing w:before="80" w:after="80" w:line="240" w:lineRule="auto"/>
            </w:pPr>
            <w:r>
              <w:rPr>
                <w:sz w:val="22"/>
              </w:rPr>
              <w:t>5 – 28</w:t>
            </w:r>
          </w:p>
        </w:tc>
        <w:tc>
          <w:tcPr>
            <w:tcW w:w="2367" w:type="dxa"/>
          </w:tcPr>
          <w:p w14:paraId="3FCF8E3F">
            <w:pPr>
              <w:spacing w:before="80" w:after="80" w:line="240" w:lineRule="auto"/>
            </w:pPr>
            <w:r>
              <w:rPr>
                <w:sz w:val="22"/>
              </w:rPr>
              <w:t>M15</w:t>
            </w:r>
          </w:p>
        </w:tc>
        <w:tc>
          <w:tcPr>
            <w:tcW w:w="2367" w:type="dxa"/>
          </w:tcPr>
          <w:p w14:paraId="15383413">
            <w:pPr>
              <w:spacing w:before="80" w:after="80" w:line="240" w:lineRule="auto"/>
            </w:pPr>
            <w:r>
              <w:rPr>
                <w:sz w:val="22"/>
              </w:rPr>
              <w:t>6 – 27</w:t>
            </w:r>
          </w:p>
        </w:tc>
      </w:tr>
      <w:tr w14:paraId="3F43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620146AD">
            <w:pPr>
              <w:spacing w:before="80" w:after="80" w:line="240" w:lineRule="auto"/>
            </w:pPr>
            <w:r>
              <w:rPr>
                <w:sz w:val="22"/>
              </w:rPr>
              <w:t>M08</w:t>
            </w:r>
          </w:p>
        </w:tc>
        <w:tc>
          <w:tcPr>
            <w:tcW w:w="2367" w:type="dxa"/>
          </w:tcPr>
          <w:p w14:paraId="467B5625">
            <w:pPr>
              <w:spacing w:before="80" w:after="80" w:line="240" w:lineRule="auto"/>
            </w:pPr>
            <w:r>
              <w:rPr>
                <w:sz w:val="22"/>
              </w:rPr>
              <w:t>12 – 21</w:t>
            </w:r>
          </w:p>
        </w:tc>
        <w:tc>
          <w:tcPr>
            <w:tcW w:w="2367" w:type="dxa"/>
          </w:tcPr>
          <w:p w14:paraId="42C1EF43">
            <w:pPr>
              <w:spacing w:before="80" w:after="80" w:line="240" w:lineRule="auto"/>
            </w:pPr>
            <w:r>
              <w:rPr>
                <w:sz w:val="22"/>
              </w:rPr>
              <w:t>M16</w:t>
            </w:r>
          </w:p>
        </w:tc>
        <w:tc>
          <w:tcPr>
            <w:tcW w:w="2367" w:type="dxa"/>
          </w:tcPr>
          <w:p w14:paraId="770F7D5E">
            <w:pPr>
              <w:spacing w:before="80" w:after="80" w:line="240" w:lineRule="auto"/>
            </w:pPr>
            <w:r>
              <w:rPr>
                <w:sz w:val="22"/>
              </w:rPr>
              <w:t>11 – 22</w:t>
            </w:r>
          </w:p>
        </w:tc>
      </w:tr>
    </w:tbl>
    <w:p w14:paraId="68E436E5">
      <w:pPr>
        <w:spacing w:after="40"/>
      </w:pPr>
    </w:p>
    <w:p w14:paraId="2A7B2108">
      <w:pPr>
        <w:pStyle w:val="3"/>
      </w:pPr>
      <w:r>
        <w:t>4.3. Nhánh vòng 16 và tứ kết</w:t>
      </w:r>
    </w:p>
    <w:p w14:paraId="140372B0">
      <w:r>
        <w:t xml:space="preserve">Ký hiệu </w:t>
      </w:r>
      <w:r>
        <w:rPr>
          <w:rFonts w:ascii="Consolas" w:hAnsi="Consolas"/>
          <w:sz w:val="20"/>
        </w:rPr>
        <w:t>W(Mxx)</w:t>
      </w:r>
      <w:r>
        <w:t xml:space="preserve"> là đội thắng cặp </w:t>
      </w:r>
      <w:r>
        <w:rPr>
          <w:rFonts w:ascii="Consolas" w:hAnsi="Consolas"/>
          <w:sz w:val="20"/>
        </w:rPr>
        <w:t>Mxx</w:t>
      </w:r>
      <w:r>
        <w: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2367"/>
        <w:gridCol w:w="2367"/>
        <w:gridCol w:w="2367"/>
      </w:tblGrid>
      <w:tr w14:paraId="160B7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67" w:type="dxa"/>
            <w:shd w:val="clear" w:color="auto" w:fill="D9E2F3"/>
          </w:tcPr>
          <w:p w14:paraId="63AEE30B">
            <w:pPr>
              <w:spacing w:before="80" w:after="80" w:line="240" w:lineRule="auto"/>
            </w:pPr>
            <w:r>
              <w:rPr>
                <w:b/>
                <w:sz w:val="22"/>
              </w:rPr>
              <w:t>Vòng 16</w:t>
            </w:r>
          </w:p>
        </w:tc>
        <w:tc>
          <w:tcPr>
            <w:tcW w:w="2367" w:type="dxa"/>
            <w:shd w:val="clear" w:color="auto" w:fill="D9E2F3"/>
          </w:tcPr>
          <w:p w14:paraId="5E775BBF">
            <w:pPr>
              <w:spacing w:before="80" w:after="80" w:line="240" w:lineRule="auto"/>
            </w:pPr>
            <w:r>
              <w:rPr>
                <w:b/>
                <w:sz w:val="22"/>
              </w:rPr>
              <w:t>Cặp đấu</w:t>
            </w:r>
          </w:p>
        </w:tc>
        <w:tc>
          <w:tcPr>
            <w:tcW w:w="2367" w:type="dxa"/>
            <w:shd w:val="clear" w:color="auto" w:fill="D9E2F3"/>
          </w:tcPr>
          <w:p w14:paraId="4AC41ACC">
            <w:pPr>
              <w:spacing w:before="80" w:after="80" w:line="240" w:lineRule="auto"/>
            </w:pPr>
            <w:r>
              <w:rPr>
                <w:b/>
                <w:sz w:val="22"/>
              </w:rPr>
              <w:t>Tứ kết</w:t>
            </w:r>
          </w:p>
        </w:tc>
        <w:tc>
          <w:tcPr>
            <w:tcW w:w="2367" w:type="dxa"/>
            <w:shd w:val="clear" w:color="auto" w:fill="D9E2F3"/>
          </w:tcPr>
          <w:p w14:paraId="5734AFDE">
            <w:pPr>
              <w:spacing w:before="80" w:after="80" w:line="240" w:lineRule="auto"/>
            </w:pPr>
            <w:r>
              <w:rPr>
                <w:b/>
                <w:sz w:val="22"/>
              </w:rPr>
              <w:t>Cặp đấu</w:t>
            </w:r>
          </w:p>
        </w:tc>
      </w:tr>
      <w:tr w14:paraId="77A0B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76948C98">
            <w:pPr>
              <w:spacing w:before="80" w:after="80" w:line="240" w:lineRule="auto"/>
            </w:pPr>
            <w:r>
              <w:rPr>
                <w:sz w:val="22"/>
              </w:rPr>
              <w:t>M17</w:t>
            </w:r>
          </w:p>
        </w:tc>
        <w:tc>
          <w:tcPr>
            <w:tcW w:w="2367" w:type="dxa"/>
          </w:tcPr>
          <w:p w14:paraId="7CD043E5">
            <w:pPr>
              <w:spacing w:before="80" w:after="80" w:line="240" w:lineRule="auto"/>
            </w:pPr>
            <w:r>
              <w:rPr>
                <w:sz w:val="22"/>
              </w:rPr>
              <w:t>W(M01) – W(M02)</w:t>
            </w:r>
          </w:p>
        </w:tc>
        <w:tc>
          <w:tcPr>
            <w:tcW w:w="2367" w:type="dxa"/>
          </w:tcPr>
          <w:p w14:paraId="2BA63D9F">
            <w:pPr>
              <w:spacing w:before="80" w:after="80" w:line="240" w:lineRule="auto"/>
            </w:pPr>
            <w:r>
              <w:rPr>
                <w:sz w:val="22"/>
              </w:rPr>
              <w:t>M25</w:t>
            </w:r>
          </w:p>
        </w:tc>
        <w:tc>
          <w:tcPr>
            <w:tcW w:w="2367" w:type="dxa"/>
          </w:tcPr>
          <w:p w14:paraId="7B482E3B">
            <w:pPr>
              <w:spacing w:before="80" w:after="80" w:line="240" w:lineRule="auto"/>
            </w:pPr>
            <w:r>
              <w:rPr>
                <w:sz w:val="22"/>
              </w:rPr>
              <w:t>W(M17) – W(M18)</w:t>
            </w:r>
          </w:p>
        </w:tc>
      </w:tr>
      <w:tr w14:paraId="370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17C92149">
            <w:pPr>
              <w:spacing w:before="80" w:after="80" w:line="240" w:lineRule="auto"/>
            </w:pPr>
            <w:r>
              <w:rPr>
                <w:sz w:val="22"/>
              </w:rPr>
              <w:t>M18</w:t>
            </w:r>
          </w:p>
        </w:tc>
        <w:tc>
          <w:tcPr>
            <w:tcW w:w="2367" w:type="dxa"/>
          </w:tcPr>
          <w:p w14:paraId="310416DB">
            <w:pPr>
              <w:spacing w:before="80" w:after="80" w:line="240" w:lineRule="auto"/>
            </w:pPr>
            <w:r>
              <w:rPr>
                <w:sz w:val="22"/>
              </w:rPr>
              <w:t>W(M03) – W(M04)</w:t>
            </w:r>
          </w:p>
        </w:tc>
        <w:tc>
          <w:tcPr>
            <w:tcW w:w="2367" w:type="dxa"/>
          </w:tcPr>
          <w:p w14:paraId="24B8D925">
            <w:pPr>
              <w:spacing w:before="80" w:after="80" w:line="240" w:lineRule="auto"/>
            </w:pPr>
            <w:r>
              <w:rPr>
                <w:sz w:val="22"/>
              </w:rPr>
              <w:t>M26</w:t>
            </w:r>
          </w:p>
        </w:tc>
        <w:tc>
          <w:tcPr>
            <w:tcW w:w="2367" w:type="dxa"/>
          </w:tcPr>
          <w:p w14:paraId="1A3C79AC">
            <w:pPr>
              <w:spacing w:before="80" w:after="80" w:line="240" w:lineRule="auto"/>
            </w:pPr>
            <w:r>
              <w:rPr>
                <w:sz w:val="22"/>
              </w:rPr>
              <w:t>W(M19) – W(M20)</w:t>
            </w:r>
          </w:p>
        </w:tc>
      </w:tr>
      <w:tr w14:paraId="60EA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422AF01D">
            <w:pPr>
              <w:spacing w:before="80" w:after="80" w:line="240" w:lineRule="auto"/>
            </w:pPr>
            <w:r>
              <w:rPr>
                <w:sz w:val="22"/>
              </w:rPr>
              <w:t>M19</w:t>
            </w:r>
          </w:p>
        </w:tc>
        <w:tc>
          <w:tcPr>
            <w:tcW w:w="2367" w:type="dxa"/>
          </w:tcPr>
          <w:p w14:paraId="7AAAD2C3">
            <w:pPr>
              <w:spacing w:before="80" w:after="80" w:line="240" w:lineRule="auto"/>
            </w:pPr>
            <w:r>
              <w:rPr>
                <w:sz w:val="22"/>
              </w:rPr>
              <w:t>W(M05) – W(M06)</w:t>
            </w:r>
          </w:p>
        </w:tc>
        <w:tc>
          <w:tcPr>
            <w:tcW w:w="2367" w:type="dxa"/>
          </w:tcPr>
          <w:p w14:paraId="2D4FE6DF">
            <w:pPr>
              <w:spacing w:before="80" w:after="80" w:line="240" w:lineRule="auto"/>
            </w:pPr>
            <w:r>
              <w:rPr>
                <w:sz w:val="22"/>
              </w:rPr>
              <w:t>M27</w:t>
            </w:r>
          </w:p>
        </w:tc>
        <w:tc>
          <w:tcPr>
            <w:tcW w:w="2367" w:type="dxa"/>
          </w:tcPr>
          <w:p w14:paraId="21302F3D">
            <w:pPr>
              <w:spacing w:before="80" w:after="80" w:line="240" w:lineRule="auto"/>
            </w:pPr>
            <w:r>
              <w:rPr>
                <w:sz w:val="22"/>
              </w:rPr>
              <w:t>W(M21) – W(M22)</w:t>
            </w:r>
          </w:p>
        </w:tc>
      </w:tr>
      <w:tr w14:paraId="1C0D8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04F3F865">
            <w:pPr>
              <w:spacing w:before="80" w:after="80" w:line="240" w:lineRule="auto"/>
            </w:pPr>
            <w:r>
              <w:rPr>
                <w:sz w:val="22"/>
              </w:rPr>
              <w:t>M20</w:t>
            </w:r>
          </w:p>
        </w:tc>
        <w:tc>
          <w:tcPr>
            <w:tcW w:w="2367" w:type="dxa"/>
          </w:tcPr>
          <w:p w14:paraId="44BDB4CC">
            <w:pPr>
              <w:spacing w:before="80" w:after="80" w:line="240" w:lineRule="auto"/>
            </w:pPr>
            <w:r>
              <w:rPr>
                <w:sz w:val="22"/>
              </w:rPr>
              <w:t>W(M07) – W(M08)</w:t>
            </w:r>
          </w:p>
        </w:tc>
        <w:tc>
          <w:tcPr>
            <w:tcW w:w="2367" w:type="dxa"/>
          </w:tcPr>
          <w:p w14:paraId="1D982691">
            <w:pPr>
              <w:spacing w:before="80" w:after="80" w:line="240" w:lineRule="auto"/>
            </w:pPr>
            <w:r>
              <w:rPr>
                <w:sz w:val="22"/>
              </w:rPr>
              <w:t>M28</w:t>
            </w:r>
          </w:p>
        </w:tc>
        <w:tc>
          <w:tcPr>
            <w:tcW w:w="2367" w:type="dxa"/>
          </w:tcPr>
          <w:p w14:paraId="46FFB0C4">
            <w:pPr>
              <w:spacing w:before="80" w:after="80" w:line="240" w:lineRule="auto"/>
            </w:pPr>
            <w:r>
              <w:rPr>
                <w:sz w:val="22"/>
              </w:rPr>
              <w:t>W(M23) – W(M24)</w:t>
            </w:r>
          </w:p>
        </w:tc>
      </w:tr>
      <w:tr w14:paraId="3BDE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00AAED22">
            <w:pPr>
              <w:spacing w:before="80" w:after="80" w:line="240" w:lineRule="auto"/>
            </w:pPr>
            <w:r>
              <w:rPr>
                <w:sz w:val="22"/>
              </w:rPr>
              <w:t>M21</w:t>
            </w:r>
          </w:p>
        </w:tc>
        <w:tc>
          <w:tcPr>
            <w:tcW w:w="2367" w:type="dxa"/>
          </w:tcPr>
          <w:p w14:paraId="6810682D">
            <w:pPr>
              <w:spacing w:before="80" w:after="80" w:line="240" w:lineRule="auto"/>
            </w:pPr>
            <w:r>
              <w:rPr>
                <w:sz w:val="22"/>
              </w:rPr>
              <w:t>W(M09) – W(M10)</w:t>
            </w:r>
          </w:p>
        </w:tc>
        <w:tc>
          <w:tcPr>
            <w:tcW w:w="2367" w:type="dxa"/>
          </w:tcPr>
          <w:p w14:paraId="7BAD8A75">
            <w:pPr>
              <w:spacing w:before="80" w:after="80" w:line="240" w:lineRule="auto"/>
            </w:pPr>
          </w:p>
        </w:tc>
        <w:tc>
          <w:tcPr>
            <w:tcW w:w="2367" w:type="dxa"/>
          </w:tcPr>
          <w:p w14:paraId="67390E67">
            <w:pPr>
              <w:spacing w:before="80" w:after="80" w:line="240" w:lineRule="auto"/>
            </w:pPr>
          </w:p>
        </w:tc>
      </w:tr>
      <w:tr w14:paraId="5517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4EA8CD6B">
            <w:pPr>
              <w:spacing w:before="80" w:after="80" w:line="240" w:lineRule="auto"/>
            </w:pPr>
            <w:r>
              <w:rPr>
                <w:sz w:val="22"/>
              </w:rPr>
              <w:t>M22</w:t>
            </w:r>
          </w:p>
        </w:tc>
        <w:tc>
          <w:tcPr>
            <w:tcW w:w="2367" w:type="dxa"/>
          </w:tcPr>
          <w:p w14:paraId="7F035719">
            <w:pPr>
              <w:spacing w:before="80" w:after="80" w:line="240" w:lineRule="auto"/>
            </w:pPr>
            <w:r>
              <w:rPr>
                <w:sz w:val="22"/>
              </w:rPr>
              <w:t>W(M11) – W(M12)</w:t>
            </w:r>
          </w:p>
        </w:tc>
        <w:tc>
          <w:tcPr>
            <w:tcW w:w="2367" w:type="dxa"/>
          </w:tcPr>
          <w:p w14:paraId="37E0A2C3">
            <w:pPr>
              <w:spacing w:before="80" w:after="80" w:line="240" w:lineRule="auto"/>
            </w:pPr>
          </w:p>
        </w:tc>
        <w:tc>
          <w:tcPr>
            <w:tcW w:w="2367" w:type="dxa"/>
          </w:tcPr>
          <w:p w14:paraId="486EFE09">
            <w:pPr>
              <w:spacing w:before="80" w:after="80" w:line="240" w:lineRule="auto"/>
            </w:pPr>
          </w:p>
        </w:tc>
      </w:tr>
      <w:tr w14:paraId="282A8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35A11CD4">
            <w:pPr>
              <w:spacing w:before="80" w:after="80" w:line="240" w:lineRule="auto"/>
            </w:pPr>
            <w:r>
              <w:rPr>
                <w:sz w:val="22"/>
              </w:rPr>
              <w:t>M23</w:t>
            </w:r>
          </w:p>
        </w:tc>
        <w:tc>
          <w:tcPr>
            <w:tcW w:w="2367" w:type="dxa"/>
          </w:tcPr>
          <w:p w14:paraId="1D2D6ED0">
            <w:pPr>
              <w:spacing w:before="80" w:after="80" w:line="240" w:lineRule="auto"/>
            </w:pPr>
            <w:r>
              <w:rPr>
                <w:sz w:val="22"/>
              </w:rPr>
              <w:t>W(M13) – W(M14)</w:t>
            </w:r>
          </w:p>
        </w:tc>
        <w:tc>
          <w:tcPr>
            <w:tcW w:w="2367" w:type="dxa"/>
          </w:tcPr>
          <w:p w14:paraId="7342C030">
            <w:pPr>
              <w:spacing w:before="80" w:after="80" w:line="240" w:lineRule="auto"/>
            </w:pPr>
          </w:p>
        </w:tc>
        <w:tc>
          <w:tcPr>
            <w:tcW w:w="2367" w:type="dxa"/>
          </w:tcPr>
          <w:p w14:paraId="6C0DB6F9">
            <w:pPr>
              <w:spacing w:before="80" w:after="80" w:line="240" w:lineRule="auto"/>
            </w:pPr>
          </w:p>
        </w:tc>
      </w:tr>
      <w:tr w14:paraId="5F1B1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7590077C">
            <w:pPr>
              <w:spacing w:before="80" w:after="80" w:line="240" w:lineRule="auto"/>
            </w:pPr>
            <w:r>
              <w:rPr>
                <w:sz w:val="22"/>
              </w:rPr>
              <w:t>M24</w:t>
            </w:r>
          </w:p>
        </w:tc>
        <w:tc>
          <w:tcPr>
            <w:tcW w:w="2367" w:type="dxa"/>
          </w:tcPr>
          <w:p w14:paraId="65E28A11">
            <w:pPr>
              <w:spacing w:before="80" w:after="80" w:line="240" w:lineRule="auto"/>
            </w:pPr>
            <w:r>
              <w:rPr>
                <w:sz w:val="22"/>
              </w:rPr>
              <w:t>W(M15) – W(M16)</w:t>
            </w:r>
          </w:p>
        </w:tc>
        <w:tc>
          <w:tcPr>
            <w:tcW w:w="2367" w:type="dxa"/>
          </w:tcPr>
          <w:p w14:paraId="2D0A8CC7">
            <w:pPr>
              <w:spacing w:before="80" w:after="80" w:line="240" w:lineRule="auto"/>
            </w:pPr>
          </w:p>
        </w:tc>
        <w:tc>
          <w:tcPr>
            <w:tcW w:w="2367" w:type="dxa"/>
          </w:tcPr>
          <w:p w14:paraId="03E9C29D">
            <w:pPr>
              <w:spacing w:before="80" w:after="80" w:line="240" w:lineRule="auto"/>
            </w:pPr>
          </w:p>
        </w:tc>
      </w:tr>
    </w:tbl>
    <w:p w14:paraId="764FDDE6">
      <w:pPr>
        <w:spacing w:after="40"/>
      </w:pPr>
    </w:p>
    <w:p w14:paraId="28EF9FFF">
      <w:r>
        <w:t xml:space="preserve">Đầu ra cuối cùng là </w:t>
      </w:r>
      <w:r>
        <w:rPr>
          <w:rFonts w:ascii="Consolas" w:hAnsi="Consolas"/>
          <w:sz w:val="20"/>
        </w:rPr>
        <w:t>W(M25)</w:t>
      </w:r>
      <w:r>
        <w:t xml:space="preserve">, </w:t>
      </w:r>
      <w:r>
        <w:rPr>
          <w:rFonts w:ascii="Consolas" w:hAnsi="Consolas"/>
          <w:sz w:val="20"/>
        </w:rPr>
        <w:t>W(M26)</w:t>
      </w:r>
      <w:r>
        <w:t xml:space="preserve">, </w:t>
      </w:r>
      <w:r>
        <w:rPr>
          <w:rFonts w:ascii="Consolas" w:hAnsi="Consolas"/>
          <w:sz w:val="20"/>
        </w:rPr>
        <w:t>W(M27)</w:t>
      </w:r>
      <w:r>
        <w:t xml:space="preserve">, </w:t>
      </w:r>
      <w:r>
        <w:rPr>
          <w:rFonts w:ascii="Consolas" w:hAnsi="Consolas"/>
          <w:sz w:val="20"/>
        </w:rPr>
        <w:t>W(M28)</w:t>
      </w:r>
      <w:r>
        <w:t>. Đây là 4 đội vào bán kết; không tự xếp thứ hạng 1–4 trong giai đoạn này.</w:t>
      </w:r>
    </w:p>
    <w:p w14:paraId="613BA696">
      <w:pPr>
        <w:pStyle w:val="2"/>
      </w:pPr>
      <w:r>
        <w:t>5. Luật bàn cờ dùng trong cả ba vòng</w:t>
      </w:r>
    </w:p>
    <w:p w14:paraId="45373329">
      <w:pPr>
        <w:pStyle w:val="3"/>
      </w:pPr>
      <w:r>
        <w:t>5.1. Bàn cờ, quân và thế xuất phát</w:t>
      </w:r>
    </w:p>
    <w:p w14:paraId="7DD3A4F7">
      <w:pPr>
        <w:pStyle w:val="22"/>
      </w:pPr>
      <w:r>
        <w:t>Bàn cờ 9 × 9: cột A–I, hàng 1–9.</w:t>
      </w:r>
    </w:p>
    <w:p w14:paraId="7484C883">
      <w:pPr>
        <w:pStyle w:val="22"/>
      </w:pPr>
      <w:r>
        <w:t>Hai bên là Xanh và Hồng; Xanh đi trước.</w:t>
      </w:r>
    </w:p>
    <w:p w14:paraId="779D8368">
      <w:pPr>
        <w:pStyle w:val="22"/>
      </w:pPr>
      <w:r>
        <w:t>Mỗi bên có 10 quân: 3 Búa (</w:t>
      </w:r>
      <w:r>
        <w:rPr>
          <w:rFonts w:ascii="Consolas" w:hAnsi="Consolas"/>
          <w:sz w:val="20"/>
        </w:rPr>
        <w:t>ROCK</w:t>
      </w:r>
      <w:r>
        <w:t>), 4 Bao (</w:t>
      </w:r>
      <w:r>
        <w:rPr>
          <w:rFonts w:ascii="Consolas" w:hAnsi="Consolas"/>
          <w:sz w:val="20"/>
        </w:rPr>
        <w:t>PAPER</w:t>
      </w:r>
      <w:r>
        <w:t>), 3 Kéo (</w:t>
      </w:r>
      <w:r>
        <w:rPr>
          <w:rFonts w:ascii="Consolas" w:hAnsi="Consolas"/>
          <w:sz w:val="20"/>
        </w:rPr>
        <w:t>SCISSORS</w:t>
      </w:r>
      <w:r>
        <w:t>).</w:t>
      </w:r>
    </w:p>
    <w:p w14:paraId="267990BF">
      <w:pPr>
        <w:pStyle w:val="22"/>
      </w:pPr>
      <w:r>
        <w:t xml:space="preserve">Ô đích của Xanh là </w:t>
      </w:r>
      <w:r>
        <w:rPr>
          <w:b/>
        </w:rPr>
        <w:t>I9</w:t>
      </w:r>
      <w:r>
        <w:t xml:space="preserve">, ô đích của Hồng là </w:t>
      </w:r>
      <w:r>
        <w:rPr>
          <w:b/>
        </w:rPr>
        <w:t>A1</w:t>
      </w:r>
      <w:r>
        <w:t>.</w:t>
      </w:r>
    </w:p>
    <w:p w14:paraId="782DF1AC">
      <w:pPr>
        <w:pStyle w:val="22"/>
      </w:pPr>
      <w:r>
        <w:t>Mỗi ván bắt đầu lại từ thế cờ chuẩn, không tiếp tục thế cờ của ván trước.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3156"/>
        <w:gridCol w:w="3156"/>
      </w:tblGrid>
      <w:tr w14:paraId="58E1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56" w:type="dxa"/>
            <w:shd w:val="clear" w:color="auto" w:fill="D9E2F3"/>
          </w:tcPr>
          <w:p w14:paraId="58E076D9">
            <w:pPr>
              <w:spacing w:before="80" w:after="80" w:line="240" w:lineRule="auto"/>
            </w:pPr>
            <w:r>
              <w:rPr>
                <w:b/>
                <w:sz w:val="22"/>
              </w:rPr>
              <w:t>Loại quân</w:t>
            </w:r>
          </w:p>
        </w:tc>
        <w:tc>
          <w:tcPr>
            <w:tcW w:w="3156" w:type="dxa"/>
            <w:shd w:val="clear" w:color="auto" w:fill="D9E2F3"/>
          </w:tcPr>
          <w:p w14:paraId="70B284DA">
            <w:pPr>
              <w:spacing w:before="80" w:after="80" w:line="240" w:lineRule="auto"/>
            </w:pPr>
            <w:r>
              <w:rPr>
                <w:b/>
                <w:sz w:val="22"/>
              </w:rPr>
              <w:t>Vị trí Xanh ban đầu</w:t>
            </w:r>
          </w:p>
        </w:tc>
        <w:tc>
          <w:tcPr>
            <w:tcW w:w="3156" w:type="dxa"/>
            <w:shd w:val="clear" w:color="auto" w:fill="D9E2F3"/>
          </w:tcPr>
          <w:p w14:paraId="0338573F">
            <w:pPr>
              <w:spacing w:before="80" w:after="80" w:line="240" w:lineRule="auto"/>
            </w:pPr>
            <w:r>
              <w:rPr>
                <w:b/>
                <w:sz w:val="22"/>
              </w:rPr>
              <w:t>Vị trí Hồng ban đầu</w:t>
            </w:r>
          </w:p>
        </w:tc>
      </w:tr>
      <w:tr w14:paraId="3121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56" w:type="dxa"/>
          </w:tcPr>
          <w:p w14:paraId="15B60A12">
            <w:pPr>
              <w:spacing w:before="80" w:after="80" w:line="240" w:lineRule="auto"/>
            </w:pPr>
            <w:r>
              <w:rPr>
                <w:sz w:val="22"/>
              </w:rPr>
              <w:t>Búa</w:t>
            </w:r>
          </w:p>
        </w:tc>
        <w:tc>
          <w:tcPr>
            <w:tcW w:w="3156" w:type="dxa"/>
          </w:tcPr>
          <w:p w14:paraId="073EDA88">
            <w:pPr>
              <w:spacing w:before="80" w:after="80" w:line="240" w:lineRule="auto"/>
            </w:pPr>
            <w:r>
              <w:rPr>
                <w:sz w:val="22"/>
              </w:rPr>
              <w:t>B4, C3, D2</w:t>
            </w:r>
          </w:p>
        </w:tc>
        <w:tc>
          <w:tcPr>
            <w:tcW w:w="3156" w:type="dxa"/>
          </w:tcPr>
          <w:p w14:paraId="2528803B">
            <w:pPr>
              <w:spacing w:before="80" w:after="80" w:line="240" w:lineRule="auto"/>
            </w:pPr>
            <w:r>
              <w:rPr>
                <w:sz w:val="22"/>
              </w:rPr>
              <w:t>H6, G7, F8</w:t>
            </w:r>
          </w:p>
        </w:tc>
      </w:tr>
      <w:tr w14:paraId="6A53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56" w:type="dxa"/>
          </w:tcPr>
          <w:p w14:paraId="5F716335">
            <w:pPr>
              <w:spacing w:before="80" w:after="80" w:line="240" w:lineRule="auto"/>
            </w:pPr>
            <w:r>
              <w:rPr>
                <w:sz w:val="22"/>
              </w:rPr>
              <w:t>Bao</w:t>
            </w:r>
          </w:p>
        </w:tc>
        <w:tc>
          <w:tcPr>
            <w:tcW w:w="3156" w:type="dxa"/>
          </w:tcPr>
          <w:p w14:paraId="79DDDB65">
            <w:pPr>
              <w:spacing w:before="80" w:after="80" w:line="240" w:lineRule="auto"/>
            </w:pPr>
            <w:r>
              <w:rPr>
                <w:sz w:val="22"/>
              </w:rPr>
              <w:t>B5, C4, D3, E2</w:t>
            </w:r>
          </w:p>
        </w:tc>
        <w:tc>
          <w:tcPr>
            <w:tcW w:w="3156" w:type="dxa"/>
          </w:tcPr>
          <w:p w14:paraId="07B92D52">
            <w:pPr>
              <w:spacing w:before="80" w:after="80" w:line="240" w:lineRule="auto"/>
            </w:pPr>
            <w:r>
              <w:rPr>
                <w:sz w:val="22"/>
              </w:rPr>
              <w:t>H5, G6, F7, E8</w:t>
            </w:r>
          </w:p>
        </w:tc>
      </w:tr>
      <w:tr w14:paraId="3FD6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56" w:type="dxa"/>
          </w:tcPr>
          <w:p w14:paraId="7DB65BC1">
            <w:pPr>
              <w:spacing w:before="80" w:after="80" w:line="240" w:lineRule="auto"/>
            </w:pPr>
            <w:r>
              <w:rPr>
                <w:sz w:val="22"/>
              </w:rPr>
              <w:t>Kéo</w:t>
            </w:r>
          </w:p>
        </w:tc>
        <w:tc>
          <w:tcPr>
            <w:tcW w:w="3156" w:type="dxa"/>
          </w:tcPr>
          <w:p w14:paraId="56144FAD">
            <w:pPr>
              <w:spacing w:before="80" w:after="80" w:line="240" w:lineRule="auto"/>
            </w:pPr>
            <w:r>
              <w:rPr>
                <w:sz w:val="22"/>
              </w:rPr>
              <w:t>C5, D4, E3</w:t>
            </w:r>
          </w:p>
        </w:tc>
        <w:tc>
          <w:tcPr>
            <w:tcW w:w="3156" w:type="dxa"/>
          </w:tcPr>
          <w:p w14:paraId="1502970C">
            <w:pPr>
              <w:spacing w:before="80" w:after="80" w:line="240" w:lineRule="auto"/>
            </w:pPr>
            <w:r>
              <w:rPr>
                <w:sz w:val="22"/>
              </w:rPr>
              <w:t>G5, F6, E7</w:t>
            </w:r>
          </w:p>
        </w:tc>
      </w:tr>
    </w:tbl>
    <w:p w14:paraId="71351376">
      <w:pPr>
        <w:spacing w:after="40"/>
      </w:pPr>
    </w:p>
    <w:p w14:paraId="3FE83163">
      <w:pPr>
        <w:pStyle w:val="3"/>
      </w:pPr>
      <w:r>
        <w:t>5.2. Di chuyển và ăn quân</w:t>
      </w:r>
    </w:p>
    <w:p w14:paraId="15D9575C">
      <w:r>
        <w:t>Mỗi lượt di chuyển một quân sang một ô liền kề theo một trong 8 hướng, kể cả đường chéo. Không được ra ngoài bàn cờ hoặc nhảy qua ô.</w:t>
      </w:r>
    </w:p>
    <w:p w14:paraId="0AE42F7B">
      <w:r>
        <w:t>Bảng khắc chế giữ nguyên trong cả ba vòng:</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4"/>
        <w:gridCol w:w="4734"/>
      </w:tblGrid>
      <w:tr w14:paraId="7BF0F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734" w:type="dxa"/>
            <w:shd w:val="clear" w:color="auto" w:fill="D9E2F3"/>
          </w:tcPr>
          <w:p w14:paraId="61D182B7">
            <w:pPr>
              <w:spacing w:before="80" w:after="80" w:line="240" w:lineRule="auto"/>
            </w:pPr>
            <w:r>
              <w:rPr>
                <w:b/>
                <w:sz w:val="22"/>
              </w:rPr>
              <w:t>Quân di chuyển</w:t>
            </w:r>
          </w:p>
        </w:tc>
        <w:tc>
          <w:tcPr>
            <w:tcW w:w="4734" w:type="dxa"/>
            <w:shd w:val="clear" w:color="auto" w:fill="D9E2F3"/>
          </w:tcPr>
          <w:p w14:paraId="061EC4A7">
            <w:pPr>
              <w:spacing w:before="80" w:after="80" w:line="240" w:lineRule="auto"/>
            </w:pPr>
            <w:r>
              <w:rPr>
                <w:b/>
                <w:sz w:val="22"/>
              </w:rPr>
              <w:t>Ăn được</w:t>
            </w:r>
          </w:p>
        </w:tc>
      </w:tr>
      <w:tr w14:paraId="1618F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31DB139A">
            <w:pPr>
              <w:spacing w:before="80" w:after="80" w:line="240" w:lineRule="auto"/>
            </w:pPr>
            <w:r>
              <w:rPr>
                <w:sz w:val="22"/>
              </w:rPr>
              <w:t>Búa</w:t>
            </w:r>
          </w:p>
        </w:tc>
        <w:tc>
          <w:tcPr>
            <w:tcW w:w="4734" w:type="dxa"/>
          </w:tcPr>
          <w:p w14:paraId="609AFC23">
            <w:pPr>
              <w:spacing w:before="80" w:after="80" w:line="240" w:lineRule="auto"/>
            </w:pPr>
            <w:r>
              <w:rPr>
                <w:sz w:val="22"/>
              </w:rPr>
              <w:t>Kéo</w:t>
            </w:r>
          </w:p>
        </w:tc>
      </w:tr>
      <w:tr w14:paraId="5BBE3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6A494E2E">
            <w:pPr>
              <w:spacing w:before="80" w:after="80" w:line="240" w:lineRule="auto"/>
            </w:pPr>
            <w:r>
              <w:rPr>
                <w:sz w:val="22"/>
              </w:rPr>
              <w:t>Kéo</w:t>
            </w:r>
          </w:p>
        </w:tc>
        <w:tc>
          <w:tcPr>
            <w:tcW w:w="4734" w:type="dxa"/>
          </w:tcPr>
          <w:p w14:paraId="6DFB5E66">
            <w:pPr>
              <w:spacing w:before="80" w:after="80" w:line="240" w:lineRule="auto"/>
            </w:pPr>
            <w:r>
              <w:rPr>
                <w:sz w:val="22"/>
              </w:rPr>
              <w:t>Bao</w:t>
            </w:r>
          </w:p>
        </w:tc>
      </w:tr>
      <w:tr w14:paraId="0C726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445558FF">
            <w:pPr>
              <w:spacing w:before="80" w:after="80" w:line="240" w:lineRule="auto"/>
            </w:pPr>
            <w:r>
              <w:rPr>
                <w:sz w:val="22"/>
              </w:rPr>
              <w:t>Bao</w:t>
            </w:r>
          </w:p>
        </w:tc>
        <w:tc>
          <w:tcPr>
            <w:tcW w:w="4734" w:type="dxa"/>
          </w:tcPr>
          <w:p w14:paraId="3B2789C0">
            <w:pPr>
              <w:spacing w:before="80" w:after="80" w:line="240" w:lineRule="auto"/>
            </w:pPr>
            <w:r>
              <w:rPr>
                <w:sz w:val="22"/>
              </w:rPr>
              <w:t>Búa</w:t>
            </w:r>
          </w:p>
        </w:tc>
      </w:tr>
    </w:tbl>
    <w:p w14:paraId="7AB38712">
      <w:pPr>
        <w:spacing w:after="40"/>
      </w:pPr>
    </w:p>
    <w:p w14:paraId="10809AF2">
      <w:r>
        <w:t>Được đi vào ô trống hoặc ô có quân đối phương bị quân mình khắc chế. Quân cùng đội, quân đối phương cùng loại và quân đối phương mạnh hơn đều chặn đường; đi vào các ô đó là nước không hợp lệ. Khi ăn quân, quân bị ăn bị loại khỏi bàn và quân di chuyển chiếm ô đó.</w:t>
      </w:r>
    </w:p>
    <w:p w14:paraId="6BFD1A51">
      <w:pPr>
        <w:pStyle w:val="3"/>
      </w:pPr>
      <w:r>
        <w:t>5.3. Điều kiện kết thúc ván</w:t>
      </w:r>
    </w:p>
    <w:p w14:paraId="3EE784F8">
      <w:r>
        <w:t>Sau mỗi nước hợp lệ, kiểm tra theo thứ tự:</w:t>
      </w:r>
    </w:p>
    <w:p w14:paraId="3F2B6755">
      <w:pPr>
        <w:ind w:left="340" w:hanging="340"/>
      </w:pPr>
      <w:r>
        <w:t>1. Đội vừa đi đưa quân vào ô đích của mình: thắng ván.</w:t>
      </w:r>
    </w:p>
    <w:p w14:paraId="4724D2D3">
      <w:pPr>
        <w:ind w:left="340" w:hanging="340"/>
      </w:pPr>
      <w:r>
        <w:t xml:space="preserve">2. Đội vừa đi ăn hết </w:t>
      </w:r>
      <w:r>
        <w:rPr>
          <w:b/>
        </w:rPr>
        <w:t>một trong ba loại quân</w:t>
      </w:r>
      <w:r>
        <w:t xml:space="preserve"> của đối phương: thắng ván; không cần ăn hết cả 10 quân.</w:t>
      </w:r>
    </w:p>
    <w:p w14:paraId="72EDFE75">
      <w:pPr>
        <w:ind w:left="340" w:hanging="340"/>
      </w:pPr>
      <w:r>
        <w:t>3. Đối phương đến lượt nhưng không còn nước hợp lệ: đối phương thua ván.</w:t>
      </w:r>
    </w:p>
    <w:p w14:paraId="6C700B22">
      <w:pPr>
        <w:ind w:left="340" w:hanging="340"/>
      </w:pPr>
      <w:r>
        <w:t>4. Cùng một thế cờ xuất hiện lần thứ ba: phân định theo số quân còn lại.</w:t>
      </w:r>
    </w:p>
    <w:p w14:paraId="092A1FE2">
      <w:pPr>
        <w:ind w:left="340" w:hanging="340"/>
      </w:pPr>
      <w:r>
        <w:t xml:space="preserve">5. Đạt giới hạn </w:t>
      </w:r>
      <w:r>
        <w:rPr>
          <w:b/>
        </w:rPr>
        <w:t>200 nước của cả hai bên cộng lại</w:t>
      </w:r>
      <w:r>
        <w:t>: phân định theo số quân còn lại.</w:t>
      </w:r>
    </w:p>
    <w:p w14:paraId="0C36C712">
      <w:r>
        <w:t>Đối với điều kiện 4 và 5, bên còn nhiều quân hơn thắng; bằng số quân thì hòa. Thế cờ được coi là giống nhau khi vị trí, loại, màu của mọi quân và bên đến lượt đều giống nhau. Số lần lặp được tính lại từ đầu mỗi ván, bao gồm thế xuất phát.</w:t>
      </w:r>
    </w:p>
    <w:p w14:paraId="4A7A9118">
      <w:r>
        <w:t>Thua kỹ thuật do lỗi bot được xử lý theo mục 8, có thể kết thúc ván trước các điều kiện trên.</w:t>
      </w:r>
    </w:p>
    <w:p w14:paraId="5D849FEF">
      <w:pPr>
        <w:pStyle w:val="2"/>
      </w:pPr>
      <w:r>
        <w:t>6. Cấu trúc trận và xác định đội đi tiếp</w:t>
      </w:r>
    </w:p>
    <w:p w14:paraId="78B319F5">
      <w:pPr>
        <w:pStyle w:val="3"/>
      </w:pPr>
      <w:r>
        <w:t>6.1. Hai ván chính đổi màu</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6"/>
        <w:gridCol w:w="3156"/>
        <w:gridCol w:w="3156"/>
      </w:tblGrid>
      <w:tr w14:paraId="2FFF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56" w:type="dxa"/>
            <w:shd w:val="clear" w:color="auto" w:fill="D9E2F3"/>
          </w:tcPr>
          <w:p w14:paraId="3AE87B27">
            <w:pPr>
              <w:spacing w:before="80" w:after="80" w:line="240" w:lineRule="auto"/>
            </w:pPr>
            <w:r>
              <w:rPr>
                <w:b/>
                <w:sz w:val="22"/>
              </w:rPr>
              <w:t>Ván</w:t>
            </w:r>
          </w:p>
        </w:tc>
        <w:tc>
          <w:tcPr>
            <w:tcW w:w="3156" w:type="dxa"/>
            <w:shd w:val="clear" w:color="auto" w:fill="D9E2F3"/>
          </w:tcPr>
          <w:p w14:paraId="50C5DA9A">
            <w:pPr>
              <w:spacing w:before="80" w:after="80" w:line="240" w:lineRule="auto"/>
            </w:pPr>
            <w:r>
              <w:rPr>
                <w:b/>
                <w:sz w:val="22"/>
              </w:rPr>
              <w:t>Đội A</w:t>
            </w:r>
          </w:p>
        </w:tc>
        <w:tc>
          <w:tcPr>
            <w:tcW w:w="3156" w:type="dxa"/>
            <w:shd w:val="clear" w:color="auto" w:fill="D9E2F3"/>
          </w:tcPr>
          <w:p w14:paraId="142044B0">
            <w:pPr>
              <w:spacing w:before="80" w:after="80" w:line="240" w:lineRule="auto"/>
            </w:pPr>
            <w:r>
              <w:rPr>
                <w:b/>
                <w:sz w:val="22"/>
              </w:rPr>
              <w:t>Đội B</w:t>
            </w:r>
          </w:p>
        </w:tc>
      </w:tr>
      <w:tr w14:paraId="3A27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56" w:type="dxa"/>
          </w:tcPr>
          <w:p w14:paraId="2BC95808">
            <w:pPr>
              <w:spacing w:before="80" w:after="80" w:line="240" w:lineRule="auto"/>
            </w:pPr>
            <w:r>
              <w:rPr>
                <w:sz w:val="22"/>
              </w:rPr>
              <w:t>1</w:t>
            </w:r>
          </w:p>
        </w:tc>
        <w:tc>
          <w:tcPr>
            <w:tcW w:w="3156" w:type="dxa"/>
          </w:tcPr>
          <w:p w14:paraId="00F59DF1">
            <w:pPr>
              <w:spacing w:before="80" w:after="80" w:line="240" w:lineRule="auto"/>
            </w:pPr>
            <w:r>
              <w:rPr>
                <w:sz w:val="22"/>
              </w:rPr>
              <w:t>Xanh</w:t>
            </w:r>
          </w:p>
        </w:tc>
        <w:tc>
          <w:tcPr>
            <w:tcW w:w="3156" w:type="dxa"/>
          </w:tcPr>
          <w:p w14:paraId="33ACE041">
            <w:pPr>
              <w:spacing w:before="80" w:after="80" w:line="240" w:lineRule="auto"/>
            </w:pPr>
            <w:r>
              <w:rPr>
                <w:sz w:val="22"/>
              </w:rPr>
              <w:t>Hồng</w:t>
            </w:r>
          </w:p>
        </w:tc>
      </w:tr>
      <w:tr w14:paraId="1A6F7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56" w:type="dxa"/>
          </w:tcPr>
          <w:p w14:paraId="6DAD5B68">
            <w:pPr>
              <w:spacing w:before="80" w:after="80" w:line="240" w:lineRule="auto"/>
            </w:pPr>
            <w:r>
              <w:rPr>
                <w:sz w:val="22"/>
              </w:rPr>
              <w:t>2</w:t>
            </w:r>
          </w:p>
        </w:tc>
        <w:tc>
          <w:tcPr>
            <w:tcW w:w="3156" w:type="dxa"/>
          </w:tcPr>
          <w:p w14:paraId="231A64AE">
            <w:pPr>
              <w:spacing w:before="80" w:after="80" w:line="240" w:lineRule="auto"/>
            </w:pPr>
            <w:r>
              <w:rPr>
                <w:sz w:val="22"/>
              </w:rPr>
              <w:t>Hồng</w:t>
            </w:r>
          </w:p>
        </w:tc>
        <w:tc>
          <w:tcPr>
            <w:tcW w:w="3156" w:type="dxa"/>
          </w:tcPr>
          <w:p w14:paraId="223CCFEE">
            <w:pPr>
              <w:spacing w:before="80" w:after="80" w:line="240" w:lineRule="auto"/>
            </w:pPr>
            <w:r>
              <w:rPr>
                <w:sz w:val="22"/>
              </w:rPr>
              <w:t>Xanh</w:t>
            </w:r>
          </w:p>
        </w:tc>
      </w:tr>
    </w:tbl>
    <w:p w14:paraId="72928599">
      <w:pPr>
        <w:spacing w:after="40"/>
      </w:pPr>
    </w:p>
    <w:p w14:paraId="1CCE50D0">
      <w:r>
        <w:t>Đội A/B được xác định theo vị trí trên nhánh và lưu trước khi chạy trận. Hai ván chính đều phải được chơi, kể cả khi một đội thắng ván 1. Mỗi ván khởi động lại tiến trình bot và bộ đếm lỗi.</w:t>
      </w:r>
    </w:p>
    <w:p w14:paraId="6EC4226D">
      <w:r>
        <w:t>Điểm ván: thắng 1; hòa 0,5; thua 0. Sau 2 ván, đội có tổng điểm ván cao hơn thắng trận và đi tiếp.</w:t>
      </w:r>
    </w:p>
    <w:p w14:paraId="74BE3A18">
      <w:r>
        <w:t>Ví dụ: thắng một ván và hòa một ván là thắng trận 1,5–0,5; mỗi bên thắng một ván hoặc cả hai ván hòa đều là hòa trận 1–1.</w:t>
      </w:r>
    </w:p>
    <w:p w14:paraId="35CDF449">
      <w:pPr>
        <w:pStyle w:val="3"/>
      </w:pPr>
      <w:r>
        <w:t>6.2. Phân thắng khi hòa</w:t>
      </w:r>
    </w:p>
    <w:p w14:paraId="591695FB">
      <w:r>
        <w:t>Nếu hòa sau hai ván chính:</w:t>
      </w:r>
    </w:p>
    <w:p w14:paraId="024047B0">
      <w:pPr>
        <w:ind w:left="340" w:hanging="340"/>
      </w:pPr>
      <w:r>
        <w:t xml:space="preserve">1. Chơi thêm </w:t>
      </w:r>
      <w:r>
        <w:rPr>
          <w:b/>
        </w:rPr>
        <w:t>đúng 2 ván phụ đổi màu</w:t>
      </w:r>
      <w:r>
        <w:t>: ván 3 A cầm Xanh, ván 4 B cầm Xanh.</w:t>
      </w:r>
    </w:p>
    <w:p w14:paraId="36315919">
      <w:pPr>
        <w:ind w:left="340" w:hanging="340"/>
      </w:pPr>
      <w:r>
        <w:t>2. Giữ nguyên bộ luật, phiên bản bot và giới hạn tài nguyên của trận chính.</w:t>
      </w:r>
    </w:p>
    <w:p w14:paraId="169ABAE9">
      <w:pPr>
        <w:ind w:left="340" w:hanging="340"/>
      </w:pPr>
      <w:r>
        <w:t>3. Tính lại tổng điểm của cả 4 ván. Đội có điểm cao hơn đi tiếp.</w:t>
      </w:r>
    </w:p>
    <w:p w14:paraId="386BA570">
      <w:pPr>
        <w:ind w:left="340" w:hanging="340"/>
      </w:pPr>
      <w:r>
        <w:t>4. Nếu vẫn hòa, bốc thăm xác định đội đi tiếp bằng thuật toán dùng seed trận đã lưu. Ghi rõ kết quả được quyết định bằng bốc thăm.</w:t>
      </w:r>
    </w:p>
    <w:p w14:paraId="6E27B3C5">
      <w:r>
        <w:t>Không dùng hạt giống, điểm Swiss, hiệu số hoặc thời gian suy nghĩ để ưu tiên một đội khi trận đã hòa. Không bốc lại seed vì kết quả không thuận lợi. BTC phải công bố cơ chế bốc thăm trước vòng 32; nếu muốn thay cơ chế này, phải sửa bản đặc tả và phần mềm trước khi thi.</w:t>
      </w:r>
    </w:p>
    <w:p w14:paraId="50872F0E">
      <w:r>
        <w:t xml:space="preserve">Mỗi trận có 2 hoặc 4 ván. Với đủ 32 đội và không có chạy lại, tổng cộng 28 trận, từ </w:t>
      </w:r>
      <w:r>
        <w:rPr>
          <w:b/>
        </w:rPr>
        <w:t>56 đến 112 ván</w:t>
      </w:r>
      <w:r>
        <w:t>. Các cặp miễn đấu không phát sinh ván.</w:t>
      </w:r>
    </w:p>
    <w:p w14:paraId="4CF999AA">
      <w:pPr>
        <w:pStyle w:val="2"/>
      </w:pPr>
      <w:r>
        <w:t>7. Nộp bot và khóa phiên bản</w:t>
      </w:r>
    </w:p>
    <w:p w14:paraId="7217E217">
      <w:pPr>
        <w:pStyle w:val="3"/>
      </w:pPr>
      <w:r>
        <w:t>7.1. Yêu cầu bài nộp</w:t>
      </w:r>
    </w:p>
    <w:p w14:paraId="0233F76F">
      <w:pPr>
        <w:pStyle w:val="22"/>
      </w:pPr>
      <w:r>
        <w:t xml:space="preserve">Nhận mã Python có hàm </w:t>
      </w:r>
      <w:r>
        <w:rPr>
          <w:rFonts w:ascii="Consolas" w:hAnsi="Consolas"/>
          <w:sz w:val="20"/>
        </w:rPr>
        <w:t>make_move(state)</w:t>
      </w:r>
      <w:r>
        <w:t>; dung lượng tối đa 1 MB (1.048.576 byte).</w:t>
      </w:r>
    </w:p>
    <w:p w14:paraId="356D6A89">
      <w:pPr>
        <w:pStyle w:val="22"/>
      </w:pPr>
      <w:r>
        <w:t>Bot nhận trạng thái bàn cờ và danh sách nước hợp lệ; trả về một nước đi.</w:t>
      </w:r>
    </w:p>
    <w:p w14:paraId="79685103">
      <w:pPr>
        <w:pStyle w:val="22"/>
      </w:pPr>
      <w:r>
        <w:t>Trạng thái bàn cờ là thông tin công khai trong ván; không có quân bị che.</w:t>
      </w:r>
    </w:p>
    <w:p w14:paraId="79EF8DF3">
      <w:pPr>
        <w:pStyle w:val="22"/>
      </w:pPr>
      <w:r>
        <w:t>Một bài chỉ có trạng thái hợp lệ sau khi hoàn tất kiểm thử của worker. Bot đang chờ kiểm thử không được coi là đã hợp lệ.</w:t>
      </w:r>
    </w:p>
    <w:p w14:paraId="77270023">
      <w:pPr>
        <w:pStyle w:val="22"/>
      </w:pPr>
      <w:r>
        <w:t>Kiểm thử hợp lệ kiểm tra giao tiếp và lỗi thực thi; không chứng nhận bot mạnh hoặc chắc chắn không lỗi ở mọi thế cờ.</w:t>
      </w:r>
    </w:p>
    <w:p w14:paraId="66EAB067">
      <w:pPr>
        <w:pStyle w:val="3"/>
      </w:pPr>
      <w:r>
        <w:t>7.2. Quy tắc khóa</w:t>
      </w:r>
    </w:p>
    <w:p w14:paraId="4989E799">
      <w:r>
        <w:t xml:space="preserve">Mỗi đội được khóa </w:t>
      </w:r>
      <w:r>
        <w:rPr>
          <w:b/>
        </w:rPr>
        <w:t>một phiên bản cho từng vòng</w:t>
      </w:r>
      <w:r>
        <w:t>: vòng 32, vòng 16 và tứ kết có ba lần khóa độc lập.</w:t>
      </w:r>
    </w:p>
    <w:p w14:paraId="04C03CB2">
      <w:pPr>
        <w:ind w:left="340" w:hanging="340"/>
      </w:pPr>
      <w:r>
        <w:t>1. Trước hạn khóa, đội trưởng chọn bản thi trong các phiên bản hợp lệ của đội.</w:t>
      </w:r>
    </w:p>
    <w:p w14:paraId="4DB2DE1E">
      <w:pPr>
        <w:ind w:left="340" w:hanging="340"/>
      </w:pPr>
      <w:r>
        <w:t>2. Khi khóa, hệ thống ghi mã phiên bản và SHA-256 cho vòng đó.</w:t>
      </w:r>
    </w:p>
    <w:p w14:paraId="4274646C">
      <w:pPr>
        <w:ind w:left="340" w:hanging="340"/>
      </w:pPr>
      <w:r>
        <w:t>3. Mọi ván chính, ván phụ và lần chạy lại của vòng đều dùng đúng bản đã khóa.</w:t>
      </w:r>
    </w:p>
    <w:p w14:paraId="3AA82F0A">
      <w:pPr>
        <w:ind w:left="340" w:hanging="340"/>
      </w:pPr>
      <w:r>
        <w:t>4. Nộp hoặc chọn bản mới sau khi khóa không thay đổi bản đang thi trong vòng đó.</w:t>
      </w:r>
    </w:p>
    <w:p w14:paraId="2608C7AD">
      <w:pPr>
        <w:ind w:left="340" w:hanging="340"/>
      </w:pPr>
      <w:r>
        <w:t>5. Đội đi tiếp được nâng cấp bot cho vòng kế tiếp nếu BTC đang mở nhận bài.</w:t>
      </w:r>
    </w:p>
    <w:p w14:paraId="7145576C">
      <w:pPr>
        <w:ind w:left="340" w:hanging="340"/>
      </w:pPr>
      <w:r>
        <w:t>6. Không có bản hợp lệ mới thì giữ bản hợp lệ đang được chọn; nếu không còn bản được chọn hợp lệ, có thể dùng bản đã khóa hợp lệ gần nhất theo chính sách BTC đã công bố. Không tự chọn một bản đang lỗi hoặc đang chờ kiểm thử.</w:t>
      </w:r>
    </w:p>
    <w:p w14:paraId="4081A1C3">
      <w:r>
        <w:t>BTC công bố trước hạn nộp và hạn khóa của từng vòng, có tính đến thời gian chờ kiểm thử. Không mặc định có 24 giờ giữa hai vòng nếu BTC chưa công bố lịch đó.</w:t>
      </w:r>
    </w:p>
    <w:p w14:paraId="40324142">
      <w:r>
        <w:t>Đội không có bất kỳ bản hợp lệ nào tại thời điểm chốt được xử lý là không đủ điều kiện thi theo mục 10; không để worker chạy một đường dẫn bot rỗng.</w:t>
      </w:r>
    </w:p>
    <w:p w14:paraId="39D3C0DD">
      <w:pPr>
        <w:pStyle w:val="2"/>
      </w:pPr>
      <w:r>
        <w:t>8. Giới hạn tài nguyên và lỗi bot</w:t>
      </w:r>
    </w:p>
    <w:p w14:paraId="3D8C5119">
      <w:pPr>
        <w:pStyle w:val="3"/>
      </w:pPr>
      <w:r>
        <w:t>8.1. Thông số cơ sở</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4"/>
        <w:gridCol w:w="4734"/>
      </w:tblGrid>
      <w:tr w14:paraId="3637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734" w:type="dxa"/>
            <w:shd w:val="clear" w:color="auto" w:fill="D9E2F3"/>
          </w:tcPr>
          <w:p w14:paraId="4D263FB3">
            <w:pPr>
              <w:spacing w:before="80" w:after="80" w:line="240" w:lineRule="auto"/>
            </w:pPr>
            <w:r>
              <w:rPr>
                <w:b/>
                <w:sz w:val="22"/>
              </w:rPr>
              <w:t>Thông số</w:t>
            </w:r>
          </w:p>
        </w:tc>
        <w:tc>
          <w:tcPr>
            <w:tcW w:w="4734" w:type="dxa"/>
            <w:shd w:val="clear" w:color="auto" w:fill="D9E2F3"/>
          </w:tcPr>
          <w:p w14:paraId="58C54DA2">
            <w:pPr>
              <w:spacing w:before="80" w:after="80" w:line="240" w:lineRule="auto"/>
            </w:pPr>
            <w:r>
              <w:rPr>
                <w:b/>
                <w:sz w:val="22"/>
              </w:rPr>
              <w:t>Giá trị</w:t>
            </w:r>
          </w:p>
        </w:tc>
      </w:tr>
      <w:tr w14:paraId="4D687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5F154C5B">
            <w:pPr>
              <w:spacing w:before="80" w:after="80" w:line="240" w:lineRule="auto"/>
            </w:pPr>
            <w:r>
              <w:rPr>
                <w:sz w:val="22"/>
              </w:rPr>
              <w:t>CPU cho một nước</w:t>
            </w:r>
          </w:p>
        </w:tc>
        <w:tc>
          <w:tcPr>
            <w:tcW w:w="4734" w:type="dxa"/>
          </w:tcPr>
          <w:p w14:paraId="65859310">
            <w:pPr>
              <w:spacing w:before="80" w:after="80" w:line="240" w:lineRule="auto"/>
            </w:pPr>
            <w:r>
              <w:rPr>
                <w:sz w:val="22"/>
              </w:rPr>
              <w:t>Tối đa 200 ms</w:t>
            </w:r>
          </w:p>
        </w:tc>
      </w:tr>
      <w:tr w14:paraId="74EC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60A57681">
            <w:pPr>
              <w:spacing w:before="80" w:after="80" w:line="240" w:lineRule="auto"/>
            </w:pPr>
            <w:r>
              <w:rPr>
                <w:sz w:val="22"/>
              </w:rPr>
              <w:t>Thời gian chờ phản hồi một nước</w:t>
            </w:r>
          </w:p>
        </w:tc>
        <w:tc>
          <w:tcPr>
            <w:tcW w:w="4734" w:type="dxa"/>
          </w:tcPr>
          <w:p w14:paraId="66AA35E4">
            <w:pPr>
              <w:spacing w:before="80" w:after="80" w:line="240" w:lineRule="auto"/>
            </w:pPr>
            <w:r>
              <w:rPr>
                <w:sz w:val="22"/>
              </w:rPr>
              <w:t>Tối đa 1 giây</w:t>
            </w:r>
          </w:p>
        </w:tc>
      </w:tr>
      <w:tr w14:paraId="04648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117F69F0">
            <w:pPr>
              <w:spacing w:before="80" w:after="80" w:line="240" w:lineRule="auto"/>
            </w:pPr>
            <w:r>
              <w:rPr>
                <w:sz w:val="22"/>
              </w:rPr>
              <w:t>Khởi động bot mỗi ván</w:t>
            </w:r>
          </w:p>
        </w:tc>
        <w:tc>
          <w:tcPr>
            <w:tcW w:w="4734" w:type="dxa"/>
          </w:tcPr>
          <w:p w14:paraId="4C331AB9">
            <w:pPr>
              <w:spacing w:before="80" w:after="80" w:line="240" w:lineRule="auto"/>
            </w:pPr>
            <w:r>
              <w:rPr>
                <w:sz w:val="22"/>
              </w:rPr>
              <w:t>Tối đa 3 giây</w:t>
            </w:r>
          </w:p>
        </w:tc>
      </w:tr>
      <w:tr w14:paraId="51A40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13EADC0">
            <w:pPr>
              <w:spacing w:before="80" w:after="80" w:line="240" w:lineRule="auto"/>
            </w:pPr>
            <w:r>
              <w:rPr>
                <w:sz w:val="22"/>
              </w:rPr>
              <w:t>Bộ nhớ mỗi bot</w:t>
            </w:r>
          </w:p>
        </w:tc>
        <w:tc>
          <w:tcPr>
            <w:tcW w:w="4734" w:type="dxa"/>
          </w:tcPr>
          <w:p w14:paraId="7626DCE7">
            <w:pPr>
              <w:spacing w:before="80" w:after="80" w:line="240" w:lineRule="auto"/>
            </w:pPr>
            <w:r>
              <w:rPr>
                <w:sz w:val="22"/>
              </w:rPr>
              <w:t>Mục tiêu giới hạn 256 MB</w:t>
            </w:r>
          </w:p>
        </w:tc>
      </w:tr>
      <w:tr w14:paraId="6D3D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2A6404AA">
            <w:pPr>
              <w:spacing w:before="80" w:after="80" w:line="240" w:lineRule="auto"/>
            </w:pPr>
            <w:r>
              <w:rPr>
                <w:sz w:val="22"/>
              </w:rPr>
              <w:t>Số lỗi được tính trong một ván</w:t>
            </w:r>
          </w:p>
        </w:tc>
        <w:tc>
          <w:tcPr>
            <w:tcW w:w="4734" w:type="dxa"/>
          </w:tcPr>
          <w:p w14:paraId="2A0E30D6">
            <w:pPr>
              <w:spacing w:before="80" w:after="80" w:line="240" w:lineRule="auto"/>
            </w:pPr>
            <w:r>
              <w:rPr>
                <w:sz w:val="22"/>
              </w:rPr>
              <w:t>Lỗi thứ 3 làm thua ván</w:t>
            </w:r>
          </w:p>
        </w:tc>
      </w:tr>
      <w:tr w14:paraId="04F37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3026B952">
            <w:pPr>
              <w:spacing w:before="80" w:after="80" w:line="240" w:lineRule="auto"/>
            </w:pPr>
            <w:r>
              <w:rPr>
                <w:sz w:val="22"/>
              </w:rPr>
              <w:t>Số nước mỗi ván</w:t>
            </w:r>
          </w:p>
        </w:tc>
        <w:tc>
          <w:tcPr>
            <w:tcW w:w="4734" w:type="dxa"/>
          </w:tcPr>
          <w:p w14:paraId="25AE87B8">
            <w:pPr>
              <w:spacing w:before="80" w:after="80" w:line="240" w:lineRule="auto"/>
            </w:pPr>
            <w:r>
              <w:rPr>
                <w:sz w:val="22"/>
              </w:rPr>
              <w:t>Tối đa 200, tổng cả hai bên</w:t>
            </w:r>
          </w:p>
        </w:tc>
      </w:tr>
    </w:tbl>
    <w:p w14:paraId="15DA36D7">
      <w:pPr>
        <w:spacing w:after="40"/>
      </w:pPr>
    </w:p>
    <w:p w14:paraId="65631D72">
      <w:r>
        <w:t>Các giá trị trên là cấu hình cơ sở cần chốt trước cuộc thi. Nếu BTC đổi thông số, phải công bố trước và áp dụng thống nhất cho toàn bộ các đội trong cùng vòng. Không thay cấu hình giữa hai ván của một trận.</w:t>
      </w:r>
    </w:p>
    <w:p w14:paraId="5F2DC25C">
      <w:pPr>
        <w:pStyle w:val="3"/>
      </w:pPr>
      <w:r>
        <w:t>8.2. Lỗi tính vào bộ đếm</w:t>
      </w:r>
    </w:p>
    <w:p w14:paraId="7A23A09C">
      <w:r>
        <w:t xml:space="preserve">Nước không hợp lệ, exception trong </w:t>
      </w:r>
      <w:r>
        <w:rPr>
          <w:rFonts w:ascii="Consolas" w:hAnsi="Consolas"/>
          <w:sz w:val="20"/>
        </w:rPr>
        <w:t>make_move</w:t>
      </w:r>
      <w:r>
        <w:t>, hoặc vượt CPU nhưng vẫn phản hồi trước hạn chờ được tính là một lỗi.</w:t>
      </w:r>
    </w:p>
    <w:p w14:paraId="4E95245D">
      <w:pPr>
        <w:pStyle w:val="22"/>
      </w:pPr>
      <w:r>
        <w:t>Ở lỗi thứ 1 và thứ 2: hệ thống chọn thay một nước hợp lệ theo bộ sinh ngẫu nhiên dùng seed, ghi rõ lỗi và nước đi thay.</w:t>
      </w:r>
    </w:p>
    <w:p w14:paraId="1C59B661">
      <w:pPr>
        <w:pStyle w:val="22"/>
      </w:pPr>
      <w:r>
        <w:t>Ở lỗi thứ 3 trong cùng ván: đội đó thua ván.</w:t>
      </w:r>
    </w:p>
    <w:p w14:paraId="4F51040C">
      <w:pPr>
        <w:pStyle w:val="22"/>
      </w:pPr>
      <w:r>
        <w:t>Bộ đếm lỗi đặt lại khi bắt đầu ván mới; không cộng dồn lỗi từ ván chính sang ván phụ.</w:t>
      </w:r>
    </w:p>
    <w:p w14:paraId="51DE79FB">
      <w:pPr>
        <w:pStyle w:val="3"/>
      </w:pPr>
      <w:r>
        <w:t>8.3. Lỗi dừng bot</w:t>
      </w:r>
    </w:p>
    <w:p w14:paraId="11773EFA">
      <w:r>
        <w:t xml:space="preserve">Không khởi động được, thiếu hàm </w:t>
      </w:r>
      <w:r>
        <w:rPr>
          <w:rFonts w:ascii="Consolas" w:hAnsi="Consolas"/>
          <w:sz w:val="20"/>
        </w:rPr>
        <w:t>make_move</w:t>
      </w:r>
      <w:r>
        <w:t>, tiến trình thoát/crash hoặc quá thời gian chờ khiến bot bị dừng được xử thua ván ngay. Ván tiếp theo vẫn được khởi động lại; thua một ván do lỗi không tự động làm thua cả trận.</w:t>
      </w:r>
    </w:p>
    <w:p w14:paraId="7DFF2681">
      <w:r>
        <w:t>Bot cố truy cập tài nguyên bị cấm có thể bị chặn và phát sinh lỗi thực thi. Nếu xác định có hành vi gian lận hoặc phá hoại, BTC xem xét xử lý kỷ luật riêng; không đồng nhất lỗi lập trình vô ý với vi phạm có chủ đích.</w:t>
      </w:r>
    </w:p>
    <w:p w14:paraId="0F2B5BCB">
      <w:pPr>
        <w:pStyle w:val="2"/>
      </w:pPr>
      <w:r>
        <w:t>9. Quy trình điều hành một vòng</w:t>
      </w:r>
    </w:p>
    <w:p w14:paraId="0DD5D91C">
      <w:pPr>
        <w:ind w:left="340" w:hanging="340"/>
      </w:pPr>
      <w:r>
        <w:t xml:space="preserve">1. </w:t>
      </w:r>
      <w:r>
        <w:rPr>
          <w:b/>
        </w:rPr>
        <w:t>Chuẩn bị:</w:t>
      </w:r>
      <w:r>
        <w:t xml:space="preserve"> xác nhận danh sách đội, cặp đấu, luật, lịch thi, thời hạn khiếu nại và cấu hình thực thi.</w:t>
      </w:r>
    </w:p>
    <w:p w14:paraId="6BC06A28">
      <w:pPr>
        <w:ind w:left="340" w:hanging="340"/>
      </w:pPr>
      <w:r>
        <w:t xml:space="preserve">2. </w:t>
      </w:r>
      <w:r>
        <w:rPr>
          <w:b/>
        </w:rPr>
        <w:t>Nhận/chọn bot:</w:t>
      </w:r>
      <w:r>
        <w:t xml:space="preserve"> thí sinh nộp, chờ kiểm thử; đội trưởng chọn bản thi.</w:t>
      </w:r>
    </w:p>
    <w:p w14:paraId="45978458">
      <w:pPr>
        <w:ind w:left="340" w:hanging="340"/>
      </w:pPr>
      <w:r>
        <w:t xml:space="preserve">3. </w:t>
      </w:r>
      <w:r>
        <w:rPr>
          <w:b/>
        </w:rPr>
        <w:t>Khóa vòng:</w:t>
      </w:r>
      <w:r>
        <w:t xml:space="preserve"> kiểm tra điều kiện từng đội, lưu bản bot của vòng và công bố đã khóa.</w:t>
      </w:r>
    </w:p>
    <w:p w14:paraId="4ABC06EF">
      <w:pPr>
        <w:ind w:left="340" w:hanging="340"/>
      </w:pPr>
      <w:r>
        <w:t xml:space="preserve">4. </w:t>
      </w:r>
      <w:r>
        <w:rPr>
          <w:b/>
        </w:rPr>
        <w:t>Chạy trận:</w:t>
      </w:r>
      <w:r>
        <w:t xml:space="preserve"> worker thực thi các trận theo hàng đợi; không phụ thuộc trình duyệt của thí sinh đang mở hay đóng.</w:t>
      </w:r>
    </w:p>
    <w:p w14:paraId="4D850282">
      <w:pPr>
        <w:ind w:left="340" w:hanging="340"/>
      </w:pPr>
      <w:r>
        <w:t xml:space="preserve">5. </w:t>
      </w:r>
      <w:r>
        <w:rPr>
          <w:b/>
        </w:rPr>
        <w:t>Rà soát:</w:t>
      </w:r>
      <w:r>
        <w:t xml:space="preserve"> xử lý lỗi hệ thống, khiếu nại và quyết định chạy lại nếu có. Không bắt đầu vòng sau trong thời gian kết quả còn cần sửa.</w:t>
      </w:r>
    </w:p>
    <w:p w14:paraId="1CBDF5C9">
      <w:pPr>
        <w:ind w:left="340" w:hanging="340"/>
      </w:pPr>
      <w:r>
        <w:t xml:space="preserve">6. </w:t>
      </w:r>
      <w:r>
        <w:rPr>
          <w:b/>
        </w:rPr>
        <w:t>Chốt vòng:</w:t>
      </w:r>
      <w:r>
        <w:t xml:space="preserve"> BTC xác nhận kết quả cuối cùng; hệ thống xác định đủ số đội đi tiếp và khóa kết quả để chuyển vòng.</w:t>
      </w:r>
    </w:p>
    <w:p w14:paraId="6C77DE4E">
      <w:pPr>
        <w:ind w:left="340" w:hanging="340"/>
      </w:pPr>
      <w:r>
        <w:t xml:space="preserve">7. </w:t>
      </w:r>
      <w:r>
        <w:rPr>
          <w:b/>
        </w:rPr>
        <w:t>Chuyển vòng:</w:t>
      </w:r>
      <w:r>
        <w:t xml:space="preserve"> dựng nhánh tiếp theo theo mục 4, mở thời gian chuẩn bị bot của vòng mới nếu có.</w:t>
      </w:r>
    </w:p>
    <w:p w14:paraId="7C823675">
      <w:r>
        <w:t xml:space="preserve">Phải phân biệt </w:t>
      </w:r>
      <w:r>
        <w:rPr>
          <w:b/>
        </w:rPr>
        <w:t>đã chạy xong</w:t>
      </w:r>
      <w:r>
        <w:t xml:space="preserve"> và </w:t>
      </w:r>
      <w:r>
        <w:rPr>
          <w:b/>
        </w:rPr>
        <w:t>đã chốt để chuyển vòng</w:t>
      </w:r>
      <w:r>
        <w:t>. Đối với vận hành mục tiêu, trạng thái chạy xong chưa cho phép tự vượt qua bước rà soát của BTC.</w:t>
      </w:r>
    </w:p>
    <w:p w14:paraId="32273C1C">
      <w:r>
        <w:t>Lịch và thời hạn khiếu nại do BTC cấu hình/công bố trước vòng. Thời gian máy chủ là căn cứ cho các mốc khóa, nộp bài và tiếp nhận khiếu nại; giờ trên máy thí sinh chỉ có tính tham khảo.</w:t>
      </w:r>
    </w:p>
    <w:p w14:paraId="66DC8CEA">
      <w:pPr>
        <w:pStyle w:val="2"/>
      </w:pPr>
      <w:r>
        <w:t>10. Rút đội, miễn đấu và sự cố</w:t>
      </w:r>
    </w:p>
    <w:p w14:paraId="5427230B">
      <w:pPr>
        <w:pStyle w:val="3"/>
      </w:pPr>
      <w:r>
        <w:t>10.1. Thiếu đối thủ hoặc đội rút</w:t>
      </w:r>
    </w:p>
    <w:p w14:paraId="1D4DC99A">
      <w:pPr>
        <w:pStyle w:val="22"/>
      </w:pPr>
      <w:r>
        <w:t>Nhánh được công bố thiếu đội: đội ở cặp chỉ có một đối thủ hợp lệ được đi tiếp theo diện miễn đấu; không ghi thêm ván thắng giả.</w:t>
      </w:r>
    </w:p>
    <w:p w14:paraId="408114DF">
      <w:pPr>
        <w:pStyle w:val="22"/>
      </w:pPr>
      <w:r>
        <w:t>Đội rút hoặc bị loại do vi phạm trước khi chạy cặp: BTC xác nhận đối thủ được đi tiếp theo quyết định xử lý, có lý do và nhật ký riêng.</w:t>
      </w:r>
    </w:p>
    <w:p w14:paraId="251A19DF">
      <w:pPr>
        <w:pStyle w:val="22"/>
      </w:pPr>
      <w:r>
        <w:t>Không tự đảo nhánh, thay đối thủ hoặc đưa đội đã thua trở lại.</w:t>
      </w:r>
    </w:p>
    <w:p w14:paraId="63157119">
      <w:pPr>
        <w:pStyle w:val="22"/>
      </w:pPr>
      <w:r>
        <w:t>Cả hai đội cùng không đủ điều kiện, hoặc rút sau khi đã có kết quả: tạm dừng quyết định đi tiếp của cặp đó và để BTC xử lý bằng quyết định công bố rõ. Đây là ngoại lệ, không được giải quyết bằng cách tùy tiện chọn đội có ID nhỏ hơn.</w:t>
      </w:r>
    </w:p>
    <w:p w14:paraId="37F5724A">
      <w:pPr>
        <w:pStyle w:val="3"/>
      </w:pPr>
      <w:r>
        <w:t>10.2. Lỗi hệ thống</w:t>
      </w:r>
    </w:p>
    <w:p w14:paraId="361F7C8D">
      <w:r>
        <w:t>Mất kết nối database, worker chết, máy chủ quá tải hoặc sự cố môi trường phải được phân biệt với lỗi do chương trình bot. Không tự ghi một đội thua vì một lỗi hạ tầng chưa được xác định.</w:t>
      </w:r>
    </w:p>
    <w:p w14:paraId="2E1944E3">
      <w:r>
        <w:t>Trận có sự cố hạ tầng được giữ ở trạng thái cần xử lý. Khi chạy lại, giữ nguyên hai đội, phiên bản bot, luật và seed trận; tạo lần chạy mới, giữ lịch sử cũ. Điểm/kết quả chính thức chỉ lấy từ lần chạy được sử dụng, không cộng hai lần.</w:t>
      </w:r>
    </w:p>
    <w:p w14:paraId="76A65F62">
      <w:r>
        <w:t>Nếu cả hai bot đều lỗi khởi động, cần xác minh nguyên nhân chung của môi trường trước khi phán quyết. Phần mềm không được mặc nhiên xử đội khởi động trước là đội thua nếu chưa xác định lỗi riêng của đội đó.</w:t>
      </w:r>
    </w:p>
    <w:p w14:paraId="7C96CADB">
      <w:pPr>
        <w:pStyle w:val="3"/>
      </w:pPr>
      <w:r>
        <w:t>10.3. Chạy lại vòng hiện tại</w:t>
      </w:r>
    </w:p>
    <w:p w14:paraId="1F9041DA">
      <w:r>
        <w:t>BTC chỉ cho chạy lại để xử lý sự cố hoặc khiếu nại có căn cứ, không dùng chạy lại để tìm kết quả mong muốn.</w:t>
      </w:r>
    </w:p>
    <w:p w14:paraId="078A42C3">
      <w:pPr>
        <w:pStyle w:val="22"/>
      </w:pPr>
      <w:r>
        <w:t>Không chạy lại khi còn trận trong vòng đang thực thi.</w:t>
      </w:r>
    </w:p>
    <w:p w14:paraId="22BB570B">
      <w:pPr>
        <w:pStyle w:val="22"/>
      </w:pPr>
      <w:r>
        <w:t>Chỉ chạy lại vòng gần nhất; vòng kế tiếp chưa được khóa hoặc bắt đầu.</w:t>
      </w:r>
    </w:p>
    <w:p w14:paraId="66F7766B">
      <w:pPr>
        <w:pStyle w:val="22"/>
      </w:pPr>
      <w:r>
        <w:t>Giữ cặp đấu, bản bot, bộ luật và seed; giữ kết quả các vòng trước.</w:t>
      </w:r>
    </w:p>
    <w:p w14:paraId="5070C7D2">
      <w:pPr>
        <w:pStyle w:val="22"/>
      </w:pPr>
      <w:r>
        <w:t>Xóa hiệu lực kết quả cũ của vòng đang chạy lại và dựng lại nhánh sau theo kết quả mới.</w:t>
      </w:r>
    </w:p>
    <w:p w14:paraId="11A1D8F7">
      <w:pPr>
        <w:pStyle w:val="22"/>
      </w:pPr>
      <w:r>
        <w:t>Giữ lịch sử các lần chạy. Chứng nhận đã cấp dựa trên kết quả bị thay đổi phải thu hồi hoặc cập nhật.</w:t>
      </w:r>
    </w:p>
    <w:p w14:paraId="0C255F09">
      <w:pPr>
        <w:pStyle w:val="22"/>
      </w:pPr>
      <w:r>
        <w:t>Nếu đã bắt đầu vòng sau, cần quy trình hoàn nguyên riêng được BTC phê duyệt; không được dùng nút chạy lại thông thường để sửa vòng trước.</w:t>
      </w:r>
    </w:p>
    <w:p w14:paraId="450DEB48">
      <w:r>
        <w:t>Seed hỗ trợ tái hiện ngẫu nhiên; không bảo đảm mọi bot tùy ý sẽ cho diễn biến giống hệt khi có hành vi phụ thuộc thời gian, tài nguyên hoặc yếu tố không xác định khác.</w:t>
      </w:r>
    </w:p>
    <w:p w14:paraId="58EE232C">
      <w:pPr>
        <w:pStyle w:val="2"/>
      </w:pPr>
      <w:r>
        <w:t>11. Thông tin hiển thị và quyền truy cập</w:t>
      </w:r>
    </w:p>
    <w:p w14:paraId="3EB9DA2E">
      <w:pPr>
        <w:pStyle w:val="3"/>
      </w:pPr>
      <w:r>
        <w:t>11.1. Kết quả một cặp đấu</w:t>
      </w:r>
    </w:p>
    <w:p w14:paraId="0F8D84EF">
      <w:r>
        <w:t>Tối thiểu hiển thị hai đội, hạt giống, vòng, trạng thái, kết quả từng ván, tổng điểm ván, đội đi tiếp và cách phân định: ván chính, ván phụ, bốc thăm, miễn đấu hoặc quyết định của BTC.</w:t>
      </w:r>
    </w:p>
    <w:p w14:paraId="0ADA9C2C">
      <w:r>
        <w:t>Nếu giao diện hiển thị số ván thắng thay vì điểm ván, nhãn phải nêu rõ để tránh nhầm. Không trình bày một trận hòa 2–2 điểm nhưng có đội đi tiếp bằng bốc thăm như một chiến thắng thông thường.</w:t>
      </w:r>
    </w:p>
    <w:p w14:paraId="36724CAD">
      <w:pPr>
        <w:pStyle w:val="3"/>
      </w:pPr>
      <w:r>
        <w:t>11.2. Quyền xem dữ liệu</w:t>
      </w:r>
    </w:p>
    <w:p w14:paraId="4064BE07">
      <w:pPr>
        <w:pStyle w:val="22"/>
      </w:pPr>
      <w:r>
        <w:t>Công khai: nhánh đấu, trạng thái và kết quả theo chính sách đã công bố.</w:t>
      </w:r>
    </w:p>
    <w:p w14:paraId="24F9C8BC">
      <w:pPr>
        <w:pStyle w:val="22"/>
      </w:pPr>
      <w:r>
        <w:t>Đội trong trận: được xem lại diễn biến theo quyền hệ thống; chỉ thấy log chi tiết của bot mình.</w:t>
      </w:r>
    </w:p>
    <w:p w14:paraId="54D1FB12">
      <w:pPr>
        <w:pStyle w:val="22"/>
      </w:pPr>
      <w:r>
        <w:t>Đội khác/người ngoài: chỉ xem diễn biến nếu BTC bật công khai cho giai đoạn.</w:t>
      </w:r>
    </w:p>
    <w:p w14:paraId="409C89C8">
      <w:pPr>
        <w:pStyle w:val="22"/>
      </w:pPr>
      <w:r>
        <w:t>Mã nguồn bot là dữ liệu của đội, không tự công khai vì đội tham gia loại trực tiếp.</w:t>
      </w:r>
    </w:p>
    <w:p w14:paraId="5156FAEE">
      <w:pPr>
        <w:pStyle w:val="22"/>
      </w:pPr>
      <w:r>
        <w:t>Admin có quyền xem dữ liệu để điều hành và tra soát; mọi thao tác thay đổi quan trọng phải có nhật ký.</w:t>
      </w:r>
    </w:p>
    <w:p w14:paraId="1C7F2CBE">
      <w:pPr>
        <w:pStyle w:val="2"/>
      </w:pPr>
      <w:r>
        <w:t>12. Dữ liệu lưu trữ và tiêu chí nghiệm thu</w:t>
      </w:r>
    </w:p>
    <w:p w14:paraId="62B4396B">
      <w:pPr>
        <w:pStyle w:val="3"/>
      </w:pPr>
      <w:r>
        <w:t>12.1. Dữ liệu bắt buộc</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34"/>
        <w:gridCol w:w="4734"/>
      </w:tblGrid>
      <w:tr w14:paraId="6167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734" w:type="dxa"/>
            <w:shd w:val="clear" w:color="auto" w:fill="D9E2F3"/>
          </w:tcPr>
          <w:p w14:paraId="192FC3BA">
            <w:pPr>
              <w:spacing w:before="80" w:after="80" w:line="240" w:lineRule="auto"/>
            </w:pPr>
            <w:r>
              <w:rPr>
                <w:b/>
                <w:sz w:val="22"/>
              </w:rPr>
              <w:t>Nội dung</w:t>
            </w:r>
          </w:p>
        </w:tc>
        <w:tc>
          <w:tcPr>
            <w:tcW w:w="4734" w:type="dxa"/>
            <w:shd w:val="clear" w:color="auto" w:fill="D9E2F3"/>
          </w:tcPr>
          <w:p w14:paraId="31740FA1">
            <w:pPr>
              <w:spacing w:before="80" w:after="80" w:line="240" w:lineRule="auto"/>
            </w:pPr>
            <w:r>
              <w:rPr>
                <w:b/>
                <w:sz w:val="22"/>
              </w:rPr>
              <w:t>Dữ liệu cần lưu</w:t>
            </w:r>
          </w:p>
        </w:tc>
      </w:tr>
      <w:tr w14:paraId="13FB2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10A7387A">
            <w:pPr>
              <w:spacing w:before="80" w:after="80" w:line="240" w:lineRule="auto"/>
            </w:pPr>
            <w:r>
              <w:rPr>
                <w:sz w:val="22"/>
              </w:rPr>
              <w:t>Đội và tài khoản</w:t>
            </w:r>
          </w:p>
        </w:tc>
        <w:tc>
          <w:tcPr>
            <w:tcW w:w="4734" w:type="dxa"/>
          </w:tcPr>
          <w:p w14:paraId="0A7DFECA">
            <w:pPr>
              <w:spacing w:before="80" w:after="80" w:line="240" w:lineRule="auto"/>
            </w:pPr>
            <w:r>
              <w:rPr>
                <w:sz w:val="22"/>
              </w:rPr>
              <w:t>ID đội, thành viên, đội trưởng, trạng thái tham dự</w:t>
            </w:r>
          </w:p>
        </w:tc>
      </w:tr>
      <w:tr w14:paraId="6E5C6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5632A826">
            <w:pPr>
              <w:spacing w:before="80" w:after="80" w:line="240" w:lineRule="auto"/>
            </w:pPr>
            <w:r>
              <w:rPr>
                <w:sz w:val="22"/>
              </w:rPr>
              <w:t>Bản bot</w:t>
            </w:r>
          </w:p>
        </w:tc>
        <w:tc>
          <w:tcPr>
            <w:tcW w:w="4734" w:type="dxa"/>
          </w:tcPr>
          <w:p w14:paraId="7A0FAB27">
            <w:pPr>
              <w:spacing w:before="80" w:after="80" w:line="240" w:lineRule="auto"/>
            </w:pPr>
            <w:r>
              <w:rPr>
                <w:sz w:val="22"/>
              </w:rPr>
              <w:t>ID bài, mã nguồn, phiên bản, SHA-256, người nộp, thời gian, kết quả kiểm thử</w:t>
            </w:r>
          </w:p>
        </w:tc>
      </w:tr>
      <w:tr w14:paraId="4680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23556D70">
            <w:pPr>
              <w:spacing w:before="80" w:after="80" w:line="240" w:lineRule="auto"/>
            </w:pPr>
            <w:r>
              <w:rPr>
                <w:sz w:val="22"/>
              </w:rPr>
              <w:t>Khóa phiên bản</w:t>
            </w:r>
          </w:p>
        </w:tc>
        <w:tc>
          <w:tcPr>
            <w:tcW w:w="4734" w:type="dxa"/>
          </w:tcPr>
          <w:p w14:paraId="4DFA9E08">
            <w:pPr>
              <w:spacing w:before="80" w:after="80" w:line="240" w:lineRule="auto"/>
            </w:pPr>
            <w:r>
              <w:rPr>
                <w:sz w:val="22"/>
              </w:rPr>
              <w:t>Vòng, đội, bản bot đã khóa, thời điểm khóa</w:t>
            </w:r>
          </w:p>
        </w:tc>
      </w:tr>
      <w:tr w14:paraId="1BAF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226723F2">
            <w:pPr>
              <w:spacing w:before="80" w:after="80" w:line="240" w:lineRule="auto"/>
            </w:pPr>
            <w:r>
              <w:rPr>
                <w:sz w:val="22"/>
              </w:rPr>
              <w:t>Nhánh</w:t>
            </w:r>
          </w:p>
        </w:tc>
        <w:tc>
          <w:tcPr>
            <w:tcW w:w="4734" w:type="dxa"/>
          </w:tcPr>
          <w:p w14:paraId="55743C29">
            <w:pPr>
              <w:spacing w:before="80" w:after="80" w:line="240" w:lineRule="auto"/>
            </w:pPr>
            <w:r>
              <w:rPr>
                <w:sz w:val="22"/>
              </w:rPr>
              <w:t>Mã cặp, vị trí nhánh, hai đội, hạt giống, cặp kế tiếp, đội đi tiếp</w:t>
            </w:r>
          </w:p>
        </w:tc>
      </w:tr>
      <w:tr w14:paraId="6785C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0AAB75E5">
            <w:pPr>
              <w:spacing w:before="80" w:after="80" w:line="240" w:lineRule="auto"/>
            </w:pPr>
            <w:r>
              <w:rPr>
                <w:sz w:val="22"/>
              </w:rPr>
              <w:t>Trận</w:t>
            </w:r>
          </w:p>
        </w:tc>
        <w:tc>
          <w:tcPr>
            <w:tcW w:w="4734" w:type="dxa"/>
          </w:tcPr>
          <w:p w14:paraId="5FCE97FD">
            <w:pPr>
              <w:spacing w:before="80" w:after="80" w:line="240" w:lineRule="auto"/>
            </w:pPr>
            <w:r>
              <w:rPr>
                <w:sz w:val="22"/>
              </w:rPr>
              <w:t>Hai đội, hai bản bot, bộ luật, seed, kết quả và lý do phân định</w:t>
            </w:r>
          </w:p>
        </w:tc>
      </w:tr>
      <w:tr w14:paraId="13BCE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7933771F">
            <w:pPr>
              <w:spacing w:before="80" w:after="80" w:line="240" w:lineRule="auto"/>
            </w:pPr>
            <w:r>
              <w:rPr>
                <w:sz w:val="22"/>
              </w:rPr>
              <w:t>Lần chạy</w:t>
            </w:r>
          </w:p>
        </w:tc>
        <w:tc>
          <w:tcPr>
            <w:tcW w:w="4734" w:type="dxa"/>
          </w:tcPr>
          <w:p w14:paraId="1B4A5F6F">
            <w:pPr>
              <w:spacing w:before="80" w:after="80" w:line="240" w:lineRule="auto"/>
            </w:pPr>
            <w:r>
              <w:rPr>
                <w:sz w:val="22"/>
              </w:rPr>
              <w:t>Số lần chạy, worker, thời gian bắt đầu/kết thúc, lỗi hạ tầng</w:t>
            </w:r>
          </w:p>
        </w:tc>
      </w:tr>
      <w:tr w14:paraId="61DB5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6AA53B74">
            <w:pPr>
              <w:spacing w:before="80" w:after="80" w:line="240" w:lineRule="auto"/>
            </w:pPr>
            <w:r>
              <w:rPr>
                <w:sz w:val="22"/>
              </w:rPr>
              <w:t>Ván</w:t>
            </w:r>
          </w:p>
        </w:tc>
        <w:tc>
          <w:tcPr>
            <w:tcW w:w="4734" w:type="dxa"/>
          </w:tcPr>
          <w:p w14:paraId="33AE9E76">
            <w:pPr>
              <w:spacing w:before="80" w:after="80" w:line="240" w:lineRule="auto"/>
            </w:pPr>
            <w:r>
              <w:rPr>
                <w:sz w:val="22"/>
              </w:rPr>
              <w:t>Màu của mỗi đội, các nước đi, lỗi, nước đi thay, kết quả và nguyên nhân kết thúc</w:t>
            </w:r>
          </w:p>
        </w:tc>
      </w:tr>
      <w:tr w14:paraId="63D4F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734" w:type="dxa"/>
          </w:tcPr>
          <w:p w14:paraId="53EC70E3">
            <w:pPr>
              <w:spacing w:before="80" w:after="80" w:line="240" w:lineRule="auto"/>
            </w:pPr>
            <w:r>
              <w:rPr>
                <w:sz w:val="22"/>
              </w:rPr>
              <w:t>Điều hành</w:t>
            </w:r>
          </w:p>
        </w:tc>
        <w:tc>
          <w:tcPr>
            <w:tcW w:w="4734" w:type="dxa"/>
          </w:tcPr>
          <w:p w14:paraId="6BCFD1E8">
            <w:pPr>
              <w:spacing w:before="80" w:after="80" w:line="240" w:lineRule="auto"/>
            </w:pPr>
            <w:r>
              <w:rPr>
                <w:sz w:val="22"/>
              </w:rPr>
              <w:t>Người thực hiện, thời điểm, hành động, lý do khi chạy lại/xử lý ngoại lệ</w:t>
            </w:r>
          </w:p>
        </w:tc>
      </w:tr>
    </w:tbl>
    <w:p w14:paraId="0A021D92">
      <w:pPr>
        <w:spacing w:after="40"/>
      </w:pPr>
    </w:p>
    <w:p w14:paraId="7B1AF32E">
      <w:pPr>
        <w:pStyle w:val="3"/>
      </w:pPr>
      <w:r>
        <w:t>Kết quả phải liên kết đến đúng bản bot đã khóa và lịch sử chạy. Có thể tạo lại file Python thực thi từ mã nguồn trong database; mất cache không làm mất bài nộp.</w:t>
      </w:r>
      <w:bookmarkStart w:id="0" w:name="_GoBack"/>
      <w:bookmarkEnd w:id="0"/>
    </w:p>
    <w:p w14:paraId="5DA6CE85">
      <w:pPr>
        <w:spacing w:after="40"/>
      </w:pPr>
    </w:p>
    <w:p w14:paraId="530DA59B">
      <w:pPr>
        <w:pStyle w:val="22"/>
        <w:numPr>
          <w:numId w:val="0"/>
        </w:numPr>
        <w:ind w:leftChars="0"/>
      </w:pPr>
    </w:p>
    <w:sectPr>
      <w:headerReference r:id="rId5" w:type="default"/>
      <w:footerReference r:id="rId6" w:type="default"/>
      <w:pgSz w:w="11906" w:h="16838"/>
      <w:pgMar w:top="1134" w:right="113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B9F112">
    <w:pPr>
      <w:pStyle w:val="26"/>
      <w:jc w:val="right"/>
    </w:pPr>
    <w:r>
      <w:t xml:space="preserve">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71159">
    <w:pPr>
      <w:pStyle w:val="19"/>
    </w:pPr>
    <w:r>
      <w:rPr>
        <w:color w:val="666666"/>
        <w:sz w:val="18"/>
      </w:rPr>
      <w:t>BOT ARENA | Vòng loại trực tiếp 32 → 4 đội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6916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240" w:after="120"/>
      <w:outlineLvl w:val="0"/>
    </w:pPr>
    <w:rPr>
      <w:rFonts w:asciiTheme="majorHAnsi" w:hAnsiTheme="majorHAnsi" w:eastAsiaTheme="majorEastAsia" w:cstheme="majorBidi"/>
      <w:b/>
      <w:bCs/>
      <w:color w:val="17365D"/>
      <w:sz w:val="32"/>
      <w:szCs w:val="28"/>
    </w:rPr>
  </w:style>
  <w:style w:type="paragraph" w:styleId="3">
    <w:name w:val="heading 2"/>
    <w:basedOn w:val="1"/>
    <w:next w:val="1"/>
    <w:link w:val="41"/>
    <w:unhideWhenUsed/>
    <w:qFormat/>
    <w:uiPriority w:val="9"/>
    <w:pPr>
      <w:keepNext/>
      <w:keepLines/>
      <w:spacing w:before="240" w:after="120"/>
      <w:outlineLvl w:val="1"/>
    </w:pPr>
    <w:rPr>
      <w:rFonts w:asciiTheme="majorHAnsi" w:hAnsiTheme="majorHAnsi" w:eastAsiaTheme="majorEastAsia" w:cstheme="majorBidi"/>
      <w:b/>
      <w:bCs/>
      <w:color w:val="17365D"/>
      <w:sz w:val="26"/>
      <w:szCs w:val="26"/>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qFormat/>
    <w:uiPriority w:val="99"/>
    <w:pPr>
      <w:spacing w:after="120"/>
      <w:ind w:left="360"/>
      <w:contextualSpacing/>
    </w:pPr>
  </w:style>
  <w:style w:type="paragraph" w:styleId="16">
    <w:name w:val="Body Text 2"/>
    <w:basedOn w:val="1"/>
    <w:link w:val="47"/>
    <w:unhideWhenUsed/>
    <w:qFormat/>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qFormat/>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qFormat/>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keepNext/>
      <w:pBdr>
        <w:bottom w:val="single" w:color="4F81BD" w:themeColor="accent1" w:sz="8" w:space="4"/>
      </w:pBdr>
      <w:spacing w:before="240" w:after="120" w:line="240" w:lineRule="auto"/>
      <w:contextualSpacing/>
    </w:pPr>
    <w:rPr>
      <w:rFonts w:asciiTheme="majorHAnsi" w:hAnsiTheme="majorHAnsi" w:eastAsiaTheme="majorEastAsia" w:cstheme="majorBidi"/>
      <w:color w:val="17365D"/>
      <w:spacing w:val="5"/>
      <w:kern w:val="28"/>
      <w:sz w:val="40"/>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qFormat/>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qFormat/>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qFormat/>
    <w:uiPriority w:val="99"/>
  </w:style>
  <w:style w:type="character" w:customStyle="1" w:styleId="48">
    <w:name w:val="Body Text 3 Char"/>
    <w:basedOn w:val="11"/>
    <w:link w:val="30"/>
    <w:qFormat/>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qFormat/>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qFormat/>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4328</Words>
  <Characters>15019</Characters>
  <Lines>0</Lines>
  <Paragraphs>0</Paragraphs>
  <TotalTime>8</TotalTime>
  <ScaleCrop>false</ScaleCrop>
  <LinksUpToDate>false</LinksUpToDate>
  <CharactersWithSpaces>18937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BOT ARENA</dc:creator>
  <dc:description>generated by python-docx</dc:description>
  <cp:lastModifiedBy>DELL</cp:lastModifiedBy>
  <dcterms:modified xsi:type="dcterms:W3CDTF">2026-10-18T15:13:21Z</dcterms:modified>
  <dc:subject>OTT v2 tournament specification: 32 teams to 4</dc:subject>
  <dc:title>Đặc tả luật và thể lệ vòng loại trực tiếp từ 32 xuống 4 đội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eyJoZGlkIjoiMmNhNzdlODNjN2IwZDZiODU3YjgyNmY1NDFkZDcxNjAiLCJ1c2VySWQiOiIxMzc0MzkxNjMyMTQ5In0=</vt:lpwstr>
  </property>
  <property fmtid="{D5CDD505-2E9C-101B-9397-08002B2CF9AE}" pid="3" name="KSOProductBuildVer">
    <vt:lpwstr>1066-12.1.0.29162</vt:lpwstr>
  </property>
  <property fmtid="{D5CDD505-2E9C-101B-9397-08002B2CF9AE}" pid="4" name="ICV">
    <vt:lpwstr>FD8135E9CF7C4DC58A59CFAADC248E73_12</vt:lpwstr>
  </property>
</Properties>
</file>