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120" w:line="276" w:lineRule="auto"/>
        <w:rPr/>
      </w:pPr>
      <w:r w:rsidDel="00000000" w:rsidR="00000000" w:rsidRPr="00000000">
        <w:rPr>
          <w:rFonts w:ascii="Aptos" w:cs="Aptos" w:eastAsia="Aptos" w:hAnsi="Aptos"/>
          <w:b w:val="1"/>
          <w:bCs w:val="1"/>
          <w:color w:val="666666"/>
          <w:sz w:val="22"/>
          <w:szCs w:val="22"/>
          <w:rtl w:val="0"/>
        </w:rPr>
        <w:t xml:space="preserve">ĐỀ XUẤT KHẢ THI HỆ THỐNG</w:t>
      </w:r>
      <w:r w:rsidDel="00000000" w:rsidR="00000000" w:rsidRPr="00000000">
        <w:rPr>
          <w:rtl w:val="0"/>
        </w:rPr>
      </w:r>
    </w:p>
    <w:p w:rsidR="00000000" w:rsidDel="00000000" w:rsidP="00000000" w:rsidRDefault="00000000" w:rsidRPr="00000000" w14:paraId="00000002">
      <w:pPr>
        <w:pStyle w:val="Title"/>
        <w:pBdr>
          <w:bottom w:color="000000" w:space="0" w:sz="0" w:val="none"/>
        </w:pBdr>
        <w:spacing w:after="200" w:lineRule="auto"/>
        <w:rPr>
          <w:rFonts w:ascii="Play" w:cs="Play" w:eastAsia="Play" w:hAnsi="Play"/>
          <w:color w:val="000000"/>
          <w:sz w:val="54"/>
          <w:szCs w:val="54"/>
        </w:rPr>
      </w:pPr>
      <w:r w:rsidDel="00000000" w:rsidR="00000000" w:rsidRPr="00000000">
        <w:rPr>
          <w:rFonts w:ascii="Arial" w:cs="Arial" w:eastAsia="Arial" w:hAnsi="Arial"/>
          <w:color w:val="000000"/>
          <w:sz w:val="54"/>
          <w:szCs w:val="54"/>
          <w:rtl w:val="0"/>
        </w:rPr>
        <w:t xml:space="preserve">Data Profiling với VDaAgent</w:t>
      </w:r>
      <w:r w:rsidDel="00000000" w:rsidR="00000000" w:rsidRPr="00000000">
        <w:rPr>
          <w:rtl w:val="0"/>
        </w:rPr>
      </w:r>
    </w:p>
    <w:p w:rsidR="00000000" w:rsidDel="00000000" w:rsidP="00000000" w:rsidRDefault="00000000" w:rsidRPr="00000000" w14:paraId="00000003">
      <w:pPr>
        <w:spacing w:after="440" w:line="276" w:lineRule="auto"/>
        <w:rPr>
          <w:rFonts w:ascii="Aptos" w:cs="Aptos" w:eastAsia="Aptos" w:hAnsi="Aptos"/>
          <w:sz w:val="21"/>
          <w:szCs w:val="21"/>
        </w:rPr>
      </w:pPr>
      <w:r w:rsidDel="00000000" w:rsidR="00000000" w:rsidRPr="00000000">
        <w:rPr>
          <w:rFonts w:ascii="Aptos" w:cs="Aptos" w:eastAsia="Aptos" w:hAnsi="Aptos"/>
          <w:color w:val="666666"/>
          <w:sz w:val="28"/>
          <w:szCs w:val="28"/>
          <w:rtl w:val="0"/>
        </w:rPr>
        <w:t xml:space="preserve">Hệ thống Multi Agent phân tích dữ liệu và tạo báo cáo cho bài toán bất động sản</w:t>
      </w:r>
      <w:r w:rsidDel="00000000" w:rsidR="00000000" w:rsidRPr="00000000">
        <w:rPr>
          <w:rtl w:val="0"/>
        </w:rPr>
      </w:r>
    </w:p>
    <w:tbl>
      <w:tblPr>
        <w:tblStyle w:val="Table1"/>
        <w:tblW w:w="9524.0" w:type="dxa"/>
        <w:jc w:val="center"/>
        <w:tblLayout w:type="fixed"/>
        <w:tblLook w:val="0400"/>
      </w:tblPr>
      <w:tblGrid>
        <w:gridCol w:w="4762"/>
        <w:gridCol w:w="4762"/>
        <w:tblGridChange w:id="0">
          <w:tblGrid>
            <w:gridCol w:w="4762"/>
            <w:gridCol w:w="4762"/>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04">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Thông tin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05">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Nội dung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06">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Tên đề tài</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07">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Data Profiling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08">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Trạng thái</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0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Brainstorm đến Feasibility Assessment</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0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Phạm vi POC</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0B">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Controlled mock data, 4 Agent chuyên trách và báo cáo đầu ra</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0C">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Nguồn dữ liệu</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0D">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Dữ liệu chuẩn bị sẵn trong Data Pool hoặc Data Warehouse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0E">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Nguyên tắc</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0F">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Data → Analysis → Evidence → Insight → Report</w:t>
            </w:r>
            <w:r w:rsidDel="00000000" w:rsidR="00000000" w:rsidRPr="00000000">
              <w:rPr>
                <w:rtl w:val="0"/>
              </w:rPr>
            </w:r>
          </w:p>
        </w:tc>
      </w:tr>
    </w:tbl>
    <w:p w:rsidR="00000000" w:rsidDel="00000000" w:rsidP="00000000" w:rsidRDefault="00000000" w:rsidRPr="00000000" w14:paraId="00000010">
      <w:pPr>
        <w:spacing w:after="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1">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2"/>
          <w:szCs w:val="22"/>
          <w:rtl w:val="0"/>
        </w:rPr>
        <w:t xml:space="preserve">Mục đích tài liệu</w:t>
      </w:r>
      <w:r w:rsidDel="00000000" w:rsidR="00000000" w:rsidRPr="00000000">
        <w:rPr>
          <w:rtl w:val="0"/>
        </w:rPr>
      </w:r>
    </w:p>
    <w:p w:rsidR="00000000" w:rsidDel="00000000" w:rsidP="00000000" w:rsidRDefault="00000000" w:rsidRPr="00000000" w14:paraId="00000012">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Tài liệu mô tả phạm vi, kiến trúc, tiêu chí kiểm chứng và các quyết định nghiệp vụ cần chốt để triển khai POC VDaAgent. Trọng tâm là chứng minh một quy trình phân tích có cấu trúc, có bằng chứng và có thể truy xuất nguồn gốc.</w:t>
      </w:r>
    </w:p>
    <w:p w:rsidR="00000000" w:rsidDel="00000000" w:rsidP="00000000" w:rsidRDefault="00000000" w:rsidRPr="00000000" w14:paraId="00000013">
      <w:pPr>
        <w:spacing w:after="120" w:line="276" w:lineRule="auto"/>
        <w:rPr>
          <w:rFonts w:ascii="Aptos" w:cs="Aptos" w:eastAsia="Aptos" w:hAnsi="Aptos"/>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360" w:line="276" w:lineRule="auto"/>
        <w:rPr>
          <w:rFonts w:ascii="Play" w:cs="Play" w:eastAsia="Play" w:hAnsi="Play"/>
          <w:color w:val="000000"/>
          <w:sz w:val="34"/>
          <w:szCs w:val="34"/>
        </w:rPr>
      </w:pPr>
      <w:sdt>
        <w:sdtPr>
          <w:id w:val="1327511749"/>
          <w:tag w:val="goog_rdk_0"/>
        </w:sdtPr>
        <w:sdtContent>
          <w:commentRangeStart w:id="0"/>
        </w:sdtContent>
      </w:sdt>
      <w:r w:rsidDel="00000000" w:rsidR="00000000" w:rsidRPr="00000000">
        <w:rPr>
          <w:rFonts w:ascii="Arial" w:cs="Arial" w:eastAsia="Arial" w:hAnsi="Arial"/>
          <w:color w:val="000000"/>
          <w:sz w:val="34"/>
          <w:szCs w:val="34"/>
          <w:rtl w:val="0"/>
        </w:rPr>
        <w:t xml:space="preserve">Nội dung tài liệu</w:t>
      </w:r>
      <w:r w:rsidDel="00000000" w:rsidR="00000000" w:rsidRPr="00000000">
        <w:rPr>
          <w:rtl w:val="0"/>
        </w:rPr>
      </w:r>
    </w:p>
    <w:p w:rsidR="00000000" w:rsidDel="00000000" w:rsidP="00000000" w:rsidRDefault="00000000" w:rsidRPr="00000000" w14:paraId="00000015">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1. Tổng quan đề xuất</w:t>
      </w:r>
    </w:p>
    <w:p w:rsidR="00000000" w:rsidDel="00000000" w:rsidP="00000000" w:rsidRDefault="00000000" w:rsidRPr="00000000" w14:paraId="00000016">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2. Pain point và nhu cầu nghiệp vụ</w:t>
      </w:r>
    </w:p>
    <w:p w:rsidR="00000000" w:rsidDel="00000000" w:rsidP="00000000" w:rsidRDefault="00000000" w:rsidRPr="00000000" w14:paraId="00000017">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3. Mục tiêu và tiêu chí kiểm chứng POC</w:t>
      </w:r>
    </w:p>
    <w:p w:rsidR="00000000" w:rsidDel="00000000" w:rsidP="00000000" w:rsidRDefault="00000000" w:rsidRPr="00000000" w14:paraId="00000018">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4. Thiết kế dữ liệu và nguyên tắc xử lý</w:t>
      </w:r>
    </w:p>
    <w:p w:rsidR="00000000" w:rsidDel="00000000" w:rsidP="00000000" w:rsidRDefault="00000000" w:rsidRPr="00000000" w14:paraId="00000019">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5. Kiến trúc và trách nhiệm của các Agent</w:t>
      </w:r>
    </w:p>
    <w:p w:rsidR="00000000" w:rsidDel="00000000" w:rsidP="00000000" w:rsidRDefault="00000000" w:rsidRPr="00000000" w14:paraId="0000001A">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6. Thiết kế artifact và Data Pool</w:t>
      </w:r>
    </w:p>
    <w:p w:rsidR="00000000" w:rsidDel="00000000" w:rsidP="00000000" w:rsidRDefault="00000000" w:rsidRPr="00000000" w14:paraId="0000001B">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7. Phạm vi và yêu cầu nghiệp vụ</w:t>
      </w:r>
    </w:p>
    <w:p w:rsidR="00000000" w:rsidDel="00000000" w:rsidP="00000000" w:rsidRDefault="00000000" w:rsidRPr="00000000" w14:paraId="0000001C">
      <w:pPr>
        <w:spacing w:after="100" w:line="276" w:lineRule="auto"/>
        <w:ind w:left="227"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8. Rủi ro, mở rộng và bước tiếp theo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spacing w:after="120" w:line="276" w:lineRule="auto"/>
        <w:rPr>
          <w:rFonts w:ascii="Aptos" w:cs="Aptos" w:eastAsia="Aptos" w:hAnsi="Aptos"/>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60" w:before="360" w:line="276" w:lineRule="auto"/>
        <w:rPr>
          <w:rFonts w:ascii="Play" w:cs="Play" w:eastAsia="Play" w:hAnsi="Play"/>
          <w:color w:val="000000"/>
          <w:sz w:val="34"/>
          <w:szCs w:val="34"/>
        </w:rPr>
      </w:pPr>
      <w:r w:rsidDel="00000000" w:rsidR="00000000" w:rsidRPr="00000000">
        <w:rPr>
          <w:rFonts w:ascii="Play" w:cs="Play" w:eastAsia="Play" w:hAnsi="Play"/>
          <w:color w:val="000000"/>
          <w:sz w:val="34"/>
          <w:szCs w:val="34"/>
          <w:rtl w:val="0"/>
        </w:rPr>
        <w:t xml:space="preserve">1. Tổng quan đề xuất</w:t>
      </w:r>
    </w:p>
    <w:p w:rsidR="00000000" w:rsidDel="00000000" w:rsidP="00000000" w:rsidRDefault="00000000" w:rsidRPr="00000000" w14:paraId="0000001F">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VDaAgent là đề xuất xây dựng một hệ thống Multi Agent để tự động hóa chuỗi công việc từ khai thác và kiểm tra dữ liệu đến phân tích, tạo insight và tổng hợp báo cáo. Dữ liệu đầu vào được chuẩn bị sẵn trong Data Pool hoặc Data Warehouse; người dùng không phải tải lên tệp CSV hoặc Excel trong phạm vi POC.</w:t>
      </w:r>
    </w:p>
    <w:p w:rsidR="00000000" w:rsidDel="00000000" w:rsidP="00000000" w:rsidRDefault="00000000" w:rsidRPr="00000000" w14:paraId="00000020">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Kết luận định hướng của POC là kiểm chứng khả năng phối hợp end to end giữa bốn Agent thông qua artifact có cấu trúc. Mỗi insight quan trọng phải gắn với dữ liệu nguồn, phép tính hoặc phân tích và bằng chứng trực quan, trước khi được Report Composer lựa chọn đưa vào báo cáo.</w:t>
      </w:r>
    </w:p>
    <w:p w:rsidR="00000000" w:rsidDel="00000000" w:rsidP="00000000" w:rsidRDefault="00000000" w:rsidRPr="00000000" w14:paraId="00000021">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1.1. Bối cảnh và bài toán</w:t>
      </w:r>
      <w:r w:rsidDel="00000000" w:rsidR="00000000" w:rsidRPr="00000000">
        <w:rPr>
          <w:rtl w:val="0"/>
        </w:rPr>
      </w:r>
    </w:p>
    <w:p w:rsidR="00000000" w:rsidDel="00000000" w:rsidP="00000000" w:rsidRDefault="00000000" w:rsidRPr="00000000" w14:paraId="00000022">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Quy trình phân tích dữ liệu thường trải qua nhiều bước và nhiều công cụ: hiểu schema, profiling, kiểm tra chất lượng, xử lý dữ liệu, lựa chọn phép phân tích, trực quan hóa, tìm insight và lập báo cáo. Khi các bước được thực hiện rời rạc, kết quả dễ thiếu nhất quán, khó kiểm tra và khó truy xuất nguồn gốc.</w:t>
      </w:r>
    </w:p>
    <w:p w:rsidR="00000000" w:rsidDel="00000000" w:rsidP="00000000" w:rsidRDefault="00000000" w:rsidRPr="00000000" w14:paraId="00000023">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VDaAgent chia quy trình thành bốn vai trò chuyên trách. Ba Agent đầu phối hợp trên Shared Data Pool; Agent cuối tiếp nhận các artifact đã được kiểm tra, xây dựng Report Data Pool và tạo báo cáo.</w:t>
      </w:r>
    </w:p>
    <w:p w:rsidR="00000000" w:rsidDel="00000000" w:rsidP="00000000" w:rsidRDefault="00000000" w:rsidRPr="00000000" w14:paraId="00000024">
      <w:pPr>
        <w:pStyle w:val="Heading3"/>
        <w:spacing w:after="80" w:line="276" w:lineRule="auto"/>
        <w:rPr>
          <w:rFonts w:ascii="Play" w:cs="Play" w:eastAsia="Play" w:hAnsi="Play"/>
          <w:color w:val="000000"/>
        </w:rPr>
      </w:pPr>
      <w:r w:rsidDel="00000000" w:rsidR="00000000" w:rsidRPr="00000000">
        <w:rPr>
          <w:rFonts w:ascii="Arial" w:cs="Arial" w:eastAsia="Arial" w:hAnsi="Arial"/>
          <w:color w:val="000000"/>
          <w:rtl w:val="0"/>
        </w:rPr>
        <w:t xml:space="preserve">Hệ thống cần giải quyết</w:t>
      </w:r>
      <w:r w:rsidDel="00000000" w:rsidR="00000000" w:rsidRPr="00000000">
        <w:rPr>
          <w:rtl w:val="0"/>
        </w:rPr>
      </w:r>
    </w:p>
    <w:p w:rsidR="00000000" w:rsidDel="00000000" w:rsidP="00000000" w:rsidRDefault="00000000" w:rsidRPr="00000000" w14:paraId="00000025">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Hiểu context, schema, quan hệ và ý nghĩa nghiệp vụ của dữ liệu.</w:t>
      </w:r>
      <w:r w:rsidDel="00000000" w:rsidR="00000000" w:rsidRPr="00000000">
        <w:rPr>
          <w:rtl w:val="0"/>
        </w:rPr>
      </w:r>
    </w:p>
    <w:p w:rsidR="00000000" w:rsidDel="00000000" w:rsidP="00000000" w:rsidRDefault="00000000" w:rsidRPr="00000000" w14:paraId="00000026">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Phát hiện và đánh giá các vấn đề chất lượng dữ liệu.</w:t>
      </w:r>
      <w:r w:rsidDel="00000000" w:rsidR="00000000" w:rsidRPr="00000000">
        <w:rPr>
          <w:rtl w:val="0"/>
        </w:rPr>
      </w:r>
    </w:p>
    <w:p w:rsidR="00000000" w:rsidDel="00000000" w:rsidP="00000000" w:rsidRDefault="00000000" w:rsidRPr="00000000" w14:paraId="00000027">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Thiết kế phép phân tích và bằng chứng trực quan phù hợp.</w:t>
      </w:r>
      <w:r w:rsidDel="00000000" w:rsidR="00000000" w:rsidRPr="00000000">
        <w:rPr>
          <w:rtl w:val="0"/>
        </w:rPr>
      </w:r>
    </w:p>
    <w:p w:rsidR="00000000" w:rsidDel="00000000" w:rsidP="00000000" w:rsidRDefault="00000000" w:rsidRPr="00000000" w14:paraId="00000028">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Điều tra dữ liệu theo mục tiêu và tạo insight hoặc comparison.</w:t>
      </w:r>
      <w:r w:rsidDel="00000000" w:rsidR="00000000" w:rsidRPr="00000000">
        <w:rPr>
          <w:rtl w:val="0"/>
        </w:rPr>
      </w:r>
    </w:p>
    <w:p w:rsidR="00000000" w:rsidDel="00000000" w:rsidP="00000000" w:rsidRDefault="00000000" w:rsidRPr="00000000" w14:paraId="00000029">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Bảo đảm insight quan trọng có evidence có thể truy xuất.</w:t>
      </w:r>
      <w:r w:rsidDel="00000000" w:rsidR="00000000" w:rsidRPr="00000000">
        <w:rPr>
          <w:rtl w:val="0"/>
        </w:rPr>
      </w:r>
    </w:p>
    <w:p w:rsidR="00000000" w:rsidDel="00000000" w:rsidP="00000000" w:rsidRDefault="00000000" w:rsidRPr="00000000" w14:paraId="0000002A">
      <w:pPr>
        <w:numPr>
          <w:ilvl w:val="0"/>
          <w:numId w:val="3"/>
        </w:numPr>
        <w:spacing w:after="60" w:line="276" w:lineRule="auto"/>
        <w:ind w:left="360" w:hanging="360"/>
        <w:rPr>
          <w:sz w:val="21"/>
          <w:szCs w:val="21"/>
        </w:rPr>
      </w:pPr>
      <w:r w:rsidDel="00000000" w:rsidR="00000000" w:rsidRPr="00000000">
        <w:rPr>
          <w:rFonts w:ascii="Aptos" w:cs="Aptos" w:eastAsia="Aptos" w:hAnsi="Aptos"/>
          <w:sz w:val="21"/>
          <w:szCs w:val="21"/>
          <w:rtl w:val="0"/>
        </w:rPr>
        <w:t xml:space="preserve">Kiểm tra tính đầy đủ trước khi bàn giao kết quả dưới dạng báo cáo.</w:t>
      </w:r>
      <w:r w:rsidDel="00000000" w:rsidR="00000000" w:rsidRPr="00000000">
        <w:rPr>
          <w:rtl w:val="0"/>
        </w:rPr>
      </w:r>
    </w:p>
    <w:p w:rsidR="00000000" w:rsidDel="00000000" w:rsidP="00000000" w:rsidRDefault="00000000" w:rsidRPr="00000000" w14:paraId="0000002B">
      <w:pPr>
        <w:pStyle w:val="Heading1"/>
        <w:spacing w:after="160" w:before="360" w:line="276" w:lineRule="auto"/>
        <w:rPr/>
      </w:pPr>
      <w:r w:rsidDel="00000000" w:rsidR="00000000" w:rsidRPr="00000000">
        <w:rPr>
          <w:rFonts w:ascii="Arial" w:cs="Arial" w:eastAsia="Arial" w:hAnsi="Arial"/>
          <w:color w:val="000000"/>
          <w:sz w:val="34"/>
          <w:szCs w:val="34"/>
          <w:rtl w:val="0"/>
        </w:rPr>
        <w:t xml:space="preserve">2. Pain point và nhu cầu nghiệp vụ</w:t>
      </w:r>
      <w:r w:rsidDel="00000000" w:rsidR="00000000" w:rsidRPr="00000000">
        <w:rPr>
          <w:rtl w:val="0"/>
        </w:rPr>
      </w:r>
    </w:p>
    <w:p w:rsidR="00000000" w:rsidDel="00000000" w:rsidP="00000000" w:rsidRDefault="00000000" w:rsidRPr="00000000" w14:paraId="0000002C">
      <w:pPr>
        <w:pStyle w:val="Heading2"/>
        <w:spacing w:after="100" w:before="280" w:lineRule="auto"/>
        <w:rPr>
          <w:b w:val="1"/>
          <w:bCs w:val="1"/>
          <w:sz w:val="21"/>
          <w:szCs w:val="21"/>
        </w:rPr>
      </w:pPr>
      <w:bookmarkStart w:colFirst="0" w:colLast="0" w:name="_heading=h.kgbfcp3jzt7g" w:id="0"/>
      <w:bookmarkEnd w:id="0"/>
      <w:sdt>
        <w:sdtPr>
          <w:id w:val="-1573959571"/>
          <w:tag w:val="goog_rdk_1"/>
        </w:sdtPr>
        <w:sdtContent>
          <w:commentRangeStart w:id="1"/>
        </w:sdtContent>
      </w:sdt>
      <w:sdt>
        <w:sdtPr>
          <w:id w:val="-1430698212"/>
          <w:tag w:val="goog_rdk_2"/>
        </w:sdtPr>
        <w:sdtContent>
          <w:commentRangeStart w:id="2"/>
        </w:sdtContent>
      </w:sdt>
      <w:r w:rsidDel="00000000" w:rsidR="00000000" w:rsidRPr="00000000">
        <w:rPr>
          <w:rFonts w:ascii="Play" w:cs="Play" w:eastAsia="Play" w:hAnsi="Play"/>
          <w:color w:val="000000"/>
          <w:sz w:val="26"/>
          <w:szCs w:val="26"/>
          <w:rtl w:val="0"/>
        </w:rPr>
        <w:t xml:space="preserve">2.1. Đối tượng sử dụng</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D">
      <w:pPr>
        <w:rPr>
          <w:b w:val="1"/>
          <w:bCs w:val="1"/>
          <w:sz w:val="21"/>
          <w:szCs w:val="21"/>
        </w:rPr>
      </w:pPr>
      <w:r w:rsidDel="00000000" w:rsidR="00000000" w:rsidRPr="00000000">
        <w:rPr>
          <w:rtl w:val="0"/>
        </w:rPr>
      </w:r>
    </w:p>
    <w:p w:rsidR="00000000" w:rsidDel="00000000" w:rsidP="00000000" w:rsidRDefault="00000000" w:rsidRPr="00000000" w14:paraId="0000002E">
      <w:pPr>
        <w:rPr>
          <w:b w:val="1"/>
          <w:bCs w:val="1"/>
          <w:sz w:val="21"/>
          <w:szCs w:val="21"/>
        </w:rPr>
      </w:pPr>
      <w:r w:rsidDel="00000000" w:rsidR="00000000" w:rsidRPr="00000000">
        <w:rPr>
          <w:b w:val="1"/>
          <w:bCs w:val="1"/>
          <w:sz w:val="21"/>
          <w:szCs w:val="21"/>
          <w:rtl w:val="0"/>
        </w:rPr>
        <w:t xml:space="preserve">Đối tượng người dùng chính (POC - 6 tuần): </w:t>
      </w:r>
    </w:p>
    <w:p w:rsidR="00000000" w:rsidDel="00000000" w:rsidP="00000000" w:rsidRDefault="00000000" w:rsidRPr="00000000" w14:paraId="0000002F">
      <w:pPr>
        <w:spacing w:after="120"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Bộ phận:</w:t>
      </w:r>
      <w:r w:rsidDel="00000000" w:rsidR="00000000" w:rsidRPr="00000000">
        <w:rPr>
          <w:rFonts w:ascii="Aptos" w:cs="Aptos" w:eastAsia="Aptos" w:hAnsi="Aptos"/>
          <w:sz w:val="21"/>
          <w:szCs w:val="21"/>
          <w:rtl w:val="0"/>
        </w:rPr>
        <w:t xml:space="preserve"> Phòng sales trong dự án Bất Động Sản.</w:t>
      </w:r>
    </w:p>
    <w:p w:rsidR="00000000" w:rsidDel="00000000" w:rsidP="00000000" w:rsidRDefault="00000000" w:rsidRPr="00000000" w14:paraId="00000030">
      <w:pPr>
        <w:spacing w:after="120"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Người dùng chính:</w:t>
      </w:r>
      <w:r w:rsidDel="00000000" w:rsidR="00000000" w:rsidRPr="00000000">
        <w:rPr>
          <w:rFonts w:ascii="Aptos" w:cs="Aptos" w:eastAsia="Aptos" w:hAnsi="Aptos"/>
          <w:sz w:val="21"/>
          <w:szCs w:val="21"/>
          <w:rtl w:val="0"/>
        </w:rPr>
        <w:t xml:space="preserve"> Bộ phận Sales Operations.</w:t>
      </w:r>
    </w:p>
    <w:p w:rsidR="00000000" w:rsidDel="00000000" w:rsidP="00000000" w:rsidRDefault="00000000" w:rsidRPr="00000000" w14:paraId="00000031">
      <w:pPr>
        <w:spacing w:after="120"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Người ra quyết định chính:</w:t>
      </w:r>
      <w:r w:rsidDel="00000000" w:rsidR="00000000" w:rsidRPr="00000000">
        <w:rPr>
          <w:rFonts w:ascii="Aptos" w:cs="Aptos" w:eastAsia="Aptos" w:hAnsi="Aptos"/>
          <w:sz w:val="21"/>
          <w:szCs w:val="21"/>
          <w:rtl w:val="0"/>
        </w:rPr>
        <w:t xml:space="preserve"> Sales Manager / Project Director.</w:t>
      </w:r>
    </w:p>
    <w:p w:rsidR="00000000" w:rsidDel="00000000" w:rsidP="00000000" w:rsidRDefault="00000000" w:rsidRPr="00000000" w14:paraId="00000032">
      <w:pPr>
        <w:spacing w:after="120"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Câu hỏi chính mà Sales Operation phải trả lời:</w:t>
      </w:r>
      <w:r w:rsidDel="00000000" w:rsidR="00000000" w:rsidRPr="00000000">
        <w:rPr>
          <w:rFonts w:ascii="Aptos" w:cs="Aptos" w:eastAsia="Aptos" w:hAnsi="Aptos"/>
          <w:sz w:val="21"/>
          <w:szCs w:val="21"/>
          <w:rtl w:val="0"/>
        </w:rPr>
        <w:t xml:space="preserve"> Giúp Sales Operation nhanh chóng xác định căn hộ nào đang bán chậm, điều tra những yếu tố có khả năng liên quan, kiểm chứng bằng các bằng chứng cụ thể (có trích xuất nguồn đáng tin cậy) và tạo báo cáo để trình Sales Manager quyết định.</w:t>
      </w:r>
    </w:p>
    <w:p w:rsidR="00000000" w:rsidDel="00000000" w:rsidP="00000000" w:rsidRDefault="00000000" w:rsidRPr="00000000" w14:paraId="00000033">
      <w:pPr>
        <w:spacing w:after="120"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Vì sao phù hợp:</w:t>
      </w:r>
      <w:r w:rsidDel="00000000" w:rsidR="00000000" w:rsidRPr="00000000">
        <w:rPr>
          <w:rFonts w:ascii="Aptos" w:cs="Aptos" w:eastAsia="Aptos" w:hAnsi="Aptos"/>
          <w:sz w:val="21"/>
          <w:szCs w:val="21"/>
          <w:rtl w:val="0"/>
        </w:rPr>
        <w:t xml:space="preserve"> Sales Operations thiếu một quy trình phân tích nhanh, nhất quán và có khả năng truy vết bằng chứng để điều tra các sản phẩm bán chậm. Việc xác định các yếu tố liên quan hiện đòi hỏi tổng hợp, đối chiếu và phân tích nhiều chiều dữ liệu thủ công, làm tăng thời gian từ khi phát hiện vấn đề đến khi cung cấp insight cho người ra quyết định. </w:t>
      </w:r>
    </w:p>
    <w:p w:rsidR="00000000" w:rsidDel="00000000" w:rsidP="00000000" w:rsidRDefault="00000000" w:rsidRPr="00000000" w14:paraId="00000034">
      <w:pPr>
        <w:spacing w:after="120" w:lineRule="auto"/>
        <w:rPr>
          <w:b w:val="1"/>
          <w:bCs w:val="1"/>
          <w:sz w:val="21"/>
          <w:szCs w:val="21"/>
        </w:rPr>
      </w:pPr>
      <w:r w:rsidDel="00000000" w:rsidR="00000000" w:rsidRPr="00000000">
        <w:rPr>
          <w:rFonts w:ascii="Aptos" w:cs="Aptos" w:eastAsia="Aptos" w:hAnsi="Aptos"/>
          <w:sz w:val="21"/>
          <w:szCs w:val="21"/>
        </w:rPr>
        <w:drawing>
          <wp:inline distB="114300" distT="114300" distL="114300" distR="114300">
            <wp:extent cx="6309360" cy="10033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0936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sz w:val="21"/>
          <w:szCs w:val="21"/>
        </w:rPr>
      </w:pPr>
      <w:r w:rsidDel="00000000" w:rsidR="00000000" w:rsidRPr="00000000">
        <w:rPr>
          <w:b w:val="1"/>
          <w:bCs w:val="1"/>
          <w:sz w:val="21"/>
          <w:szCs w:val="21"/>
          <w:rtl w:val="0"/>
        </w:rPr>
        <w:t xml:space="preserve">Đối tượng người dùng (tầm nhìn dài hạn):</w:t>
      </w:r>
    </w:p>
    <w:tbl>
      <w:tblPr>
        <w:tblStyle w:val="Table2"/>
        <w:tblW w:w="9936.000000000002" w:type="dxa"/>
        <w:jc w:val="center"/>
        <w:tblLayout w:type="fixed"/>
        <w:tblLook w:val="0400"/>
      </w:tblPr>
      <w:tblGrid>
        <w:gridCol w:w="2484.0000000000005"/>
        <w:gridCol w:w="2484.0000000000005"/>
        <w:gridCol w:w="2484.0000000000005"/>
        <w:gridCol w:w="2484.0000000000005"/>
        <w:tblGridChange w:id="0">
          <w:tblGrid>
            <w:gridCol w:w="2484.0000000000005"/>
            <w:gridCol w:w="2484.0000000000005"/>
            <w:gridCol w:w="2484.0000000000005"/>
            <w:gridCol w:w="2484.0000000000005"/>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36">
            <w:pPr>
              <w:spacing w:after="120"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Đối tượng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37">
            <w:pPr>
              <w:spacing w:after="120"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Nhu cầu chính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38">
            <w:pPr>
              <w:spacing w:after="120"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Cách sử dụng VDaAgent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39">
            <w:pPr>
              <w:spacing w:after="120" w:lineRule="auto"/>
              <w:jc w:val="center"/>
              <w:rPr>
                <w:rFonts w:ascii="Aptos" w:cs="Aptos" w:eastAsia="Aptos" w:hAnsi="Aptos"/>
                <w:b w:val="1"/>
                <w:bCs w:val="1"/>
                <w:color w:val="ffffff"/>
                <w:sz w:val="19"/>
                <w:szCs w:val="19"/>
              </w:rPr>
            </w:pPr>
            <w:r w:rsidDel="00000000" w:rsidR="00000000" w:rsidRPr="00000000">
              <w:rPr>
                <w:rFonts w:ascii="Aptos" w:cs="Aptos" w:eastAsia="Aptos" w:hAnsi="Aptos"/>
                <w:b w:val="1"/>
                <w:bCs w:val="1"/>
                <w:color w:val="ffffff"/>
                <w:sz w:val="19"/>
                <w:szCs w:val="19"/>
                <w:rtl w:val="0"/>
              </w:rPr>
              <w:t xml:space="preserve">Vai trò</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3A">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Business User</w:t>
            </w:r>
            <w:r w:rsidDel="00000000" w:rsidR="00000000" w:rsidRPr="00000000">
              <w:rPr>
                <w:rFonts w:ascii="Aptos" w:cs="Aptos" w:eastAsia="Aptos" w:hAnsi="Aptos"/>
                <w:sz w:val="18"/>
                <w:szCs w:val="18"/>
                <w:rtl w:val="0"/>
              </w:rPr>
              <w:t xml:space="preserve"> (Sales, Marketing, Finance,...)</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3B">
            <w:pPr>
              <w:spacing w:after="0"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Hiểu tình hình kinh doanh, phát hiện vấn đề và tìm nguyên nhân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3C">
            <w:pPr>
              <w:spacing w:after="0"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Đặt câu hỏi bằng ngôn ngữ tự nhiên; yêu cầu phân tích; xem comparison, insight, chart và evidence; tạo và chỉnh sửa báo cáo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3D">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Primary User</w:t>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3E">
            <w:pPr>
              <w:spacing w:after="0"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Data Analyst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3F">
            <w:pPr>
              <w:spacing w:after="0"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Giảm công việc phân tích thủ công và đảm bảo độ tin cậy của kết quả</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40">
            <w:pPr>
              <w:spacing w:after="0"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Profiling dữ liệu; kiểm tra data quality; kiểm tra calculation/analysis; tái sử dụng chart và insight; điều chỉnh kết quả Agent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4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Supporting User</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42">
            <w:pPr>
              <w:spacing w:after="0"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Department Manager / Decision Maker</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43">
            <w:pPr>
              <w:spacing w:after="0"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Nắm nhanh tình hình và có đủ bằng chứng để hỗ trợ quyết định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44">
            <w:pPr>
              <w:spacing w:after="0"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Theo dõi KPI; xem báo cáo và insight tổng hợp; drill-down evidence khi cần; đặt câu hỏi bổ sung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45">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Decision Consumer</w:t>
            </w:r>
          </w:p>
        </w:tc>
      </w:tr>
    </w:tbl>
    <w:p w:rsidR="00000000" w:rsidDel="00000000" w:rsidP="00000000" w:rsidRDefault="00000000" w:rsidRPr="00000000" w14:paraId="00000046">
      <w:pPr>
        <w:rPr>
          <w:b w:val="1"/>
          <w:bCs w:val="1"/>
          <w:sz w:val="21"/>
          <w:szCs w:val="21"/>
        </w:rPr>
      </w:pPr>
      <w:r w:rsidDel="00000000" w:rsidR="00000000" w:rsidRPr="00000000">
        <w:rPr>
          <w:rtl w:val="0"/>
        </w:rPr>
      </w:r>
    </w:p>
    <w:p w:rsidR="00000000" w:rsidDel="00000000" w:rsidP="00000000" w:rsidRDefault="00000000" w:rsidRPr="00000000" w14:paraId="00000047">
      <w:pPr>
        <w:spacing w:after="120" w:lineRule="auto"/>
        <w:rPr>
          <w:rFonts w:ascii="Aptos" w:cs="Aptos" w:eastAsia="Aptos" w:hAnsi="Aptos"/>
          <w:sz w:val="21"/>
          <w:szCs w:val="21"/>
        </w:rPr>
      </w:pPr>
      <w:sdt>
        <w:sdtPr>
          <w:id w:val="-763420912"/>
          <w:tag w:val="goog_rdk_3"/>
        </w:sdtPr>
        <w:sdtContent>
          <w:commentRangeStart w:id="3"/>
        </w:sdtContent>
      </w:sdt>
      <w:sdt>
        <w:sdtPr>
          <w:id w:val="-188818254"/>
          <w:tag w:val="goog_rdk_4"/>
        </w:sdtPr>
        <w:sdtContent>
          <w:commentRangeStart w:id="4"/>
        </w:sdtContent>
      </w:sdt>
      <w:r w:rsidDel="00000000" w:rsidR="00000000" w:rsidRPr="00000000">
        <w:rPr>
          <w:rtl w:val="0"/>
        </w:rPr>
      </w:r>
    </w:p>
    <w:p w:rsidR="00000000" w:rsidDel="00000000" w:rsidP="00000000" w:rsidRDefault="00000000" w:rsidRPr="00000000" w14:paraId="00000048">
      <w:pPr>
        <w:pStyle w:val="Heading2"/>
        <w:spacing w:after="100" w:before="280" w:lineRule="auto"/>
        <w:rPr>
          <w:b w:val="1"/>
          <w:bCs w:val="1"/>
          <w:sz w:val="21"/>
          <w:szCs w:val="21"/>
        </w:rPr>
      </w:pPr>
      <w:bookmarkStart w:colFirst="0" w:colLast="0" w:name="_heading=h.szxsoqp7m8t9" w:id="1"/>
      <w:bookmarkEnd w:id="1"/>
      <w:r w:rsidDel="00000000" w:rsidR="00000000" w:rsidRPr="00000000">
        <w:rPr>
          <w:rFonts w:ascii="Play" w:cs="Play" w:eastAsia="Play" w:hAnsi="Play"/>
          <w:color w:val="000000"/>
          <w:sz w:val="26"/>
          <w:szCs w:val="26"/>
          <w:rtl w:val="0"/>
        </w:rPr>
        <w:t xml:space="preserve">2.2. Pain point chính</w:t>
      </w:r>
      <w:r w:rsidDel="00000000" w:rsidR="00000000" w:rsidRPr="00000000">
        <w:rPr>
          <w:rtl w:val="0"/>
        </w:rPr>
      </w:r>
    </w:p>
    <w:p w:rsidR="00000000" w:rsidDel="00000000" w:rsidP="00000000" w:rsidRDefault="00000000" w:rsidRPr="00000000" w14:paraId="00000049">
      <w:pPr>
        <w:rPr>
          <w:sz w:val="21"/>
          <w:szCs w:val="21"/>
        </w:rPr>
      </w:pPr>
      <w:r w:rsidDel="00000000" w:rsidR="00000000" w:rsidRPr="00000000">
        <w:rPr>
          <w:b w:val="1"/>
          <w:bCs w:val="1"/>
          <w:sz w:val="21"/>
          <w:szCs w:val="21"/>
          <w:rtl w:val="0"/>
        </w:rPr>
        <w:t xml:space="preserve">Pain point chính:</w:t>
      </w:r>
      <w:r w:rsidDel="00000000" w:rsidR="00000000" w:rsidRPr="00000000">
        <w:rPr>
          <w:sz w:val="21"/>
          <w:szCs w:val="21"/>
          <w:rtl w:val="0"/>
        </w:rPr>
        <w:t xml:space="preserve"> Bộ phận Sales Operation khó phát hiện sớm những căn hộ/phân khu BĐS nào bán chậm</w:t>
      </w:r>
      <w:commentRangeEnd w:id="3"/>
      <w:r w:rsidDel="00000000" w:rsidR="00000000" w:rsidRPr="00000000">
        <w:commentReference w:id="3"/>
      </w:r>
      <w:commentRangeEnd w:id="4"/>
      <w:r w:rsidDel="00000000" w:rsidR="00000000" w:rsidRPr="00000000">
        <w:commentReference w:id="4"/>
      </w:r>
      <w:r w:rsidDel="00000000" w:rsidR="00000000" w:rsidRPr="00000000">
        <w:rPr>
          <w:sz w:val="21"/>
          <w:szCs w:val="21"/>
          <w:rtl w:val="0"/>
        </w:rPr>
        <w:t xml:space="preserve">, khó xác định những yếu tố ảnh hưởng,mất thời gian phân tích và ko biết ưu tiên xử lý ở đâu.</w:t>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sz w:val="21"/>
          <w:szCs w:val="21"/>
          <w:rtl w:val="0"/>
        </w:rPr>
        <w:t xml:space="preserve">Để đi vào chi tiết hơn, pain point chính sẽ được chia thành 4 pain point breakdown như bảng dưới đây:</w:t>
      </w:r>
      <w:r w:rsidDel="00000000" w:rsidR="00000000" w:rsidRPr="00000000">
        <w:rPr>
          <w:rtl w:val="0"/>
        </w:rPr>
      </w:r>
    </w:p>
    <w:tbl>
      <w:tblPr>
        <w:tblStyle w:val="Table3"/>
        <w:tblW w:w="9525.0" w:type="dxa"/>
        <w:jc w:val="center"/>
        <w:tblLayout w:type="fixed"/>
        <w:tblLook w:val="0400"/>
      </w:tblPr>
      <w:tblGrid>
        <w:gridCol w:w="3175"/>
        <w:gridCol w:w="3175"/>
        <w:gridCol w:w="3175"/>
        <w:tblGridChange w:id="0">
          <w:tblGrid>
            <w:gridCol w:w="3175"/>
            <w:gridCol w:w="3175"/>
            <w:gridCol w:w="3175"/>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4C">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Pain point breakdown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4D">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Hệ quả nghiệp vụ</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4E">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Nhu cầu từ hệ thống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4F">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Mất nhiều thời gian phát hiện căn hộ và nhóm căn hộ đang bán chậm</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50">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Vấn đề được nhận ra muộn, tồn kho kéo dài trước khi có hành động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51">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Tự động theo dõi sales / tồn kho và phát hiện các căn hộ có dấu hiệu bán chậm theo KPI dự tính.</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52">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Mất nhiều thời gian điều tra “vì sao nhóm căn này bán chậm?”</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53">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Analyst phải tự lọc và đối chiếu nhiều chiều dữ liệu trước khi đưa ra nhận định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54">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Tự động phân tích và so sánh giá, tầng, view, thiết kế, phân khu, mức độ quan tâm, tỉ lệ chuyển đổi, chiến dịch mở bán,... với các nhóm khác nhau.</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55">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Khó kiểm chứng insight trước khi đưa lên Sales Manager</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56">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Analyst phải quay lại đối chiếu thủ công các data trong hệ thống để xác nhận. Dễ tranh luận về cơ sở của nhận định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57">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Mỗi insight đi kèm số liệu tính toán, so sánh, biểu đồ và nguồn để analyst kiểm tra</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58">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Mất nhiều thời gian biến kết quả phân tích thành report cho quản lý</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5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Thời gian quyết định kéo dài và analyst phải làm nhiều công việc tổng hợp thủ công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05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Tự động biến các insight đã được xác nhận thành draft report để Sales Operation review/edit/approve.</w:t>
            </w:r>
            <w:r w:rsidDel="00000000" w:rsidR="00000000" w:rsidRPr="00000000">
              <w:rPr>
                <w:rtl w:val="0"/>
              </w:rPr>
            </w:r>
          </w:p>
        </w:tc>
      </w:tr>
    </w:tbl>
    <w:p w:rsidR="00000000" w:rsidDel="00000000" w:rsidP="00000000" w:rsidRDefault="00000000" w:rsidRPr="00000000" w14:paraId="0000005B">
      <w:pPr>
        <w:pStyle w:val="Heading2"/>
        <w:spacing w:after="100" w:before="280" w:line="276" w:lineRule="auto"/>
        <w:rPr>
          <w:rFonts w:ascii="Play" w:cs="Play" w:eastAsia="Play" w:hAnsi="Play"/>
          <w:color w:val="000000"/>
          <w:sz w:val="26"/>
          <w:szCs w:val="26"/>
        </w:rPr>
      </w:pPr>
      <w:r w:rsidDel="00000000" w:rsidR="00000000" w:rsidRPr="00000000">
        <w:rPr>
          <w:rtl w:val="0"/>
        </w:rPr>
      </w:r>
    </w:p>
    <w:p w:rsidR="00000000" w:rsidDel="00000000" w:rsidP="00000000" w:rsidRDefault="00000000" w:rsidRPr="00000000" w14:paraId="0000005C">
      <w:pPr>
        <w:pStyle w:val="Heading2"/>
        <w:spacing w:after="100" w:before="280" w:line="276" w:lineRule="auto"/>
        <w:rPr>
          <w:rFonts w:ascii="Aptos" w:cs="Aptos" w:eastAsia="Aptos" w:hAnsi="Aptos"/>
          <w:sz w:val="21"/>
          <w:szCs w:val="21"/>
        </w:rPr>
      </w:pPr>
      <w:r w:rsidDel="00000000" w:rsidR="00000000" w:rsidRPr="00000000">
        <w:rPr>
          <w:rFonts w:ascii="Play" w:cs="Play" w:eastAsia="Play" w:hAnsi="Play"/>
          <w:color w:val="000000"/>
          <w:sz w:val="26"/>
          <w:szCs w:val="26"/>
          <w:rtl w:val="0"/>
        </w:rPr>
        <w:t xml:space="preserve">2.3. Luồng từ pain point đến quyết định (Workflow)</w:t>
      </w:r>
      <w:r w:rsidDel="00000000" w:rsidR="00000000" w:rsidRPr="00000000">
        <w:rPr>
          <w:rtl w:val="0"/>
        </w:rPr>
      </w:r>
    </w:p>
    <w:p w:rsidR="00000000" w:rsidDel="00000000" w:rsidP="00000000" w:rsidRDefault="00000000" w:rsidRPr="00000000" w14:paraId="0000005D">
      <w:pPr>
        <w:pStyle w:val="Heading1"/>
        <w:spacing w:after="160" w:before="360" w:line="276" w:lineRule="auto"/>
        <w:rPr>
          <w:color w:val="000000"/>
          <w:sz w:val="34"/>
          <w:szCs w:val="34"/>
        </w:rPr>
      </w:pPr>
      <w:r w:rsidDel="00000000" w:rsidR="00000000" w:rsidRPr="00000000">
        <w:rPr>
          <w:color w:val="000000"/>
          <w:sz w:val="34"/>
          <w:szCs w:val="34"/>
        </w:rPr>
        <w:drawing>
          <wp:inline distB="114300" distT="114300" distL="114300" distR="114300">
            <wp:extent cx="6309360" cy="42037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093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spacing w:after="160" w:before="360" w:line="276" w:lineRule="auto"/>
        <w:rPr>
          <w:rFonts w:ascii="Play" w:cs="Play" w:eastAsia="Play" w:hAnsi="Play"/>
          <w:color w:val="000000"/>
          <w:sz w:val="34"/>
          <w:szCs w:val="34"/>
        </w:rPr>
      </w:pPr>
      <w:r w:rsidDel="00000000" w:rsidR="00000000" w:rsidRPr="00000000">
        <w:rPr>
          <w:rFonts w:ascii="Arial" w:cs="Arial" w:eastAsia="Arial" w:hAnsi="Arial"/>
          <w:color w:val="000000"/>
          <w:sz w:val="34"/>
          <w:szCs w:val="34"/>
          <w:rtl w:val="0"/>
        </w:rPr>
        <w:t xml:space="preserve">3. Mục tiêu và tiêu chí kiểm chứng POC</w:t>
      </w:r>
      <w:r w:rsidDel="00000000" w:rsidR="00000000" w:rsidRPr="00000000">
        <w:rPr>
          <w:rtl w:val="0"/>
        </w:rPr>
      </w:r>
    </w:p>
    <w:p w:rsidR="00000000" w:rsidDel="00000000" w:rsidP="00000000" w:rsidRDefault="00000000" w:rsidRPr="00000000" w14:paraId="00000060">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POC tập trung vào một pipeline hoàn chỉnh, có giới hạn rõ ràng và có kết quả dự kiến để đối chiếu. Quy trình mục tiêu như sau:</w:t>
      </w:r>
    </w:p>
    <w:p w:rsidR="00000000" w:rsidDel="00000000" w:rsidP="00000000" w:rsidRDefault="00000000" w:rsidRPr="00000000" w14:paraId="00000061">
      <w:pPr>
        <w:spacing w:after="160" w:before="80" w:line="276" w:lineRule="auto"/>
        <w:jc w:val="center"/>
        <w:rPr>
          <w:rFonts w:ascii="Aptos" w:cs="Aptos" w:eastAsia="Aptos" w:hAnsi="Aptos"/>
          <w:sz w:val="21"/>
          <w:szCs w:val="21"/>
        </w:rPr>
      </w:pPr>
      <w:r w:rsidDel="00000000" w:rsidR="00000000" w:rsidRPr="00000000">
        <w:rPr>
          <w:rFonts w:ascii="Aptos" w:cs="Aptos" w:eastAsia="Aptos" w:hAnsi="Aptos"/>
          <w:sz w:val="21"/>
          <w:szCs w:val="21"/>
        </w:rPr>
        <w:drawing>
          <wp:inline distB="0" distT="0" distL="114300" distR="114300">
            <wp:extent cx="5688000" cy="48506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88000" cy="4850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spacing w:after="100" w:before="280" w:line="276" w:lineRule="auto"/>
        <w:rPr>
          <w:rFonts w:ascii="Play" w:cs="Play" w:eastAsia="Play" w:hAnsi="Play"/>
          <w:color w:val="000000"/>
          <w:sz w:val="26"/>
          <w:szCs w:val="26"/>
        </w:rPr>
      </w:pPr>
      <w:r w:rsidDel="00000000" w:rsidR="00000000" w:rsidRPr="00000000">
        <w:rPr>
          <w:rFonts w:ascii="Play" w:cs="Play" w:eastAsia="Play" w:hAnsi="Play"/>
          <w:color w:val="000000"/>
          <w:sz w:val="26"/>
          <w:szCs w:val="26"/>
          <w:rtl w:val="0"/>
        </w:rPr>
        <w:t xml:space="preserve">Các năng lực cần được chứng minh</w:t>
      </w:r>
    </w:p>
    <w:p w:rsidR="00000000" w:rsidDel="00000000" w:rsidP="00000000" w:rsidRDefault="00000000" w:rsidRPr="00000000" w14:paraId="00000063">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1. Agent có thể lấy đúng dữ liệu cần thiết từ nguồn có sẵn hay không?</w:t>
      </w:r>
    </w:p>
    <w:p w:rsidR="00000000" w:rsidDel="00000000" w:rsidP="00000000" w:rsidRDefault="00000000" w:rsidRPr="00000000" w14:paraId="00000064">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Agent dựa trên yêu cầu phân tích và metadata để </w:t>
      </w:r>
      <w:sdt>
        <w:sdtPr>
          <w:id w:val="1527812751"/>
          <w:tag w:val="goog_rdk_5"/>
        </w:sdtPr>
        <w:sdtContent>
          <w:commentRangeStart w:id="5"/>
        </w:sdtContent>
      </w:sdt>
      <w:sdt>
        <w:sdtPr>
          <w:id w:val="-1864584400"/>
          <w:tag w:val="goog_rdk_6"/>
        </w:sdtPr>
        <w:sdtContent>
          <w:commentRangeStart w:id="6"/>
        </w:sdtContent>
      </w:sdt>
      <w:r w:rsidDel="00000000" w:rsidR="00000000" w:rsidRPr="00000000">
        <w:rPr>
          <w:rFonts w:ascii="Aptos" w:cs="Aptos" w:eastAsia="Aptos" w:hAnsi="Aptos"/>
          <w:sz w:val="21"/>
          <w:szCs w:val="21"/>
          <w:rtl w:val="0"/>
        </w:rPr>
        <w:t xml:space="preserve">xác định dataset, bảng, cột và điều kiện cần thiết. </w:t>
      </w:r>
      <w:commentRangeEnd w:id="5"/>
      <w:r w:rsidDel="00000000" w:rsidR="00000000" w:rsidRPr="00000000">
        <w:commentReference w:id="5"/>
      </w:r>
      <w:commentRangeEnd w:id="6"/>
      <w:r w:rsidDel="00000000" w:rsidR="00000000" w:rsidRPr="00000000">
        <w:commentReference w:id="6"/>
      </w:r>
      <w:r w:rsidDel="00000000" w:rsidR="00000000" w:rsidRPr="00000000">
        <w:rPr>
          <w:rFonts w:ascii="Aptos" w:cs="Aptos" w:eastAsia="Aptos" w:hAnsi="Aptos"/>
          <w:sz w:val="21"/>
          <w:szCs w:val="21"/>
          <w:rtl w:val="0"/>
        </w:rPr>
        <w:t xml:space="preserve">Agent thực hiện query hoặc retrieval để lấy đúng phần dữ liệu liên quan, thay vì đưa toàn bộ dataset vào ngữ cảnh của mô hình.</w:t>
      </w:r>
    </w:p>
    <w:p w:rsidR="00000000" w:rsidDel="00000000" w:rsidP="00000000" w:rsidRDefault="00000000" w:rsidRPr="00000000" w14:paraId="00000065">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Cụ thể hơn, Agent sẽ có 2 nguồn dữ liệu đầu vào chính theo 4 cấp độ (Thị trường, Dự án, Phân khu, Căn hộ): </w:t>
      </w:r>
    </w:p>
    <w:p w:rsidR="00000000" w:rsidDel="00000000" w:rsidP="00000000" w:rsidRDefault="00000000" w:rsidRPr="00000000" w14:paraId="00000066">
      <w:pPr>
        <w:numPr>
          <w:ilvl w:val="0"/>
          <w:numId w:val="2"/>
        </w:numPr>
        <w:spacing w:after="0" w:afterAutospacing="0" w:line="276" w:lineRule="auto"/>
        <w:ind w:left="720" w:hanging="360"/>
        <w:rPr>
          <w:rFonts w:ascii="Aptos" w:cs="Aptos" w:eastAsia="Aptos" w:hAnsi="Aptos"/>
          <w:sz w:val="21"/>
          <w:szCs w:val="21"/>
          <w:u w:val="none"/>
        </w:rPr>
      </w:pPr>
      <w:r w:rsidDel="00000000" w:rsidR="00000000" w:rsidRPr="00000000">
        <w:rPr>
          <w:rFonts w:ascii="Aptos" w:cs="Aptos" w:eastAsia="Aptos" w:hAnsi="Aptos"/>
          <w:b w:val="1"/>
          <w:bCs w:val="1"/>
          <w:sz w:val="21"/>
          <w:szCs w:val="21"/>
          <w:rtl w:val="0"/>
        </w:rPr>
        <w:t xml:space="preserve">Dữ liệu nội bộ từ CRM của doanh nghiệp (Internal Data): </w:t>
      </w:r>
      <w:r w:rsidDel="00000000" w:rsidR="00000000" w:rsidRPr="00000000">
        <w:rPr>
          <w:rFonts w:ascii="Aptos" w:cs="Aptos" w:eastAsia="Aptos" w:hAnsi="Aptos"/>
          <w:sz w:val="21"/>
          <w:szCs w:val="21"/>
          <w:rtl w:val="0"/>
        </w:rPr>
        <w:t xml:space="preserve">Bao gồm dữ liệu phục vụ theo dõi hiệu suất bán hàng như thông tin căn hộ, trạng thái sản phẩm, giá bán, booking, giao dịch/deal, thời gian mở bán, trạng thái bán hàng và các KPI liên quan.</w:t>
      </w:r>
    </w:p>
    <w:p w:rsidR="00000000" w:rsidDel="00000000" w:rsidP="00000000" w:rsidRDefault="00000000" w:rsidRPr="00000000" w14:paraId="00000067">
      <w:pPr>
        <w:numPr>
          <w:ilvl w:val="0"/>
          <w:numId w:val="2"/>
        </w:numPr>
        <w:spacing w:after="120" w:line="276" w:lineRule="auto"/>
        <w:ind w:left="720" w:hanging="360"/>
        <w:rPr>
          <w:rFonts w:ascii="Aptos" w:cs="Aptos" w:eastAsia="Aptos" w:hAnsi="Aptos"/>
          <w:sz w:val="21"/>
          <w:szCs w:val="21"/>
          <w:u w:val="none"/>
        </w:rPr>
      </w:pPr>
      <w:r w:rsidDel="00000000" w:rsidR="00000000" w:rsidRPr="00000000">
        <w:rPr>
          <w:rFonts w:ascii="Aptos" w:cs="Aptos" w:eastAsia="Aptos" w:hAnsi="Aptos"/>
          <w:b w:val="1"/>
          <w:bCs w:val="1"/>
          <w:sz w:val="21"/>
          <w:szCs w:val="21"/>
          <w:rtl w:val="0"/>
        </w:rPr>
        <w:t xml:space="preserve">Nguồn dữ liệu từ báo cáo của các chuyên gia và tài liệu nghiên cứu thị trường:</w:t>
      </w:r>
      <w:r w:rsidDel="00000000" w:rsidR="00000000" w:rsidRPr="00000000">
        <w:rPr>
          <w:rFonts w:ascii="Aptos" w:cs="Aptos" w:eastAsia="Aptos" w:hAnsi="Aptos"/>
          <w:sz w:val="21"/>
          <w:szCs w:val="21"/>
          <w:rtl w:val="0"/>
        </w:rPr>
        <w:t xml:space="preserve"> Bao gồm dữ liệu có cấu trúc được trích xuất và chuẩn hóa từ các báo cáo thị trường của chuyên gia hoặc đơn vị nghiên cứu, như mức giá tham chiếu, nguồn cung, lượng tiêu thụ, absorption rate, thông tin dự án cạnh tranh và các benchmark thị trường.</w:t>
      </w:r>
    </w:p>
    <w:p w:rsidR="00000000" w:rsidDel="00000000" w:rsidP="00000000" w:rsidRDefault="00000000" w:rsidRPr="00000000" w14:paraId="00000068">
      <w:pPr>
        <w:spacing w:after="120" w:line="276" w:lineRule="auto"/>
        <w:ind w:left="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       </w:t>
      </w:r>
    </w:p>
    <w:p w:rsidR="00000000" w:rsidDel="00000000" w:rsidP="00000000" w:rsidRDefault="00000000" w:rsidRPr="00000000" w14:paraId="00000069">
      <w:pPr>
        <w:spacing w:after="120" w:line="276" w:lineRule="auto"/>
        <w:ind w:left="0" w:firstLine="0"/>
        <w:rPr>
          <w:rFonts w:ascii="Aptos" w:cs="Aptos" w:eastAsia="Aptos" w:hAnsi="Aptos"/>
          <w:sz w:val="21"/>
          <w:szCs w:val="21"/>
        </w:rPr>
      </w:pPr>
      <w:r w:rsidDel="00000000" w:rsidR="00000000" w:rsidRPr="00000000">
        <w:rPr>
          <w:rtl w:val="0"/>
        </w:rPr>
      </w:r>
    </w:p>
    <w:p w:rsidR="00000000" w:rsidDel="00000000" w:rsidP="00000000" w:rsidRDefault="00000000" w:rsidRPr="00000000" w14:paraId="0000006A">
      <w:pPr>
        <w:spacing w:after="120" w:line="276" w:lineRule="auto"/>
        <w:ind w:left="0" w:firstLine="0"/>
        <w:rPr>
          <w:rFonts w:ascii="Aptos" w:cs="Aptos" w:eastAsia="Aptos" w:hAnsi="Aptos"/>
          <w:sz w:val="21"/>
          <w:szCs w:val="21"/>
        </w:rPr>
      </w:pPr>
      <w:r w:rsidDel="00000000" w:rsidR="00000000" w:rsidRPr="00000000">
        <w:rPr>
          <w:rtl w:val="0"/>
        </w:rPr>
      </w:r>
    </w:p>
    <w:p w:rsidR="00000000" w:rsidDel="00000000" w:rsidP="00000000" w:rsidRDefault="00000000" w:rsidRPr="00000000" w14:paraId="0000006B">
      <w:pPr>
        <w:spacing w:after="120" w:line="276" w:lineRule="auto"/>
        <w:ind w:left="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Mô hình dữ liệu theo 4 cấp độ:</w:t>
      </w:r>
    </w:p>
    <w:p w:rsidR="00000000" w:rsidDel="00000000" w:rsidP="00000000" w:rsidRDefault="00000000" w:rsidRPr="00000000" w14:paraId="0000006C">
      <w:pPr>
        <w:pStyle w:val="Heading2"/>
        <w:rPr>
          <w:color w:val="1f6496"/>
        </w:rPr>
      </w:pPr>
      <w:r w:rsidDel="00000000" w:rsidR="00000000" w:rsidRPr="00000000">
        <w:rPr>
          <w:color w:val="1f6496"/>
          <w:rtl w:val="0"/>
        </w:rPr>
        <w:t xml:space="preserve">Cấp 1 — Thị trường (Market)</w:t>
      </w:r>
    </w:p>
    <w:sdt>
      <w:sdtPr>
        <w:lock w:val="contentLocked"/>
        <w:id w:val="-903523245"/>
        <w:tag w:val="goog_rdk_7"/>
      </w:sdtPr>
      <w:sdtContent>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f75b5" w:val="clear"/>
                <w:vAlign w:val="center"/>
              </w:tcPr>
              <w:p w:rsidR="00000000" w:rsidDel="00000000" w:rsidP="00000000" w:rsidRDefault="00000000" w:rsidRPr="00000000" w14:paraId="0000006D">
                <w:pPr>
                  <w:rPr>
                    <w:sz w:val="20"/>
                    <w:szCs w:val="20"/>
                  </w:rPr>
                </w:pPr>
                <w:r w:rsidDel="00000000" w:rsidR="00000000" w:rsidRPr="00000000">
                  <w:rPr>
                    <w:b w:val="1"/>
                    <w:bCs w:val="1"/>
                    <w:color w:val="ffffff"/>
                    <w:sz w:val="18"/>
                    <w:szCs w:val="18"/>
                    <w:rtl w:val="0"/>
                  </w:rPr>
                  <w:t xml:space="preserve">Field</w:t>
                </w:r>
                <w:r w:rsidDel="00000000" w:rsidR="00000000" w:rsidRPr="00000000">
                  <w:rPr>
                    <w:rtl w:val="0"/>
                  </w:rPr>
                </w:r>
              </w:p>
            </w:tc>
            <w:tc>
              <w:tcPr>
                <w:shd w:fill="2f75b5" w:val="clear"/>
                <w:vAlign w:val="center"/>
              </w:tcPr>
              <w:p w:rsidR="00000000" w:rsidDel="00000000" w:rsidP="00000000" w:rsidRDefault="00000000" w:rsidRPr="00000000" w14:paraId="0000006E">
                <w:pPr>
                  <w:rPr>
                    <w:sz w:val="20"/>
                    <w:szCs w:val="20"/>
                  </w:rPr>
                </w:pPr>
                <w:r w:rsidDel="00000000" w:rsidR="00000000" w:rsidRPr="00000000">
                  <w:rPr>
                    <w:b w:val="1"/>
                    <w:bCs w:val="1"/>
                    <w:color w:val="ffffff"/>
                    <w:sz w:val="18"/>
                    <w:szCs w:val="18"/>
                    <w:rtl w:val="0"/>
                  </w:rPr>
                  <w:t xml:space="preserve">Ý nghĩa trong POC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sz w:val="20"/>
                    <w:szCs w:val="20"/>
                  </w:rPr>
                </w:pPr>
                <w:r w:rsidDel="00000000" w:rsidR="00000000" w:rsidRPr="00000000">
                  <w:rPr>
                    <w:sz w:val="17"/>
                    <w:szCs w:val="17"/>
                    <w:rtl w:val="0"/>
                  </w:rPr>
                  <w:t xml:space="preserve">market_interest_rate</w:t>
                </w:r>
                <w:r w:rsidDel="00000000" w:rsidR="00000000" w:rsidRPr="00000000">
                  <w:rPr>
                    <w:rtl w:val="0"/>
                  </w:rPr>
                </w:r>
              </w:p>
            </w:tc>
            <w:tc>
              <w:tcPr>
                <w:vAlign w:val="center"/>
              </w:tcPr>
              <w:p w:rsidR="00000000" w:rsidDel="00000000" w:rsidP="00000000" w:rsidRDefault="00000000" w:rsidRPr="00000000" w14:paraId="00000070">
                <w:pPr>
                  <w:rPr>
                    <w:sz w:val="20"/>
                    <w:szCs w:val="20"/>
                  </w:rPr>
                </w:pPr>
                <w:r w:rsidDel="00000000" w:rsidR="00000000" w:rsidRPr="00000000">
                  <w:rPr>
                    <w:sz w:val="17"/>
                    <w:szCs w:val="17"/>
                    <w:rtl w:val="0"/>
                  </w:rPr>
                  <w:t xml:space="preserve">Lãi suất/thông tin thị trường, freshness tối đa 30 ngày.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sz w:val="20"/>
                    <w:szCs w:val="20"/>
                  </w:rPr>
                </w:pPr>
                <w:r w:rsidDel="00000000" w:rsidR="00000000" w:rsidRPr="00000000">
                  <w:rPr>
                    <w:sz w:val="17"/>
                    <w:szCs w:val="17"/>
                    <w:rtl w:val="0"/>
                  </w:rPr>
                  <w:t xml:space="preserve">market_demand</w:t>
                </w:r>
                <w:r w:rsidDel="00000000" w:rsidR="00000000" w:rsidRPr="00000000">
                  <w:rPr>
                    <w:rtl w:val="0"/>
                  </w:rPr>
                </w:r>
              </w:p>
            </w:tc>
            <w:tc>
              <w:tcPr>
                <w:vAlign w:val="center"/>
              </w:tcPr>
              <w:p w:rsidR="00000000" w:rsidDel="00000000" w:rsidP="00000000" w:rsidRDefault="00000000" w:rsidRPr="00000000" w14:paraId="00000072">
                <w:pPr>
                  <w:rPr>
                    <w:sz w:val="20"/>
                    <w:szCs w:val="20"/>
                  </w:rPr>
                </w:pPr>
                <w:r w:rsidDel="00000000" w:rsidR="00000000" w:rsidRPr="00000000">
                  <w:rPr>
                    <w:sz w:val="17"/>
                    <w:szCs w:val="17"/>
                    <w:rtl w:val="0"/>
                  </w:rPr>
                  <w:t xml:space="preserve">Nhu cầu ở cấp thị trường.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sz w:val="20"/>
                    <w:szCs w:val="20"/>
                  </w:rPr>
                </w:pPr>
                <w:r w:rsidDel="00000000" w:rsidR="00000000" w:rsidRPr="00000000">
                  <w:rPr>
                    <w:sz w:val="17"/>
                    <w:szCs w:val="17"/>
                    <w:rtl w:val="0"/>
                  </w:rPr>
                  <w:t xml:space="preserve">market_credit_policy</w:t>
                </w:r>
                <w:r w:rsidDel="00000000" w:rsidR="00000000" w:rsidRPr="00000000">
                  <w:rPr>
                    <w:rtl w:val="0"/>
                  </w:rPr>
                </w:r>
              </w:p>
            </w:tc>
            <w:tc>
              <w:tcPr>
                <w:vAlign w:val="center"/>
              </w:tcPr>
              <w:p w:rsidR="00000000" w:rsidDel="00000000" w:rsidP="00000000" w:rsidRDefault="00000000" w:rsidRPr="00000000" w14:paraId="00000074">
                <w:pPr>
                  <w:rPr>
                    <w:sz w:val="20"/>
                    <w:szCs w:val="20"/>
                  </w:rPr>
                </w:pPr>
                <w:r w:rsidDel="00000000" w:rsidR="00000000" w:rsidRPr="00000000">
                  <w:rPr>
                    <w:sz w:val="17"/>
                    <w:szCs w:val="17"/>
                    <w:rtl w:val="0"/>
                  </w:rPr>
                  <w:t xml:space="preserve">Thông tin/chỉ báo chính sách tín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sz w:val="20"/>
                    <w:szCs w:val="20"/>
                  </w:rPr>
                </w:pPr>
                <w:r w:rsidDel="00000000" w:rsidR="00000000" w:rsidRPr="00000000">
                  <w:rPr>
                    <w:sz w:val="17"/>
                    <w:szCs w:val="17"/>
                    <w:rtl w:val="0"/>
                  </w:rPr>
                  <w:t xml:space="preserve">market_liquidity</w:t>
                </w:r>
                <w:r w:rsidDel="00000000" w:rsidR="00000000" w:rsidRPr="00000000">
                  <w:rPr>
                    <w:rtl w:val="0"/>
                  </w:rPr>
                </w:r>
              </w:p>
            </w:tc>
            <w:tc>
              <w:tcPr>
                <w:vAlign w:val="center"/>
              </w:tcPr>
              <w:p w:rsidR="00000000" w:rsidDel="00000000" w:rsidP="00000000" w:rsidRDefault="00000000" w:rsidRPr="00000000" w14:paraId="00000076">
                <w:pPr>
                  <w:rPr>
                    <w:sz w:val="20"/>
                    <w:szCs w:val="20"/>
                  </w:rPr>
                </w:pPr>
                <w:r w:rsidDel="00000000" w:rsidR="00000000" w:rsidRPr="00000000">
                  <w:rPr>
                    <w:sz w:val="17"/>
                    <w:szCs w:val="17"/>
                    <w:rtl w:val="0"/>
                  </w:rPr>
                  <w:t xml:space="preserve">Chỉ báo thanh khoản thị trường.</w:t>
                </w:r>
                <w:r w:rsidDel="00000000" w:rsidR="00000000" w:rsidRPr="00000000">
                  <w:rPr>
                    <w:rtl w:val="0"/>
                  </w:rPr>
                </w:r>
              </w:p>
            </w:tc>
          </w:tr>
        </w:tbl>
      </w:sdtContent>
    </w:sdt>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pStyle w:val="Heading2"/>
        <w:rPr>
          <w:color w:val="1f6496"/>
        </w:rPr>
      </w:pPr>
      <w:r w:rsidDel="00000000" w:rsidR="00000000" w:rsidRPr="00000000">
        <w:rPr>
          <w:color w:val="1f6496"/>
          <w:rtl w:val="0"/>
        </w:rPr>
        <w:t xml:space="preserve">Cấp 2 — Dự án (Project)</w:t>
      </w:r>
    </w:p>
    <w:sdt>
      <w:sdtPr>
        <w:lock w:val="contentLocked"/>
        <w:id w:val="-1217098498"/>
        <w:tag w:val="goog_rdk_8"/>
      </w:sdtPr>
      <w:sdtContent>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f75b5" w:val="clear"/>
                <w:vAlign w:val="center"/>
              </w:tcPr>
              <w:p w:rsidR="00000000" w:rsidDel="00000000" w:rsidP="00000000" w:rsidRDefault="00000000" w:rsidRPr="00000000" w14:paraId="00000079">
                <w:pPr>
                  <w:rPr>
                    <w:sz w:val="20"/>
                    <w:szCs w:val="20"/>
                  </w:rPr>
                </w:pPr>
                <w:r w:rsidDel="00000000" w:rsidR="00000000" w:rsidRPr="00000000">
                  <w:rPr>
                    <w:b w:val="1"/>
                    <w:bCs w:val="1"/>
                    <w:color w:val="ffffff"/>
                    <w:sz w:val="18"/>
                    <w:szCs w:val="18"/>
                    <w:rtl w:val="0"/>
                  </w:rPr>
                  <w:t xml:space="preserve">Nhóm field</w:t>
                </w:r>
                <w:r w:rsidDel="00000000" w:rsidR="00000000" w:rsidRPr="00000000">
                  <w:rPr>
                    <w:rtl w:val="0"/>
                  </w:rPr>
                </w:r>
              </w:p>
            </w:tc>
            <w:tc>
              <w:tcPr>
                <w:shd w:fill="2f75b5" w:val="clear"/>
                <w:vAlign w:val="center"/>
              </w:tcPr>
              <w:p w:rsidR="00000000" w:rsidDel="00000000" w:rsidP="00000000" w:rsidRDefault="00000000" w:rsidRPr="00000000" w14:paraId="0000007A">
                <w:pPr>
                  <w:rPr>
                    <w:sz w:val="20"/>
                    <w:szCs w:val="20"/>
                  </w:rPr>
                </w:pPr>
                <w:r w:rsidDel="00000000" w:rsidR="00000000" w:rsidRPr="00000000">
                  <w:rPr>
                    <w:b w:val="1"/>
                    <w:bCs w:val="1"/>
                    <w:color w:val="ffffff"/>
                    <w:sz w:val="18"/>
                    <w:szCs w:val="18"/>
                    <w:rtl w:val="0"/>
                  </w:rPr>
                  <w:t xml:space="preserve">Field tiêu biểu</w:t>
                </w:r>
                <w:r w:rsidDel="00000000" w:rsidR="00000000" w:rsidRPr="00000000">
                  <w:rPr>
                    <w:rtl w:val="0"/>
                  </w:rPr>
                </w:r>
              </w:p>
            </w:tc>
            <w:tc>
              <w:tcPr>
                <w:shd w:fill="2f75b5" w:val="clear"/>
                <w:vAlign w:val="center"/>
              </w:tcPr>
              <w:p w:rsidR="00000000" w:rsidDel="00000000" w:rsidP="00000000" w:rsidRDefault="00000000" w:rsidRPr="00000000" w14:paraId="0000007B">
                <w:pPr>
                  <w:rPr>
                    <w:sz w:val="20"/>
                    <w:szCs w:val="20"/>
                  </w:rPr>
                </w:pPr>
                <w:r w:rsidDel="00000000" w:rsidR="00000000" w:rsidRPr="00000000">
                  <w:rPr>
                    <w:b w:val="1"/>
                    <w:bCs w:val="1"/>
                    <w:color w:val="ffffff"/>
                    <w:sz w:val="18"/>
                    <w:szCs w:val="18"/>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sz w:val="20"/>
                    <w:szCs w:val="20"/>
                  </w:rPr>
                </w:pPr>
                <w:r w:rsidDel="00000000" w:rsidR="00000000" w:rsidRPr="00000000">
                  <w:rPr>
                    <w:sz w:val="17"/>
                    <w:szCs w:val="17"/>
                    <w:rtl w:val="0"/>
                  </w:rPr>
                  <w:t xml:space="preserve">Identity</w:t>
                </w:r>
                <w:r w:rsidDel="00000000" w:rsidR="00000000" w:rsidRPr="00000000">
                  <w:rPr>
                    <w:rtl w:val="0"/>
                  </w:rPr>
                </w:r>
              </w:p>
            </w:tc>
            <w:tc>
              <w:tcPr>
                <w:vAlign w:val="center"/>
              </w:tcPr>
              <w:p w:rsidR="00000000" w:rsidDel="00000000" w:rsidP="00000000" w:rsidRDefault="00000000" w:rsidRPr="00000000" w14:paraId="0000007D">
                <w:pPr>
                  <w:rPr>
                    <w:sz w:val="20"/>
                    <w:szCs w:val="20"/>
                  </w:rPr>
                </w:pPr>
                <w:r w:rsidDel="00000000" w:rsidR="00000000" w:rsidRPr="00000000">
                  <w:rPr>
                    <w:sz w:val="17"/>
                    <w:szCs w:val="17"/>
                    <w:rtl w:val="0"/>
                  </w:rPr>
                  <w:t xml:space="preserve">project_id, external_project_id, name</w:t>
                </w:r>
                <w:r w:rsidDel="00000000" w:rsidR="00000000" w:rsidRPr="00000000">
                  <w:rPr>
                    <w:rtl w:val="0"/>
                  </w:rPr>
                </w:r>
              </w:p>
            </w:tc>
            <w:tc>
              <w:tcPr>
                <w:vAlign w:val="center"/>
              </w:tcPr>
              <w:p w:rsidR="00000000" w:rsidDel="00000000" w:rsidP="00000000" w:rsidRDefault="00000000" w:rsidRPr="00000000" w14:paraId="0000007E">
                <w:pPr>
                  <w:rPr>
                    <w:sz w:val="20"/>
                    <w:szCs w:val="20"/>
                  </w:rPr>
                </w:pPr>
                <w:r w:rsidDel="00000000" w:rsidR="00000000" w:rsidRPr="00000000">
                  <w:rPr>
                    <w:sz w:val="17"/>
                    <w:szCs w:val="17"/>
                    <w:rtl w:val="0"/>
                  </w:rPr>
                  <w:t xml:space="preserve">Định danh dự án và liên kết nguồn CRM.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sz w:val="20"/>
                    <w:szCs w:val="20"/>
                  </w:rPr>
                </w:pPr>
                <w:r w:rsidDel="00000000" w:rsidR="00000000" w:rsidRPr="00000000">
                  <w:rPr>
                    <w:sz w:val="17"/>
                    <w:szCs w:val="17"/>
                    <w:rtl w:val="0"/>
                  </w:rPr>
                  <w:t xml:space="preserve">Lifecycle</w:t>
                </w:r>
                <w:r w:rsidDel="00000000" w:rsidR="00000000" w:rsidRPr="00000000">
                  <w:rPr>
                    <w:rtl w:val="0"/>
                  </w:rPr>
                </w:r>
              </w:p>
            </w:tc>
            <w:tc>
              <w:tcPr>
                <w:vAlign w:val="center"/>
              </w:tcPr>
              <w:p w:rsidR="00000000" w:rsidDel="00000000" w:rsidP="00000000" w:rsidRDefault="00000000" w:rsidRPr="00000000" w14:paraId="00000080">
                <w:pPr>
                  <w:rPr>
                    <w:sz w:val="20"/>
                    <w:szCs w:val="20"/>
                  </w:rPr>
                </w:pPr>
                <w:r w:rsidDel="00000000" w:rsidR="00000000" w:rsidRPr="00000000">
                  <w:rPr>
                    <w:sz w:val="17"/>
                    <w:szCs w:val="17"/>
                    <w:rtl w:val="0"/>
                  </w:rPr>
                  <w:t xml:space="preserve">launch_date, status</w:t>
                </w:r>
                <w:r w:rsidDel="00000000" w:rsidR="00000000" w:rsidRPr="00000000">
                  <w:rPr>
                    <w:rtl w:val="0"/>
                  </w:rPr>
                </w:r>
              </w:p>
            </w:tc>
            <w:tc>
              <w:tcPr>
                <w:vAlign w:val="center"/>
              </w:tcPr>
              <w:p w:rsidR="00000000" w:rsidDel="00000000" w:rsidP="00000000" w:rsidRDefault="00000000" w:rsidRPr="00000000" w14:paraId="00000081">
                <w:pPr>
                  <w:rPr>
                    <w:sz w:val="20"/>
                    <w:szCs w:val="20"/>
                  </w:rPr>
                </w:pPr>
                <w:r w:rsidDel="00000000" w:rsidR="00000000" w:rsidRPr="00000000">
                  <w:rPr>
                    <w:sz w:val="17"/>
                    <w:szCs w:val="17"/>
                    <w:rtl w:val="0"/>
                  </w:rPr>
                  <w:t xml:space="preserve">Xác định thời điểm mở bán và trạng thái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sz w:val="20"/>
                    <w:szCs w:val="20"/>
                  </w:rPr>
                </w:pPr>
                <w:r w:rsidDel="00000000" w:rsidR="00000000" w:rsidRPr="00000000">
                  <w:rPr>
                    <w:sz w:val="17"/>
                    <w:szCs w:val="17"/>
                    <w:rtl w:val="0"/>
                  </w:rPr>
                  <w:t xml:space="preserve">Context</w:t>
                </w:r>
                <w:r w:rsidDel="00000000" w:rsidR="00000000" w:rsidRPr="00000000">
                  <w:rPr>
                    <w:rtl w:val="0"/>
                  </w:rPr>
                </w:r>
              </w:p>
            </w:tc>
            <w:tc>
              <w:tcPr>
                <w:vAlign w:val="center"/>
              </w:tcPr>
              <w:p w:rsidR="00000000" w:rsidDel="00000000" w:rsidP="00000000" w:rsidRDefault="00000000" w:rsidRPr="00000000" w14:paraId="00000083">
                <w:pPr>
                  <w:rPr>
                    <w:sz w:val="20"/>
                    <w:szCs w:val="20"/>
                  </w:rPr>
                </w:pPr>
                <w:r w:rsidDel="00000000" w:rsidR="00000000" w:rsidRPr="00000000">
                  <w:rPr>
                    <w:sz w:val="17"/>
                    <w:szCs w:val="17"/>
                    <w:rtl w:val="0"/>
                  </w:rPr>
                  <w:t xml:space="preserve">location, project_legal_status, project_design_score</w:t>
                </w:r>
                <w:r w:rsidDel="00000000" w:rsidR="00000000" w:rsidRPr="00000000">
                  <w:rPr>
                    <w:rtl w:val="0"/>
                  </w:rPr>
                </w:r>
              </w:p>
            </w:tc>
            <w:tc>
              <w:tcPr>
                <w:vAlign w:val="center"/>
              </w:tcPr>
              <w:p w:rsidR="00000000" w:rsidDel="00000000" w:rsidP="00000000" w:rsidRDefault="00000000" w:rsidRPr="00000000" w14:paraId="00000084">
                <w:pPr>
                  <w:rPr>
                    <w:sz w:val="20"/>
                    <w:szCs w:val="20"/>
                  </w:rPr>
                </w:pPr>
                <w:r w:rsidDel="00000000" w:rsidR="00000000" w:rsidRPr="00000000">
                  <w:rPr>
                    <w:sz w:val="17"/>
                    <w:szCs w:val="17"/>
                    <w:rtl w:val="0"/>
                  </w:rPr>
                  <w:t xml:space="preserve">Context phục vụ phân tích/đánh giá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sz w:val="20"/>
                    <w:szCs w:val="20"/>
                  </w:rPr>
                </w:pPr>
                <w:r w:rsidDel="00000000" w:rsidR="00000000" w:rsidRPr="00000000">
                  <w:rPr>
                    <w:sz w:val="17"/>
                    <w:szCs w:val="17"/>
                    <w:rtl w:val="0"/>
                  </w:rPr>
                  <w:t xml:space="preserve">Expert features</w:t>
                </w:r>
                <w:r w:rsidDel="00000000" w:rsidR="00000000" w:rsidRPr="00000000">
                  <w:rPr>
                    <w:rtl w:val="0"/>
                  </w:rPr>
                </w:r>
              </w:p>
            </w:tc>
            <w:tc>
              <w:tcPr>
                <w:vAlign w:val="center"/>
              </w:tcPr>
              <w:p w:rsidR="00000000" w:rsidDel="00000000" w:rsidP="00000000" w:rsidRDefault="00000000" w:rsidRPr="00000000" w14:paraId="00000086">
                <w:pPr>
                  <w:rPr>
                    <w:sz w:val="20"/>
                    <w:szCs w:val="20"/>
                  </w:rPr>
                </w:pPr>
                <w:r w:rsidDel="00000000" w:rsidR="00000000" w:rsidRPr="00000000">
                  <w:rPr>
                    <w:sz w:val="17"/>
                    <w:szCs w:val="17"/>
                    <w:rtl w:val="0"/>
                  </w:rPr>
                  <w:t xml:space="preserve">expert_location_score, expert_infrastructure_score, expert_financing_score</w:t>
                </w:r>
                <w:r w:rsidDel="00000000" w:rsidR="00000000" w:rsidRPr="00000000">
                  <w:rPr>
                    <w:rtl w:val="0"/>
                  </w:rPr>
                </w:r>
              </w:p>
            </w:tc>
            <w:tc>
              <w:tcPr>
                <w:vAlign w:val="center"/>
              </w:tcPr>
              <w:p w:rsidR="00000000" w:rsidDel="00000000" w:rsidP="00000000" w:rsidRDefault="00000000" w:rsidRPr="00000000" w14:paraId="00000087">
                <w:pPr>
                  <w:rPr>
                    <w:sz w:val="20"/>
                    <w:szCs w:val="20"/>
                  </w:rPr>
                </w:pPr>
                <w:r w:rsidDel="00000000" w:rsidR="00000000" w:rsidRPr="00000000">
                  <w:rPr>
                    <w:sz w:val="17"/>
                    <w:szCs w:val="17"/>
                    <w:rtl w:val="0"/>
                  </w:rPr>
                  <w:t xml:space="preserve">Các feature từ chuyên gia; chỉ dùng khi có assertion/evidence hợp lệ.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sz w:val="20"/>
                    <w:szCs w:val="20"/>
                  </w:rPr>
                </w:pPr>
                <w:r w:rsidDel="00000000" w:rsidR="00000000" w:rsidRPr="00000000">
                  <w:rPr>
                    <w:sz w:val="17"/>
                    <w:szCs w:val="17"/>
                    <w:rtl w:val="0"/>
                  </w:rPr>
                  <w:t xml:space="preserve">Inventory &amp; sales</w:t>
                </w:r>
                <w:r w:rsidDel="00000000" w:rsidR="00000000" w:rsidRPr="00000000">
                  <w:rPr>
                    <w:rtl w:val="0"/>
                  </w:rPr>
                </w:r>
              </w:p>
            </w:tc>
            <w:tc>
              <w:tcPr>
                <w:vAlign w:val="center"/>
              </w:tcPr>
              <w:p w:rsidR="00000000" w:rsidDel="00000000" w:rsidP="00000000" w:rsidRDefault="00000000" w:rsidRPr="00000000" w14:paraId="00000089">
                <w:pPr>
                  <w:rPr>
                    <w:sz w:val="20"/>
                    <w:szCs w:val="20"/>
                  </w:rPr>
                </w:pPr>
                <w:r w:rsidDel="00000000" w:rsidR="00000000" w:rsidRPr="00000000">
                  <w:rPr>
                    <w:sz w:val="17"/>
                    <w:szCs w:val="17"/>
                    <w:rtl w:val="0"/>
                  </w:rPr>
                  <w:t xml:space="preserve">area_count, unit_count, available_unit_count, deal_count, booking_count, sold_deal_count</w:t>
                </w:r>
                <w:r w:rsidDel="00000000" w:rsidR="00000000" w:rsidRPr="00000000">
                  <w:rPr>
                    <w:rtl w:val="0"/>
                  </w:rPr>
                </w:r>
              </w:p>
            </w:tc>
            <w:tc>
              <w:tcPr>
                <w:vAlign w:val="center"/>
              </w:tcPr>
              <w:p w:rsidR="00000000" w:rsidDel="00000000" w:rsidP="00000000" w:rsidRDefault="00000000" w:rsidRPr="00000000" w14:paraId="0000008A">
                <w:pPr>
                  <w:rPr>
                    <w:sz w:val="20"/>
                    <w:szCs w:val="20"/>
                  </w:rPr>
                </w:pPr>
                <w:r w:rsidDel="00000000" w:rsidR="00000000" w:rsidRPr="00000000">
                  <w:rPr>
                    <w:sz w:val="17"/>
                    <w:szCs w:val="17"/>
                    <w:rtl w:val="0"/>
                  </w:rPr>
                  <w:t xml:space="preserve">Tổng quan nguồn hàng và hiệu suất bán cấp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sz w:val="20"/>
                    <w:szCs w:val="20"/>
                  </w:rPr>
                </w:pPr>
                <w:r w:rsidDel="00000000" w:rsidR="00000000" w:rsidRPr="00000000">
                  <w:rPr>
                    <w:sz w:val="17"/>
                    <w:szCs w:val="17"/>
                    <w:rtl w:val="0"/>
                  </w:rPr>
                  <w:t xml:space="preserve">Context summary</w:t>
                </w:r>
                <w:r w:rsidDel="00000000" w:rsidR="00000000" w:rsidRPr="00000000">
                  <w:rPr>
                    <w:rtl w:val="0"/>
                  </w:rPr>
                </w:r>
              </w:p>
            </w:tc>
            <w:tc>
              <w:tcPr>
                <w:vAlign w:val="center"/>
              </w:tcPr>
              <w:p w:rsidR="00000000" w:rsidDel="00000000" w:rsidP="00000000" w:rsidRDefault="00000000" w:rsidRPr="00000000" w14:paraId="0000008C">
                <w:pPr>
                  <w:rPr>
                    <w:sz w:val="20"/>
                    <w:szCs w:val="20"/>
                  </w:rPr>
                </w:pPr>
                <w:r w:rsidDel="00000000" w:rsidR="00000000" w:rsidRPr="00000000">
                  <w:rPr>
                    <w:sz w:val="17"/>
                    <w:szCs w:val="17"/>
                    <w:rtl w:val="0"/>
                  </w:rPr>
                  <w:t xml:space="preserve">market_posture</w:t>
                </w:r>
                <w:r w:rsidDel="00000000" w:rsidR="00000000" w:rsidRPr="00000000">
                  <w:rPr>
                    <w:rtl w:val="0"/>
                  </w:rPr>
                </w:r>
              </w:p>
            </w:tc>
            <w:tc>
              <w:tcPr>
                <w:vAlign w:val="center"/>
              </w:tcPr>
              <w:p w:rsidR="00000000" w:rsidDel="00000000" w:rsidP="00000000" w:rsidRDefault="00000000" w:rsidRPr="00000000" w14:paraId="0000008D">
                <w:pPr>
                  <w:rPr>
                    <w:sz w:val="20"/>
                    <w:szCs w:val="20"/>
                  </w:rPr>
                </w:pPr>
                <w:r w:rsidDel="00000000" w:rsidR="00000000" w:rsidRPr="00000000">
                  <w:rPr>
                    <w:sz w:val="17"/>
                    <w:szCs w:val="17"/>
                    <w:rtl w:val="0"/>
                  </w:rPr>
                  <w:t xml:space="preserve">Tóm tắt posture dự án trong agent context.</w:t>
                </w:r>
                <w:r w:rsidDel="00000000" w:rsidR="00000000" w:rsidRPr="00000000">
                  <w:rPr>
                    <w:rtl w:val="0"/>
                  </w:rPr>
                </w:r>
              </w:p>
            </w:tc>
          </w:tr>
        </w:tbl>
      </w:sdtContent>
    </w:sdt>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pStyle w:val="Heading2"/>
        <w:rPr>
          <w:color w:val="1f6496"/>
        </w:rPr>
      </w:pPr>
      <w:r w:rsidDel="00000000" w:rsidR="00000000" w:rsidRPr="00000000">
        <w:rPr>
          <w:color w:val="1f6496"/>
          <w:rtl w:val="0"/>
        </w:rPr>
        <w:t xml:space="preserve">Cấp 3 — Phân khu (Subdivision / Area)</w:t>
      </w:r>
    </w:p>
    <w:sdt>
      <w:sdtPr>
        <w:lock w:val="contentLocked"/>
        <w:id w:val="1052404835"/>
        <w:tag w:val="goog_rdk_9"/>
      </w:sdtPr>
      <w:sdtContent>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f75b5" w:val="clear"/>
                <w:vAlign w:val="center"/>
              </w:tcPr>
              <w:p w:rsidR="00000000" w:rsidDel="00000000" w:rsidP="00000000" w:rsidRDefault="00000000" w:rsidRPr="00000000" w14:paraId="00000090">
                <w:pPr>
                  <w:rPr>
                    <w:sz w:val="20"/>
                    <w:szCs w:val="20"/>
                  </w:rPr>
                </w:pPr>
                <w:r w:rsidDel="00000000" w:rsidR="00000000" w:rsidRPr="00000000">
                  <w:rPr>
                    <w:b w:val="1"/>
                    <w:bCs w:val="1"/>
                    <w:color w:val="ffffff"/>
                    <w:sz w:val="18"/>
                    <w:szCs w:val="18"/>
                    <w:rtl w:val="0"/>
                  </w:rPr>
                  <w:t xml:space="preserve">Nhóm field</w:t>
                </w:r>
                <w:r w:rsidDel="00000000" w:rsidR="00000000" w:rsidRPr="00000000">
                  <w:rPr>
                    <w:rtl w:val="0"/>
                  </w:rPr>
                </w:r>
              </w:p>
            </w:tc>
            <w:tc>
              <w:tcPr>
                <w:shd w:fill="2f75b5" w:val="clear"/>
                <w:vAlign w:val="center"/>
              </w:tcPr>
              <w:p w:rsidR="00000000" w:rsidDel="00000000" w:rsidP="00000000" w:rsidRDefault="00000000" w:rsidRPr="00000000" w14:paraId="00000091">
                <w:pPr>
                  <w:rPr>
                    <w:sz w:val="20"/>
                    <w:szCs w:val="20"/>
                  </w:rPr>
                </w:pPr>
                <w:r w:rsidDel="00000000" w:rsidR="00000000" w:rsidRPr="00000000">
                  <w:rPr>
                    <w:b w:val="1"/>
                    <w:bCs w:val="1"/>
                    <w:color w:val="ffffff"/>
                    <w:sz w:val="18"/>
                    <w:szCs w:val="18"/>
                    <w:rtl w:val="0"/>
                  </w:rPr>
                  <w:t xml:space="preserve">Field tiêu biểu</w:t>
                </w:r>
                <w:r w:rsidDel="00000000" w:rsidR="00000000" w:rsidRPr="00000000">
                  <w:rPr>
                    <w:rtl w:val="0"/>
                  </w:rPr>
                </w:r>
              </w:p>
            </w:tc>
            <w:tc>
              <w:tcPr>
                <w:shd w:fill="2f75b5" w:val="clear"/>
                <w:vAlign w:val="center"/>
              </w:tcPr>
              <w:p w:rsidR="00000000" w:rsidDel="00000000" w:rsidP="00000000" w:rsidRDefault="00000000" w:rsidRPr="00000000" w14:paraId="00000092">
                <w:pPr>
                  <w:rPr>
                    <w:sz w:val="20"/>
                    <w:szCs w:val="20"/>
                  </w:rPr>
                </w:pPr>
                <w:r w:rsidDel="00000000" w:rsidR="00000000" w:rsidRPr="00000000">
                  <w:rPr>
                    <w:b w:val="1"/>
                    <w:bCs w:val="1"/>
                    <w:color w:val="ffffff"/>
                    <w:sz w:val="18"/>
                    <w:szCs w:val="18"/>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sz w:val="20"/>
                    <w:szCs w:val="20"/>
                  </w:rPr>
                </w:pPr>
                <w:r w:rsidDel="00000000" w:rsidR="00000000" w:rsidRPr="00000000">
                  <w:rPr>
                    <w:sz w:val="17"/>
                    <w:szCs w:val="17"/>
                    <w:rtl w:val="0"/>
                  </w:rPr>
                  <w:t xml:space="preserve">Identity</w:t>
                </w:r>
                <w:r w:rsidDel="00000000" w:rsidR="00000000" w:rsidRPr="00000000">
                  <w:rPr>
                    <w:rtl w:val="0"/>
                  </w:rPr>
                </w:r>
              </w:p>
            </w:tc>
            <w:tc>
              <w:tcPr>
                <w:vAlign w:val="center"/>
              </w:tcPr>
              <w:p w:rsidR="00000000" w:rsidDel="00000000" w:rsidP="00000000" w:rsidRDefault="00000000" w:rsidRPr="00000000" w14:paraId="00000094">
                <w:pPr>
                  <w:rPr>
                    <w:sz w:val="20"/>
                    <w:szCs w:val="20"/>
                  </w:rPr>
                </w:pPr>
                <w:r w:rsidDel="00000000" w:rsidR="00000000" w:rsidRPr="00000000">
                  <w:rPr>
                    <w:sz w:val="17"/>
                    <w:szCs w:val="17"/>
                    <w:rtl w:val="0"/>
                  </w:rPr>
                  <w:t xml:space="preserve">area_id, external_area_id, area_name</w:t>
                </w:r>
                <w:r w:rsidDel="00000000" w:rsidR="00000000" w:rsidRPr="00000000">
                  <w:rPr>
                    <w:rtl w:val="0"/>
                  </w:rPr>
                </w:r>
              </w:p>
            </w:tc>
            <w:tc>
              <w:tcPr>
                <w:vAlign w:val="center"/>
              </w:tcPr>
              <w:p w:rsidR="00000000" w:rsidDel="00000000" w:rsidP="00000000" w:rsidRDefault="00000000" w:rsidRPr="00000000" w14:paraId="00000095">
                <w:pPr>
                  <w:rPr>
                    <w:sz w:val="20"/>
                    <w:szCs w:val="20"/>
                  </w:rPr>
                </w:pPr>
                <w:r w:rsidDel="00000000" w:rsidR="00000000" w:rsidRPr="00000000">
                  <w:rPr>
                    <w:sz w:val="17"/>
                    <w:szCs w:val="17"/>
                    <w:rtl w:val="0"/>
                  </w:rPr>
                  <w:t xml:space="preserve">Định danh phân khu.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sz w:val="20"/>
                    <w:szCs w:val="20"/>
                  </w:rPr>
                </w:pPr>
                <w:r w:rsidDel="00000000" w:rsidR="00000000" w:rsidRPr="00000000">
                  <w:rPr>
                    <w:sz w:val="17"/>
                    <w:szCs w:val="17"/>
                    <w:rtl w:val="0"/>
                  </w:rPr>
                  <w:t xml:space="preserve">Product profile</w:t>
                </w:r>
                <w:r w:rsidDel="00000000" w:rsidR="00000000" w:rsidRPr="00000000">
                  <w:rPr>
                    <w:rtl w:val="0"/>
                  </w:rPr>
                </w:r>
              </w:p>
            </w:tc>
            <w:tc>
              <w:tcPr>
                <w:vAlign w:val="center"/>
              </w:tcPr>
              <w:p w:rsidR="00000000" w:rsidDel="00000000" w:rsidP="00000000" w:rsidRDefault="00000000" w:rsidRPr="00000000" w14:paraId="00000097">
                <w:pPr>
                  <w:rPr>
                    <w:sz w:val="20"/>
                    <w:szCs w:val="20"/>
                  </w:rPr>
                </w:pPr>
                <w:r w:rsidDel="00000000" w:rsidR="00000000" w:rsidRPr="00000000">
                  <w:rPr>
                    <w:sz w:val="17"/>
                    <w:szCs w:val="17"/>
                    <w:rtl w:val="0"/>
                  </w:rPr>
                  <w:t xml:space="preserve">unit_type, bedrooms, area_sqm, total_units</w:t>
                </w:r>
                <w:r w:rsidDel="00000000" w:rsidR="00000000" w:rsidRPr="00000000">
                  <w:rPr>
                    <w:rtl w:val="0"/>
                  </w:rPr>
                </w:r>
              </w:p>
            </w:tc>
            <w:tc>
              <w:tcPr>
                <w:vAlign w:val="center"/>
              </w:tcPr>
              <w:p w:rsidR="00000000" w:rsidDel="00000000" w:rsidP="00000000" w:rsidRDefault="00000000" w:rsidRPr="00000000" w14:paraId="00000098">
                <w:pPr>
                  <w:rPr>
                    <w:sz w:val="20"/>
                    <w:szCs w:val="20"/>
                  </w:rPr>
                </w:pPr>
                <w:r w:rsidDel="00000000" w:rsidR="00000000" w:rsidRPr="00000000">
                  <w:rPr>
                    <w:sz w:val="17"/>
                    <w:szCs w:val="17"/>
                    <w:rtl w:val="0"/>
                  </w:rPr>
                  <w:t xml:space="preserve">Mô tả cơ cấu sản phẩm.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sz w:val="20"/>
                    <w:szCs w:val="20"/>
                  </w:rPr>
                </w:pPr>
                <w:r w:rsidDel="00000000" w:rsidR="00000000" w:rsidRPr="00000000">
                  <w:rPr>
                    <w:sz w:val="17"/>
                    <w:szCs w:val="17"/>
                    <w:rtl w:val="0"/>
                  </w:rPr>
                  <w:t xml:space="preserve">Expert/context</w:t>
                </w:r>
                <w:r w:rsidDel="00000000" w:rsidR="00000000" w:rsidRPr="00000000">
                  <w:rPr>
                    <w:rtl w:val="0"/>
                  </w:rPr>
                </w:r>
              </w:p>
            </w:tc>
            <w:tc>
              <w:tcPr>
                <w:vAlign w:val="center"/>
              </w:tcPr>
              <w:p w:rsidR="00000000" w:rsidDel="00000000" w:rsidP="00000000" w:rsidRDefault="00000000" w:rsidRPr="00000000" w14:paraId="0000009A">
                <w:pPr>
                  <w:rPr>
                    <w:sz w:val="20"/>
                    <w:szCs w:val="20"/>
                  </w:rPr>
                </w:pPr>
                <w:r w:rsidDel="00000000" w:rsidR="00000000" w:rsidRPr="00000000">
                  <w:rPr>
                    <w:sz w:val="17"/>
                    <w:szCs w:val="17"/>
                    <w:rtl w:val="0"/>
                  </w:rPr>
                  <w:t xml:space="preserve">area_accessibility, area_current_infrastructure, area_future_infrastructure</w:t>
                </w:r>
                <w:r w:rsidDel="00000000" w:rsidR="00000000" w:rsidRPr="00000000">
                  <w:rPr>
                    <w:rtl w:val="0"/>
                  </w:rPr>
                </w:r>
              </w:p>
            </w:tc>
            <w:tc>
              <w:tcPr>
                <w:vAlign w:val="center"/>
              </w:tcPr>
              <w:p w:rsidR="00000000" w:rsidDel="00000000" w:rsidP="00000000" w:rsidRDefault="00000000" w:rsidRPr="00000000" w14:paraId="0000009B">
                <w:pPr>
                  <w:rPr>
                    <w:sz w:val="20"/>
                    <w:szCs w:val="20"/>
                  </w:rPr>
                </w:pPr>
                <w:r w:rsidDel="00000000" w:rsidR="00000000" w:rsidRPr="00000000">
                  <w:rPr>
                    <w:sz w:val="17"/>
                    <w:szCs w:val="17"/>
                    <w:rtl w:val="0"/>
                  </w:rPr>
                  <w:t xml:space="preserve">Context chuyên gia ở cấp phân khu.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sz w:val="20"/>
                    <w:szCs w:val="20"/>
                  </w:rPr>
                </w:pPr>
                <w:r w:rsidDel="00000000" w:rsidR="00000000" w:rsidRPr="00000000">
                  <w:rPr>
                    <w:sz w:val="17"/>
                    <w:szCs w:val="17"/>
                    <w:rtl w:val="0"/>
                  </w:rPr>
                  <w:t xml:space="preserve">Sales state</w:t>
                </w:r>
                <w:r w:rsidDel="00000000" w:rsidR="00000000" w:rsidRPr="00000000">
                  <w:rPr>
                    <w:rtl w:val="0"/>
                  </w:rPr>
                </w:r>
              </w:p>
            </w:tc>
            <w:tc>
              <w:tcPr>
                <w:vAlign w:val="center"/>
              </w:tcPr>
              <w:p w:rsidR="00000000" w:rsidDel="00000000" w:rsidP="00000000" w:rsidRDefault="00000000" w:rsidRPr="00000000" w14:paraId="0000009D">
                <w:pPr>
                  <w:rPr>
                    <w:sz w:val="20"/>
                    <w:szCs w:val="20"/>
                  </w:rPr>
                </w:pPr>
                <w:r w:rsidDel="00000000" w:rsidR="00000000" w:rsidRPr="00000000">
                  <w:rPr>
                    <w:sz w:val="17"/>
                    <w:szCs w:val="17"/>
                    <w:rtl w:val="0"/>
                  </w:rPr>
                  <w:t xml:space="preserve">unit_count, available_count, sold_count, booking_count</w:t>
                </w:r>
                <w:r w:rsidDel="00000000" w:rsidR="00000000" w:rsidRPr="00000000">
                  <w:rPr>
                    <w:rtl w:val="0"/>
                  </w:rPr>
                </w:r>
              </w:p>
            </w:tc>
            <w:tc>
              <w:tcPr>
                <w:vAlign w:val="center"/>
              </w:tcPr>
              <w:p w:rsidR="00000000" w:rsidDel="00000000" w:rsidP="00000000" w:rsidRDefault="00000000" w:rsidRPr="00000000" w14:paraId="0000009E">
                <w:pPr>
                  <w:rPr>
                    <w:sz w:val="20"/>
                    <w:szCs w:val="20"/>
                  </w:rPr>
                </w:pPr>
                <w:r w:rsidDel="00000000" w:rsidR="00000000" w:rsidRPr="00000000">
                  <w:rPr>
                    <w:sz w:val="17"/>
                    <w:szCs w:val="17"/>
                    <w:rtl w:val="0"/>
                  </w:rPr>
                  <w:t xml:space="preserve">Theo dõi tồn kho và bán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sz w:val="20"/>
                    <w:szCs w:val="20"/>
                  </w:rPr>
                </w:pPr>
                <w:r w:rsidDel="00000000" w:rsidR="00000000" w:rsidRPr="00000000">
                  <w:rPr>
                    <w:sz w:val="17"/>
                    <w:szCs w:val="17"/>
                    <w:rtl w:val="0"/>
                  </w:rPr>
                  <w:t xml:space="preserve">Demand/conversion</w:t>
                </w:r>
                <w:r w:rsidDel="00000000" w:rsidR="00000000" w:rsidRPr="00000000">
                  <w:rPr>
                    <w:rtl w:val="0"/>
                  </w:rPr>
                </w:r>
              </w:p>
            </w:tc>
            <w:tc>
              <w:tcPr>
                <w:vAlign w:val="center"/>
              </w:tcPr>
              <w:p w:rsidR="00000000" w:rsidDel="00000000" w:rsidP="00000000" w:rsidRDefault="00000000" w:rsidRPr="00000000" w14:paraId="000000A0">
                <w:pPr>
                  <w:rPr>
                    <w:sz w:val="20"/>
                    <w:szCs w:val="20"/>
                  </w:rPr>
                </w:pPr>
                <w:r w:rsidDel="00000000" w:rsidR="00000000" w:rsidRPr="00000000">
                  <w:rPr>
                    <w:sz w:val="17"/>
                    <w:szCs w:val="17"/>
                    <w:rtl w:val="0"/>
                  </w:rPr>
                  <w:t xml:space="preserve">conversion_rate, demand_rate, conversion_level, demand_level</w:t>
                </w:r>
                <w:r w:rsidDel="00000000" w:rsidR="00000000" w:rsidRPr="00000000">
                  <w:rPr>
                    <w:rtl w:val="0"/>
                  </w:rPr>
                </w:r>
              </w:p>
            </w:tc>
            <w:tc>
              <w:tcPr>
                <w:vAlign w:val="center"/>
              </w:tcPr>
              <w:p w:rsidR="00000000" w:rsidDel="00000000" w:rsidP="00000000" w:rsidRDefault="00000000" w:rsidRPr="00000000" w14:paraId="000000A1">
                <w:pPr>
                  <w:rPr>
                    <w:sz w:val="20"/>
                    <w:szCs w:val="20"/>
                  </w:rPr>
                </w:pPr>
                <w:r w:rsidDel="00000000" w:rsidR="00000000" w:rsidRPr="00000000">
                  <w:rPr>
                    <w:sz w:val="17"/>
                    <w:szCs w:val="17"/>
                    <w:rtl w:val="0"/>
                  </w:rPr>
                  <w:t xml:space="preserve">Đánh giá conversion và demand.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sz w:val="20"/>
                    <w:szCs w:val="20"/>
                  </w:rPr>
                </w:pPr>
                <w:r w:rsidDel="00000000" w:rsidR="00000000" w:rsidRPr="00000000">
                  <w:rPr>
                    <w:sz w:val="17"/>
                    <w:szCs w:val="17"/>
                    <w:rtl w:val="0"/>
                  </w:rPr>
                  <w:t xml:space="preserve">Velocity/absorption</w:t>
                </w:r>
                <w:r w:rsidDel="00000000" w:rsidR="00000000" w:rsidRPr="00000000">
                  <w:rPr>
                    <w:rtl w:val="0"/>
                  </w:rPr>
                </w:r>
              </w:p>
            </w:tc>
            <w:tc>
              <w:tcPr>
                <w:vAlign w:val="center"/>
              </w:tcPr>
              <w:p w:rsidR="00000000" w:rsidDel="00000000" w:rsidP="00000000" w:rsidRDefault="00000000" w:rsidRPr="00000000" w14:paraId="000000A3">
                <w:pPr>
                  <w:rPr>
                    <w:sz w:val="20"/>
                    <w:szCs w:val="20"/>
                  </w:rPr>
                </w:pPr>
                <w:r w:rsidDel="00000000" w:rsidR="00000000" w:rsidRPr="00000000">
                  <w:rPr>
                    <w:sz w:val="17"/>
                    <w:szCs w:val="17"/>
                    <w:rtl w:val="0"/>
                  </w:rPr>
                  <w:t xml:space="preserve">velocity_7d, velocity_30d, avg_velocity_30d, absorption_rate</w:t>
                </w:r>
                <w:r w:rsidDel="00000000" w:rsidR="00000000" w:rsidRPr="00000000">
                  <w:rPr>
                    <w:rtl w:val="0"/>
                  </w:rPr>
                </w:r>
              </w:p>
            </w:tc>
            <w:tc>
              <w:tcPr>
                <w:vAlign w:val="center"/>
              </w:tcPr>
              <w:p w:rsidR="00000000" w:rsidDel="00000000" w:rsidP="00000000" w:rsidRDefault="00000000" w:rsidRPr="00000000" w14:paraId="000000A4">
                <w:pPr>
                  <w:rPr>
                    <w:sz w:val="20"/>
                    <w:szCs w:val="20"/>
                  </w:rPr>
                </w:pPr>
                <w:r w:rsidDel="00000000" w:rsidR="00000000" w:rsidRPr="00000000">
                  <w:rPr>
                    <w:sz w:val="17"/>
                    <w:szCs w:val="17"/>
                    <w:rtl w:val="0"/>
                  </w:rPr>
                  <w:t xml:space="preserve">Phát hiện phân khu có tốc độ hấp thụ thấp.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sz w:val="20"/>
                    <w:szCs w:val="20"/>
                  </w:rPr>
                </w:pPr>
                <w:r w:rsidDel="00000000" w:rsidR="00000000" w:rsidRPr="00000000">
                  <w:rPr>
                    <w:sz w:val="17"/>
                    <w:szCs w:val="17"/>
                    <w:rtl w:val="0"/>
                  </w:rPr>
                  <w:t xml:space="preserve">Evidence lineage</w:t>
                </w:r>
                <w:r w:rsidDel="00000000" w:rsidR="00000000" w:rsidRPr="00000000">
                  <w:rPr>
                    <w:rtl w:val="0"/>
                  </w:rPr>
                </w:r>
              </w:p>
            </w:tc>
            <w:tc>
              <w:tcPr>
                <w:vAlign w:val="center"/>
              </w:tcPr>
              <w:p w:rsidR="00000000" w:rsidDel="00000000" w:rsidP="00000000" w:rsidRDefault="00000000" w:rsidRPr="00000000" w14:paraId="000000A6">
                <w:pPr>
                  <w:rPr>
                    <w:sz w:val="20"/>
                    <w:szCs w:val="20"/>
                  </w:rPr>
                </w:pPr>
                <w:r w:rsidDel="00000000" w:rsidR="00000000" w:rsidRPr="00000000">
                  <w:rPr>
                    <w:sz w:val="17"/>
                    <w:szCs w:val="17"/>
                    <w:rtl w:val="0"/>
                  </w:rPr>
                  <w:t xml:space="preserve">data_quality_status, calculator, computation_id, computed_at</w:t>
                </w:r>
                <w:r w:rsidDel="00000000" w:rsidR="00000000" w:rsidRPr="00000000">
                  <w:rPr>
                    <w:rtl w:val="0"/>
                  </w:rPr>
                </w:r>
              </w:p>
            </w:tc>
            <w:tc>
              <w:tcPr>
                <w:vAlign w:val="center"/>
              </w:tcPr>
              <w:p w:rsidR="00000000" w:rsidDel="00000000" w:rsidP="00000000" w:rsidRDefault="00000000" w:rsidRPr="00000000" w14:paraId="000000A7">
                <w:pPr>
                  <w:rPr>
                    <w:sz w:val="20"/>
                    <w:szCs w:val="20"/>
                  </w:rPr>
                </w:pPr>
                <w:r w:rsidDel="00000000" w:rsidR="00000000" w:rsidRPr="00000000">
                  <w:rPr>
                    <w:sz w:val="17"/>
                    <w:szCs w:val="17"/>
                    <w:rtl w:val="0"/>
                  </w:rPr>
                  <w:t xml:space="preserve">Truy vết phép tính và chất lượng dữ liệu.</w:t>
                </w:r>
                <w:r w:rsidDel="00000000" w:rsidR="00000000" w:rsidRPr="00000000">
                  <w:rPr>
                    <w:rtl w:val="0"/>
                  </w:rPr>
                </w:r>
              </w:p>
            </w:tc>
          </w:tr>
        </w:tbl>
      </w:sdtContent>
    </w:sdt>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pStyle w:val="Heading2"/>
        <w:rPr>
          <w:color w:val="1f6496"/>
        </w:rPr>
      </w:pPr>
      <w:bookmarkStart w:colFirst="0" w:colLast="0" w:name="_heading=h.1867sgjs1605" w:id="2"/>
      <w:bookmarkEnd w:id="2"/>
      <w:r w:rsidDel="00000000" w:rsidR="00000000" w:rsidRPr="00000000">
        <w:rPr>
          <w:color w:val="1f6496"/>
          <w:rtl w:val="0"/>
        </w:rPr>
        <w:t xml:space="preserve">Cấp 4 — Căn hộ (Unit)</w:t>
      </w:r>
    </w:p>
    <w:sdt>
      <w:sdtPr>
        <w:lock w:val="contentLocked"/>
        <w:id w:val="-2020506214"/>
        <w:tag w:val="goog_rdk_10"/>
      </w:sdtPr>
      <w:sdtContent>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f75b5" w:val="clear"/>
                <w:vAlign w:val="center"/>
              </w:tcPr>
              <w:p w:rsidR="00000000" w:rsidDel="00000000" w:rsidP="00000000" w:rsidRDefault="00000000" w:rsidRPr="00000000" w14:paraId="000000AA">
                <w:pPr>
                  <w:rPr>
                    <w:sz w:val="20"/>
                    <w:szCs w:val="20"/>
                  </w:rPr>
                </w:pPr>
                <w:r w:rsidDel="00000000" w:rsidR="00000000" w:rsidRPr="00000000">
                  <w:rPr>
                    <w:b w:val="1"/>
                    <w:bCs w:val="1"/>
                    <w:color w:val="ffffff"/>
                    <w:sz w:val="18"/>
                    <w:szCs w:val="18"/>
                    <w:rtl w:val="0"/>
                  </w:rPr>
                  <w:t xml:space="preserve">Nhóm field</w:t>
                </w:r>
                <w:r w:rsidDel="00000000" w:rsidR="00000000" w:rsidRPr="00000000">
                  <w:rPr>
                    <w:rtl w:val="0"/>
                  </w:rPr>
                </w:r>
              </w:p>
            </w:tc>
            <w:tc>
              <w:tcPr>
                <w:shd w:fill="2f75b5" w:val="clear"/>
                <w:vAlign w:val="center"/>
              </w:tcPr>
              <w:p w:rsidR="00000000" w:rsidDel="00000000" w:rsidP="00000000" w:rsidRDefault="00000000" w:rsidRPr="00000000" w14:paraId="000000AB">
                <w:pPr>
                  <w:rPr>
                    <w:sz w:val="20"/>
                    <w:szCs w:val="20"/>
                  </w:rPr>
                </w:pPr>
                <w:r w:rsidDel="00000000" w:rsidR="00000000" w:rsidRPr="00000000">
                  <w:rPr>
                    <w:b w:val="1"/>
                    <w:bCs w:val="1"/>
                    <w:color w:val="ffffff"/>
                    <w:sz w:val="18"/>
                    <w:szCs w:val="18"/>
                    <w:rtl w:val="0"/>
                  </w:rPr>
                  <w:t xml:space="preserve">Field tiêu biểu</w:t>
                </w:r>
                <w:r w:rsidDel="00000000" w:rsidR="00000000" w:rsidRPr="00000000">
                  <w:rPr>
                    <w:rtl w:val="0"/>
                  </w:rPr>
                </w:r>
              </w:p>
            </w:tc>
            <w:tc>
              <w:tcPr>
                <w:shd w:fill="2f75b5" w:val="clear"/>
                <w:vAlign w:val="center"/>
              </w:tcPr>
              <w:p w:rsidR="00000000" w:rsidDel="00000000" w:rsidP="00000000" w:rsidRDefault="00000000" w:rsidRPr="00000000" w14:paraId="000000AC">
                <w:pPr>
                  <w:rPr>
                    <w:sz w:val="20"/>
                    <w:szCs w:val="20"/>
                  </w:rPr>
                </w:pPr>
                <w:r w:rsidDel="00000000" w:rsidR="00000000" w:rsidRPr="00000000">
                  <w:rPr>
                    <w:b w:val="1"/>
                    <w:bCs w:val="1"/>
                    <w:color w:val="ffffff"/>
                    <w:sz w:val="18"/>
                    <w:szCs w:val="18"/>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sz w:val="20"/>
                    <w:szCs w:val="20"/>
                  </w:rPr>
                </w:pPr>
                <w:r w:rsidDel="00000000" w:rsidR="00000000" w:rsidRPr="00000000">
                  <w:rPr>
                    <w:sz w:val="17"/>
                    <w:szCs w:val="17"/>
                    <w:rtl w:val="0"/>
                  </w:rPr>
                  <w:t xml:space="preserve">Identity</w:t>
                </w:r>
                <w:r w:rsidDel="00000000" w:rsidR="00000000" w:rsidRPr="00000000">
                  <w:rPr>
                    <w:rtl w:val="0"/>
                  </w:rPr>
                </w:r>
              </w:p>
            </w:tc>
            <w:tc>
              <w:tcPr>
                <w:vAlign w:val="center"/>
              </w:tcPr>
              <w:p w:rsidR="00000000" w:rsidDel="00000000" w:rsidP="00000000" w:rsidRDefault="00000000" w:rsidRPr="00000000" w14:paraId="000000AE">
                <w:pPr>
                  <w:rPr>
                    <w:sz w:val="20"/>
                    <w:szCs w:val="20"/>
                  </w:rPr>
                </w:pPr>
                <w:r w:rsidDel="00000000" w:rsidR="00000000" w:rsidRPr="00000000">
                  <w:rPr>
                    <w:sz w:val="17"/>
                    <w:szCs w:val="17"/>
                    <w:rtl w:val="0"/>
                  </w:rPr>
                  <w:t xml:space="preserve">unit_id, external_unit_id, unit_code</w:t>
                </w:r>
                <w:r w:rsidDel="00000000" w:rsidR="00000000" w:rsidRPr="00000000">
                  <w:rPr>
                    <w:rtl w:val="0"/>
                  </w:rPr>
                </w:r>
              </w:p>
            </w:tc>
            <w:tc>
              <w:tcPr>
                <w:vAlign w:val="center"/>
              </w:tcPr>
              <w:p w:rsidR="00000000" w:rsidDel="00000000" w:rsidP="00000000" w:rsidRDefault="00000000" w:rsidRPr="00000000" w14:paraId="000000AF">
                <w:pPr>
                  <w:rPr>
                    <w:sz w:val="20"/>
                    <w:szCs w:val="20"/>
                  </w:rPr>
                </w:pPr>
                <w:r w:rsidDel="00000000" w:rsidR="00000000" w:rsidRPr="00000000">
                  <w:rPr>
                    <w:sz w:val="17"/>
                    <w:szCs w:val="17"/>
                    <w:rtl w:val="0"/>
                  </w:rPr>
                  <w:t xml:space="preserve">Định danh căn hộ.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sz w:val="20"/>
                    <w:szCs w:val="20"/>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B1">
                <w:pPr>
                  <w:rPr>
                    <w:sz w:val="20"/>
                    <w:szCs w:val="20"/>
                  </w:rPr>
                </w:pPr>
                <w:r w:rsidDel="00000000" w:rsidR="00000000" w:rsidRPr="00000000">
                  <w:rPr>
                    <w:sz w:val="17"/>
                    <w:szCs w:val="17"/>
                    <w:rtl w:val="0"/>
                  </w:rPr>
                  <w:t xml:space="preserve">unit_status, status, unit_available, has_active_deal</w:t>
                </w:r>
                <w:r w:rsidDel="00000000" w:rsidR="00000000" w:rsidRPr="00000000">
                  <w:rPr>
                    <w:rtl w:val="0"/>
                  </w:rPr>
                </w:r>
              </w:p>
            </w:tc>
            <w:tc>
              <w:tcPr>
                <w:vAlign w:val="center"/>
              </w:tcPr>
              <w:p w:rsidR="00000000" w:rsidDel="00000000" w:rsidP="00000000" w:rsidRDefault="00000000" w:rsidRPr="00000000" w14:paraId="000000B2">
                <w:pPr>
                  <w:rPr>
                    <w:sz w:val="20"/>
                    <w:szCs w:val="20"/>
                  </w:rPr>
                </w:pPr>
                <w:r w:rsidDel="00000000" w:rsidR="00000000" w:rsidRPr="00000000">
                  <w:rPr>
                    <w:sz w:val="17"/>
                    <w:szCs w:val="17"/>
                    <w:rtl w:val="0"/>
                  </w:rPr>
                  <w:t xml:space="preserve">Xác định available/reserved/sold/blocked và deal đang hoạt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sz w:val="20"/>
                    <w:szCs w:val="20"/>
                  </w:rPr>
                </w:pPr>
                <w:r w:rsidDel="00000000" w:rsidR="00000000" w:rsidRPr="00000000">
                  <w:rPr>
                    <w:sz w:val="17"/>
                    <w:szCs w:val="17"/>
                    <w:rtl w:val="0"/>
                  </w:rPr>
                  <w:t xml:space="preserve">Price</w:t>
                </w:r>
                <w:r w:rsidDel="00000000" w:rsidR="00000000" w:rsidRPr="00000000">
                  <w:rPr>
                    <w:rtl w:val="0"/>
                  </w:rPr>
                </w:r>
              </w:p>
            </w:tc>
            <w:tc>
              <w:tcPr>
                <w:vAlign w:val="center"/>
              </w:tcPr>
              <w:p w:rsidR="00000000" w:rsidDel="00000000" w:rsidP="00000000" w:rsidRDefault="00000000" w:rsidRPr="00000000" w14:paraId="000000B4">
                <w:pPr>
                  <w:rPr>
                    <w:sz w:val="20"/>
                    <w:szCs w:val="20"/>
                  </w:rPr>
                </w:pPr>
                <w:r w:rsidDel="00000000" w:rsidR="00000000" w:rsidRPr="00000000">
                  <w:rPr>
                    <w:sz w:val="17"/>
                    <w:szCs w:val="17"/>
                    <w:rtl w:val="0"/>
                  </w:rPr>
                  <w:t xml:space="preserve">listing_price, official_price, effective_from, effective_to</w:t>
                </w:r>
                <w:r w:rsidDel="00000000" w:rsidR="00000000" w:rsidRPr="00000000">
                  <w:rPr>
                    <w:rtl w:val="0"/>
                  </w:rPr>
                </w:r>
              </w:p>
            </w:tc>
            <w:tc>
              <w:tcPr>
                <w:vAlign w:val="center"/>
              </w:tcPr>
              <w:p w:rsidR="00000000" w:rsidDel="00000000" w:rsidP="00000000" w:rsidRDefault="00000000" w:rsidRPr="00000000" w14:paraId="000000B5">
                <w:pPr>
                  <w:rPr>
                    <w:sz w:val="20"/>
                    <w:szCs w:val="20"/>
                  </w:rPr>
                </w:pPr>
                <w:r w:rsidDel="00000000" w:rsidR="00000000" w:rsidRPr="00000000">
                  <w:rPr>
                    <w:sz w:val="17"/>
                    <w:szCs w:val="17"/>
                    <w:rtl w:val="0"/>
                  </w:rPr>
                  <w:t xml:space="preserve">Phân tích giá và lịch sử hiệu lực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sz w:val="20"/>
                    <w:szCs w:val="20"/>
                  </w:rPr>
                </w:pPr>
                <w:r w:rsidDel="00000000" w:rsidR="00000000" w:rsidRPr="00000000">
                  <w:rPr>
                    <w:sz w:val="17"/>
                    <w:szCs w:val="17"/>
                    <w:rtl w:val="0"/>
                  </w:rPr>
                  <w:t xml:space="preserve">Ranking</w:t>
                </w:r>
                <w:r w:rsidDel="00000000" w:rsidR="00000000" w:rsidRPr="00000000">
                  <w:rPr>
                    <w:rtl w:val="0"/>
                  </w:rPr>
                </w:r>
              </w:p>
            </w:tc>
            <w:tc>
              <w:tcPr>
                <w:vAlign w:val="center"/>
              </w:tcPr>
              <w:p w:rsidR="00000000" w:rsidDel="00000000" w:rsidP="00000000" w:rsidRDefault="00000000" w:rsidRPr="00000000" w14:paraId="000000B7">
                <w:pPr>
                  <w:rPr>
                    <w:sz w:val="20"/>
                    <w:szCs w:val="20"/>
                  </w:rPr>
                </w:pPr>
                <w:r w:rsidDel="00000000" w:rsidR="00000000" w:rsidRPr="00000000">
                  <w:rPr>
                    <w:sz w:val="17"/>
                    <w:szCs w:val="17"/>
                    <w:rtl w:val="0"/>
                  </w:rPr>
                  <w:t xml:space="preserve">score, effective_score, hierarchical_score, rank_in_project, rank_in_area, top_contribution_factors</w:t>
                </w:r>
                <w:r w:rsidDel="00000000" w:rsidR="00000000" w:rsidRPr="00000000">
                  <w:rPr>
                    <w:rtl w:val="0"/>
                  </w:rPr>
                </w:r>
              </w:p>
            </w:tc>
            <w:tc>
              <w:tcPr>
                <w:vAlign w:val="center"/>
              </w:tcPr>
              <w:p w:rsidR="00000000" w:rsidDel="00000000" w:rsidP="00000000" w:rsidRDefault="00000000" w:rsidRPr="00000000" w14:paraId="000000B8">
                <w:pPr>
                  <w:rPr>
                    <w:sz w:val="20"/>
                    <w:szCs w:val="20"/>
                  </w:rPr>
                </w:pPr>
                <w:r w:rsidDel="00000000" w:rsidR="00000000" w:rsidRPr="00000000">
                  <w:rPr>
                    <w:sz w:val="17"/>
                    <w:szCs w:val="17"/>
                    <w:rtl w:val="0"/>
                  </w:rPr>
                  <w:t xml:space="preserve">Xếp hạng/ưu tiên và giải thích 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sz w:val="20"/>
                    <w:szCs w:val="20"/>
                  </w:rPr>
                </w:pPr>
                <w:r w:rsidDel="00000000" w:rsidR="00000000" w:rsidRPr="00000000">
                  <w:rPr>
                    <w:sz w:val="17"/>
                    <w:szCs w:val="17"/>
                    <w:rtl w:val="0"/>
                  </w:rPr>
                  <w:t xml:space="preserve">Demand &amp; sellability</w:t>
                </w:r>
                <w:r w:rsidDel="00000000" w:rsidR="00000000" w:rsidRPr="00000000">
                  <w:rPr>
                    <w:rtl w:val="0"/>
                  </w:rPr>
                </w:r>
              </w:p>
            </w:tc>
            <w:tc>
              <w:tcPr>
                <w:vAlign w:val="center"/>
              </w:tcPr>
              <w:p w:rsidR="00000000" w:rsidDel="00000000" w:rsidP="00000000" w:rsidRDefault="00000000" w:rsidRPr="00000000" w14:paraId="000000BA">
                <w:pPr>
                  <w:rPr>
                    <w:sz w:val="20"/>
                    <w:szCs w:val="20"/>
                  </w:rPr>
                </w:pPr>
                <w:r w:rsidDel="00000000" w:rsidR="00000000" w:rsidRPr="00000000">
                  <w:rPr>
                    <w:sz w:val="17"/>
                    <w:szCs w:val="17"/>
                    <w:rtl w:val="0"/>
                  </w:rPr>
                  <w:t xml:space="preserve">unit_demand_norm, sellability_label, demand_label, deal_funnel_summary</w:t>
                </w:r>
                <w:r w:rsidDel="00000000" w:rsidR="00000000" w:rsidRPr="00000000">
                  <w:rPr>
                    <w:rtl w:val="0"/>
                  </w:rPr>
                </w:r>
              </w:p>
            </w:tc>
            <w:tc>
              <w:tcPr>
                <w:vAlign w:val="center"/>
              </w:tcPr>
              <w:p w:rsidR="00000000" w:rsidDel="00000000" w:rsidP="00000000" w:rsidRDefault="00000000" w:rsidRPr="00000000" w14:paraId="000000BB">
                <w:pPr>
                  <w:rPr>
                    <w:sz w:val="20"/>
                    <w:szCs w:val="20"/>
                  </w:rPr>
                </w:pPr>
                <w:r w:rsidDel="00000000" w:rsidR="00000000" w:rsidRPr="00000000">
                  <w:rPr>
                    <w:sz w:val="17"/>
                    <w:szCs w:val="17"/>
                    <w:rtl w:val="0"/>
                  </w:rPr>
                  <w:t xml:space="preserve">Context nhu cầu và khả năng bán tương đối.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sz w:val="20"/>
                    <w:szCs w:val="20"/>
                  </w:rPr>
                </w:pPr>
                <w:r w:rsidDel="00000000" w:rsidR="00000000" w:rsidRPr="00000000">
                  <w:rPr>
                    <w:sz w:val="17"/>
                    <w:szCs w:val="17"/>
                    <w:rtl w:val="0"/>
                  </w:rPr>
                  <w:t xml:space="preserve">Deal events</w:t>
                </w:r>
                <w:r w:rsidDel="00000000" w:rsidR="00000000" w:rsidRPr="00000000">
                  <w:rPr>
                    <w:rtl w:val="0"/>
                  </w:rPr>
                </w:r>
              </w:p>
            </w:tc>
            <w:tc>
              <w:tcPr>
                <w:vAlign w:val="center"/>
              </w:tcPr>
              <w:p w:rsidR="00000000" w:rsidDel="00000000" w:rsidP="00000000" w:rsidRDefault="00000000" w:rsidRPr="00000000" w14:paraId="000000BD">
                <w:pPr>
                  <w:rPr>
                    <w:sz w:val="20"/>
                    <w:szCs w:val="20"/>
                  </w:rPr>
                </w:pPr>
                <w:r w:rsidDel="00000000" w:rsidR="00000000" w:rsidRPr="00000000">
                  <w:rPr>
                    <w:sz w:val="17"/>
                    <w:szCs w:val="17"/>
                    <w:rtl w:val="0"/>
                  </w:rPr>
                  <w:t xml:space="preserve">reserved_at, sold_at, lost_at</w:t>
                </w:r>
                <w:r w:rsidDel="00000000" w:rsidR="00000000" w:rsidRPr="00000000">
                  <w:rPr>
                    <w:rtl w:val="0"/>
                  </w:rPr>
                </w:r>
              </w:p>
            </w:tc>
            <w:tc>
              <w:tcPr>
                <w:vAlign w:val="center"/>
              </w:tcPr>
              <w:p w:rsidR="00000000" w:rsidDel="00000000" w:rsidP="00000000" w:rsidRDefault="00000000" w:rsidRPr="00000000" w14:paraId="000000BE">
                <w:pPr>
                  <w:rPr>
                    <w:sz w:val="20"/>
                    <w:szCs w:val="20"/>
                  </w:rPr>
                </w:pPr>
                <w:r w:rsidDel="00000000" w:rsidR="00000000" w:rsidRPr="00000000">
                  <w:rPr>
                    <w:sz w:val="17"/>
                    <w:szCs w:val="17"/>
                    <w:rtl w:val="0"/>
                  </w:rPr>
                  <w:t xml:space="preserve">Theo dõi các mốc của funnel bán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sz w:val="20"/>
                    <w:szCs w:val="20"/>
                  </w:rPr>
                </w:pPr>
                <w:r w:rsidDel="00000000" w:rsidR="00000000" w:rsidRPr="00000000">
                  <w:rPr>
                    <w:sz w:val="17"/>
                    <w:szCs w:val="17"/>
                    <w:rtl w:val="0"/>
                  </w:rPr>
                  <w:t xml:space="preserve">Unit attributes</w:t>
                </w:r>
                <w:r w:rsidDel="00000000" w:rsidR="00000000" w:rsidRPr="00000000">
                  <w:rPr>
                    <w:rtl w:val="0"/>
                  </w:rPr>
                </w:r>
              </w:p>
            </w:tc>
            <w:tc>
              <w:tcPr>
                <w:vAlign w:val="center"/>
              </w:tcPr>
              <w:p w:rsidR="00000000" w:rsidDel="00000000" w:rsidP="00000000" w:rsidRDefault="00000000" w:rsidRPr="00000000" w14:paraId="000000C0">
                <w:pPr>
                  <w:rPr>
                    <w:sz w:val="20"/>
                    <w:szCs w:val="20"/>
                  </w:rPr>
                </w:pPr>
                <w:r w:rsidDel="00000000" w:rsidR="00000000" w:rsidRPr="00000000">
                  <w:rPr>
                    <w:sz w:val="17"/>
                    <w:szCs w:val="17"/>
                    <w:rtl w:val="0"/>
                  </w:rPr>
                  <w:t xml:space="preserve">floor, orientation/direction, view, tower</w:t>
                </w:r>
                <w:r w:rsidDel="00000000" w:rsidR="00000000" w:rsidRPr="00000000">
                  <w:rPr>
                    <w:rtl w:val="0"/>
                  </w:rPr>
                </w:r>
              </w:p>
            </w:tc>
            <w:tc>
              <w:tcPr>
                <w:vAlign w:val="center"/>
              </w:tcPr>
              <w:p w:rsidR="00000000" w:rsidDel="00000000" w:rsidP="00000000" w:rsidRDefault="00000000" w:rsidRPr="00000000" w14:paraId="000000C1">
                <w:pPr>
                  <w:rPr>
                    <w:sz w:val="20"/>
                    <w:szCs w:val="20"/>
                  </w:rPr>
                </w:pPr>
                <w:r w:rsidDel="00000000" w:rsidR="00000000" w:rsidRPr="00000000">
                  <w:rPr>
                    <w:sz w:val="17"/>
                    <w:szCs w:val="17"/>
                    <w:rtl w:val="0"/>
                  </w:rPr>
                  <w:t xml:space="preserve">Các chiều dùng để so sánh peer group khi dữ liệu có sẵn.</w:t>
                </w:r>
                <w:r w:rsidDel="00000000" w:rsidR="00000000" w:rsidRPr="00000000">
                  <w:rPr>
                    <w:rtl w:val="0"/>
                  </w:rPr>
                </w:r>
              </w:p>
            </w:tc>
          </w:tr>
        </w:tbl>
      </w:sdtContent>
    </w:sdt>
    <w:p w:rsidR="00000000" w:rsidDel="00000000" w:rsidP="00000000" w:rsidRDefault="00000000" w:rsidRPr="00000000" w14:paraId="000000C2">
      <w:pPr>
        <w:rPr>
          <w:rFonts w:ascii="Aptos" w:cs="Aptos" w:eastAsia="Aptos" w:hAnsi="Aptos"/>
          <w:sz w:val="21"/>
          <w:szCs w:val="21"/>
        </w:rPr>
      </w:pPr>
      <w:r w:rsidDel="00000000" w:rsidR="00000000" w:rsidRPr="00000000">
        <w:rPr>
          <w:rtl w:val="0"/>
        </w:rPr>
      </w:r>
    </w:p>
    <w:p w:rsidR="00000000" w:rsidDel="00000000" w:rsidP="00000000" w:rsidRDefault="00000000" w:rsidRPr="00000000" w14:paraId="000000C3">
      <w:pPr>
        <w:spacing w:after="120" w:line="276" w:lineRule="auto"/>
        <w:ind w:left="0" w:firstLine="0"/>
        <w:rPr>
          <w:rFonts w:ascii="Aptos" w:cs="Aptos" w:eastAsia="Aptos" w:hAnsi="Aptos"/>
          <w:sz w:val="21"/>
          <w:szCs w:val="21"/>
        </w:rPr>
      </w:pPr>
      <w:r w:rsidDel="00000000" w:rsidR="00000000" w:rsidRPr="00000000">
        <w:rPr>
          <w:rtl w:val="0"/>
        </w:rPr>
      </w:r>
    </w:p>
    <w:p w:rsidR="00000000" w:rsidDel="00000000" w:rsidP="00000000" w:rsidRDefault="00000000" w:rsidRPr="00000000" w14:paraId="000000C4">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2. Các Agent có thể phối hợp thông qua artifact có cấu trúc hay không?</w:t>
      </w:r>
    </w:p>
    <w:p w:rsidR="00000000" w:rsidDel="00000000" w:rsidP="00000000" w:rsidRDefault="00000000" w:rsidRPr="00000000" w14:paraId="000000C5">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Các Agent trao đổi metadata, data profile, quality result, analysis result, chart, comparison, insight và evidence thông qua Shared Data Pool. Output của Agent trước trở thành input có kiểm soát cho Agent tiếp theo.</w:t>
      </w:r>
    </w:p>
    <w:p w:rsidR="00000000" w:rsidDel="00000000" w:rsidP="00000000" w:rsidRDefault="00000000" w:rsidRPr="00000000" w14:paraId="000000C6">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3. Chart có thể đóng vai trò bằng chứng cho quá trình phân tích hay không?</w:t>
      </w:r>
    </w:p>
    <w:p w:rsidR="00000000" w:rsidDel="00000000" w:rsidP="00000000" w:rsidRDefault="00000000" w:rsidRPr="00000000" w14:paraId="000000C7">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Chart Builder tạo biểu đồ dựa trên mục tiêu, dimension, metric, filter và grouping. Mỗi chart được lưu cùng metadata và liên kết với analysis hoặc insight tương ứng để trở thành visual evidence.</w:t>
      </w:r>
    </w:p>
    <w:p w:rsidR="00000000" w:rsidDel="00000000" w:rsidP="00000000" w:rsidRDefault="00000000" w:rsidRPr="00000000" w14:paraId="000000C8">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4. Insight có thể truy xuất về calculation, source và evidence hay không?</w:t>
      </w:r>
    </w:p>
    <w:p w:rsidR="00000000" w:rsidDel="00000000" w:rsidP="00000000" w:rsidRDefault="00000000" w:rsidRPr="00000000" w14:paraId="000000C9">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Mỗi insight lưu kèm dữ liệu nguồn, phép tính hoặc phân tích, comparison nếu có và evidence hoặc chart. Cấu trúc này cho phép truy xuất ngược từ kết luận đến căn cứ tạo ra kết luận.</w:t>
      </w:r>
    </w:p>
    <w:p w:rsidR="00000000" w:rsidDel="00000000" w:rsidP="00000000" w:rsidRDefault="00000000" w:rsidRPr="00000000" w14:paraId="000000CA">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5. Report Composer có thể kiểm tra tính đầy đủ và tổng hợp báo cáo hay không?</w:t>
      </w:r>
    </w:p>
    <w:p w:rsidR="00000000" w:rsidDel="00000000" w:rsidP="00000000" w:rsidRDefault="00000000" w:rsidRPr="00000000" w14:paraId="000000CB">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Report Composer kiểm tra evidence của các insight quan trọng và các thành phần bắt buộc của báo cáo. Artifact đạt yêu cầu được lựa chọn, chuẩn hóa vào Report Data Pool và tổng hợp thành final report.</w:t>
      </w:r>
    </w:p>
    <w:p w:rsidR="00000000" w:rsidDel="00000000" w:rsidP="00000000" w:rsidRDefault="00000000" w:rsidRPr="00000000" w14:paraId="000000CC">
      <w:pPr>
        <w:pStyle w:val="Heading1"/>
        <w:spacing w:after="160" w:before="360" w:line="276" w:lineRule="auto"/>
        <w:rPr>
          <w:rFonts w:ascii="Play" w:cs="Play" w:eastAsia="Play" w:hAnsi="Play"/>
          <w:color w:val="000000"/>
          <w:sz w:val="34"/>
          <w:szCs w:val="34"/>
        </w:rPr>
      </w:pPr>
      <w:r w:rsidDel="00000000" w:rsidR="00000000" w:rsidRPr="00000000">
        <w:rPr>
          <w:rFonts w:ascii="Arial" w:cs="Arial" w:eastAsia="Arial" w:hAnsi="Arial"/>
          <w:color w:val="000000"/>
          <w:sz w:val="34"/>
          <w:szCs w:val="34"/>
          <w:rtl w:val="0"/>
        </w:rPr>
        <w:t xml:space="preserve">4. Thiết kế dữ liệu và nguyên tắc xử lý</w:t>
      </w:r>
      <w:r w:rsidDel="00000000" w:rsidR="00000000" w:rsidRPr="00000000">
        <w:rPr>
          <w:rtl w:val="0"/>
        </w:rPr>
      </w:r>
    </w:p>
    <w:p w:rsidR="00000000" w:rsidDel="00000000" w:rsidP="00000000" w:rsidRDefault="00000000" w:rsidRPr="00000000" w14:paraId="000000CD">
      <w:pPr>
        <w:pStyle w:val="Heading2"/>
        <w:spacing w:after="100" w:before="280" w:line="276" w:lineRule="auto"/>
        <w:rPr>
          <w:rFonts w:ascii="Play" w:cs="Play" w:eastAsia="Play" w:hAnsi="Play"/>
          <w:color w:val="000000"/>
          <w:sz w:val="26"/>
          <w:szCs w:val="26"/>
        </w:rPr>
      </w:pPr>
      <w:r w:rsidDel="00000000" w:rsidR="00000000" w:rsidRPr="00000000">
        <w:rPr>
          <w:rFonts w:ascii="Play" w:cs="Play" w:eastAsia="Play" w:hAnsi="Play"/>
          <w:color w:val="000000"/>
          <w:sz w:val="26"/>
          <w:szCs w:val="26"/>
          <w:rtl w:val="0"/>
        </w:rPr>
        <w:t xml:space="preserve">4.1. Controlled mock data</w:t>
      </w:r>
    </w:p>
    <w:p w:rsidR="00000000" w:rsidDel="00000000" w:rsidP="00000000" w:rsidRDefault="00000000" w:rsidRPr="00000000" w14:paraId="000000CE">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POC sử dụng mock data có cấu trúc, được thiết kế theo domain và use case đã thống nhất. Dữ liệu cần đủ gần dữ liệu thực tế về schema, trường nghiệp vụ và business rule, nhưng không phải tái hiện đầy đủ quy mô hoặc toàn bộ ngoại lệ của production.</w:t>
      </w:r>
    </w:p>
    <w:p w:rsidR="00000000" w:rsidDel="00000000" w:rsidP="00000000" w:rsidRDefault="00000000" w:rsidRPr="00000000" w14:paraId="000000CF">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Schema rõ ràng và quan hệ giữa các bảng hoặc dataset có thể xác định.</w:t>
      </w:r>
      <w:r w:rsidDel="00000000" w:rsidR="00000000" w:rsidRPr="00000000">
        <w:rPr>
          <w:rtl w:val="0"/>
        </w:rPr>
      </w:r>
    </w:p>
    <w:p w:rsidR="00000000" w:rsidDel="00000000" w:rsidP="00000000" w:rsidRDefault="00000000" w:rsidRPr="00000000" w14:paraId="000000D0">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Có dimension, metric và trường thời gian cần thiết cho phân tích.</w:t>
      </w:r>
      <w:r w:rsidDel="00000000" w:rsidR="00000000" w:rsidRPr="00000000">
        <w:rPr>
          <w:rtl w:val="0"/>
        </w:rPr>
      </w:r>
    </w:p>
    <w:p w:rsidR="00000000" w:rsidDel="00000000" w:rsidP="00000000" w:rsidRDefault="00000000" w:rsidRPr="00000000" w14:paraId="000000D1">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Đủ dữ liệu cho profiling, quality check và visualization.</w:t>
      </w:r>
      <w:r w:rsidDel="00000000" w:rsidR="00000000" w:rsidRPr="00000000">
        <w:rPr>
          <w:rtl w:val="0"/>
        </w:rPr>
      </w:r>
    </w:p>
    <w:p w:rsidR="00000000" w:rsidDel="00000000" w:rsidP="00000000" w:rsidRDefault="00000000" w:rsidRPr="00000000" w14:paraId="000000D2">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Có pattern hoặc chênh lệch được thiết kế để tạo insight kiểm chứng được.</w:t>
      </w:r>
      <w:r w:rsidDel="00000000" w:rsidR="00000000" w:rsidRPr="00000000">
        <w:rPr>
          <w:rtl w:val="0"/>
        </w:rPr>
      </w:r>
    </w:p>
    <w:p w:rsidR="00000000" w:rsidDel="00000000" w:rsidP="00000000" w:rsidRDefault="00000000" w:rsidRPr="00000000" w14:paraId="000000D3">
      <w:pPr>
        <w:numPr>
          <w:ilvl w:val="0"/>
          <w:numId w:val="3"/>
        </w:numPr>
        <w:spacing w:after="60" w:line="276" w:lineRule="auto"/>
        <w:ind w:left="360" w:hanging="360"/>
        <w:rPr>
          <w:sz w:val="21"/>
          <w:szCs w:val="21"/>
        </w:rPr>
      </w:pPr>
      <w:r w:rsidDel="00000000" w:rsidR="00000000" w:rsidRPr="00000000">
        <w:rPr>
          <w:rFonts w:ascii="Aptos" w:cs="Aptos" w:eastAsia="Aptos" w:hAnsi="Aptos"/>
          <w:sz w:val="21"/>
          <w:szCs w:val="21"/>
          <w:rtl w:val="0"/>
        </w:rPr>
        <w:t xml:space="preserve">Có expected result hoặc ground truth phù hợp để benchmark POC.</w:t>
      </w:r>
      <w:r w:rsidDel="00000000" w:rsidR="00000000" w:rsidRPr="00000000">
        <w:rPr>
          <w:rtl w:val="0"/>
        </w:rPr>
      </w:r>
    </w:p>
    <w:p w:rsidR="00000000" w:rsidDel="00000000" w:rsidP="00000000" w:rsidRDefault="00000000" w:rsidRPr="00000000" w14:paraId="000000D4">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4.2. Truy xuất dữ liệu</w:t>
      </w:r>
      <w:r w:rsidDel="00000000" w:rsidR="00000000" w:rsidRPr="00000000">
        <w:rPr>
          <w:rtl w:val="0"/>
        </w:rPr>
      </w:r>
    </w:p>
    <w:p w:rsidR="00000000" w:rsidDel="00000000" w:rsidP="00000000" w:rsidRDefault="00000000" w:rsidRPr="00000000" w14:paraId="000000D5">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Dữ liệu ban đầu được đặt sẵn trong Data Pool hoặc Data Warehouse. Agent chỉ truy xuất tập dữ liệu liên quan và ưu tiên query hoặc aggregation trước khi đưa kết quả vào bước reasoning.</w:t>
      </w:r>
    </w:p>
    <w:p w:rsidR="00000000" w:rsidDel="00000000" w:rsidP="00000000" w:rsidRDefault="00000000" w:rsidRPr="00000000" w14:paraId="000000D6">
      <w:pPr>
        <w:spacing w:after="160" w:before="80" w:line="276" w:lineRule="auto"/>
        <w:jc w:val="center"/>
        <w:rPr>
          <w:rFonts w:ascii="Aptos" w:cs="Aptos" w:eastAsia="Aptos" w:hAnsi="Aptos"/>
          <w:sz w:val="21"/>
          <w:szCs w:val="21"/>
        </w:rPr>
      </w:pPr>
      <w:r w:rsidDel="00000000" w:rsidR="00000000" w:rsidRPr="00000000">
        <w:rPr>
          <w:rFonts w:ascii="Aptos" w:cs="Aptos" w:eastAsia="Aptos" w:hAnsi="Aptos"/>
          <w:sz w:val="21"/>
          <w:szCs w:val="21"/>
        </w:rPr>
        <w:drawing>
          <wp:inline distB="0" distT="0" distL="114300" distR="114300">
            <wp:extent cx="5686425" cy="170497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864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1"/>
        <w:spacing w:after="160" w:before="360" w:line="276" w:lineRule="auto"/>
        <w:rPr>
          <w:rFonts w:ascii="Play" w:cs="Play" w:eastAsia="Play" w:hAnsi="Play"/>
          <w:color w:val="000000"/>
          <w:sz w:val="34"/>
          <w:szCs w:val="34"/>
        </w:rPr>
      </w:pPr>
      <w:r w:rsidDel="00000000" w:rsidR="00000000" w:rsidRPr="00000000">
        <w:rPr>
          <w:rFonts w:ascii="Arial" w:cs="Arial" w:eastAsia="Arial" w:hAnsi="Arial"/>
          <w:color w:val="000000"/>
          <w:sz w:val="34"/>
          <w:szCs w:val="34"/>
          <w:rtl w:val="0"/>
        </w:rPr>
        <w:t xml:space="preserve">5. </w:t>
      </w:r>
      <w:r w:rsidDel="00000000" w:rsidR="00000000" w:rsidRPr="00000000">
        <w:rPr>
          <w:color w:val="000000"/>
          <w:sz w:val="34"/>
          <w:szCs w:val="34"/>
          <w:rtl w:val="0"/>
        </w:rPr>
        <w:t xml:space="preserve">Định nghĩa đầu ra (output) và k</w:t>
      </w:r>
      <w:r w:rsidDel="00000000" w:rsidR="00000000" w:rsidRPr="00000000">
        <w:rPr>
          <w:rFonts w:ascii="Arial" w:cs="Arial" w:eastAsia="Arial" w:hAnsi="Arial"/>
          <w:color w:val="000000"/>
          <w:sz w:val="34"/>
          <w:szCs w:val="34"/>
          <w:rtl w:val="0"/>
        </w:rPr>
        <w:t xml:space="preserve">iến trúc</w:t>
      </w:r>
      <w:r w:rsidDel="00000000" w:rsidR="00000000" w:rsidRPr="00000000">
        <w:rPr>
          <w:color w:val="000000"/>
          <w:sz w:val="34"/>
          <w:szCs w:val="34"/>
          <w:rtl w:val="0"/>
        </w:rPr>
        <w:t xml:space="preserve">,</w:t>
      </w:r>
      <w:r w:rsidDel="00000000" w:rsidR="00000000" w:rsidRPr="00000000">
        <w:rPr>
          <w:rFonts w:ascii="Arial" w:cs="Arial" w:eastAsia="Arial" w:hAnsi="Arial"/>
          <w:color w:val="000000"/>
          <w:sz w:val="34"/>
          <w:szCs w:val="34"/>
          <w:rtl w:val="0"/>
        </w:rPr>
        <w:t xml:space="preserve"> trách nhiệm của các Agent</w:t>
      </w:r>
      <w:r w:rsidDel="00000000" w:rsidR="00000000" w:rsidRPr="00000000">
        <w:rPr>
          <w:rtl w:val="0"/>
        </w:rPr>
      </w:r>
    </w:p>
    <w:p w:rsidR="00000000" w:rsidDel="00000000" w:rsidP="00000000" w:rsidRDefault="00000000" w:rsidRPr="00000000" w14:paraId="000000D8">
      <w:pPr>
        <w:pStyle w:val="Heading2"/>
        <w:spacing w:after="100" w:before="280" w:lineRule="auto"/>
        <w:rPr>
          <w:color w:val="000000"/>
          <w:sz w:val="26"/>
          <w:szCs w:val="26"/>
        </w:rPr>
      </w:pPr>
      <w:bookmarkStart w:colFirst="0" w:colLast="0" w:name="_heading=h.6gcp8telnntr" w:id="3"/>
      <w:bookmarkEnd w:id="3"/>
      <w:r w:rsidDel="00000000" w:rsidR="00000000" w:rsidRPr="00000000">
        <w:rPr>
          <w:color w:val="000000"/>
          <w:sz w:val="26"/>
          <w:szCs w:val="26"/>
          <w:rtl w:val="0"/>
        </w:rPr>
        <w:t xml:space="preserve">5.1. Định nghĩa các loại chart</w:t>
      </w:r>
    </w:p>
    <w:p w:rsidR="00000000" w:rsidDel="00000000" w:rsidP="00000000" w:rsidRDefault="00000000" w:rsidRPr="00000000" w14:paraId="000000D9">
      <w:pPr>
        <w:spacing w:after="120" w:lineRule="auto"/>
        <w:rPr>
          <w:rFonts w:ascii="Aptos" w:cs="Aptos" w:eastAsia="Aptos" w:hAnsi="Aptos"/>
          <w:sz w:val="21"/>
          <w:szCs w:val="21"/>
        </w:rPr>
      </w:pPr>
      <w:r w:rsidDel="00000000" w:rsidR="00000000" w:rsidRPr="00000000">
        <w:rPr>
          <w:rtl w:val="0"/>
        </w:rPr>
      </w:r>
    </w:p>
    <w:tbl>
      <w:tblPr>
        <w:tblStyle w:val="Table8"/>
        <w:tblW w:w="9936.000000000002" w:type="dxa"/>
        <w:jc w:val="center"/>
        <w:tblLayout w:type="fixed"/>
        <w:tblLook w:val="0400"/>
      </w:tblPr>
      <w:tblGrid>
        <w:gridCol w:w="2472.3380281690143"/>
        <w:gridCol w:w="2425.690140845071"/>
        <w:gridCol w:w="2518.9859154929577"/>
        <w:gridCol w:w="2518.9859154929577"/>
        <w:tblGridChange w:id="0">
          <w:tblGrid>
            <w:gridCol w:w="2472.3380281690143"/>
            <w:gridCol w:w="2425.690140845071"/>
            <w:gridCol w:w="2518.9859154929577"/>
            <w:gridCol w:w="2518.9859154929577"/>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DA">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Chart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DB">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Câu hỏi nó trả lời</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DC">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Khi nào dùng?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0DD">
            <w:pPr>
              <w:spacing w:after="120" w:lineRule="auto"/>
              <w:jc w:val="center"/>
              <w:rPr>
                <w:rFonts w:ascii="Aptos" w:cs="Aptos" w:eastAsia="Aptos" w:hAnsi="Aptos"/>
                <w:b w:val="1"/>
                <w:bCs w:val="1"/>
                <w:color w:val="ffffff"/>
                <w:sz w:val="18"/>
                <w:szCs w:val="18"/>
              </w:rPr>
            </w:pPr>
            <w:r w:rsidDel="00000000" w:rsidR="00000000" w:rsidRPr="00000000">
              <w:rPr>
                <w:rFonts w:ascii="Aptos" w:cs="Aptos" w:eastAsia="Aptos" w:hAnsi="Aptos"/>
                <w:b w:val="1"/>
                <w:bCs w:val="1"/>
                <w:color w:val="ffffff"/>
                <w:sz w:val="18"/>
                <w:szCs w:val="18"/>
                <w:rtl w:val="0"/>
              </w:rPr>
              <w:t xml:space="preserve">Nó giúp nhìn ra điều gì?</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DE">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KPI Card</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DF">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Hiện tại là bao nhiêu?</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0">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cần thể hiện 1 con số quan trọng</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Nắm nhanh trạng thái hiện tại</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2">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Line Chart</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3">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Thay đổi theo thời gian ra sao?</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4">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Comparison; Analysis Result; Insight; Evidence Link</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5">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Xu hướng tăng/giảm, biến động, điểm bất thường</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6">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Bar Chart</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7">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Đối tượng nào cao/thấp hơn?</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8">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cần </w:t>
            </w:r>
            <w:r w:rsidDel="00000000" w:rsidR="00000000" w:rsidRPr="00000000">
              <w:rPr>
                <w:rFonts w:ascii="Aptos" w:cs="Aptos" w:eastAsia="Aptos" w:hAnsi="Aptos"/>
                <w:b w:val="1"/>
                <w:bCs w:val="1"/>
                <w:sz w:val="18"/>
                <w:szCs w:val="18"/>
                <w:rtl w:val="0"/>
              </w:rPr>
              <w:t xml:space="preserve">so sánh các đối tượng</w:t>
            </w:r>
            <w:r w:rsidDel="00000000" w:rsidR="00000000" w:rsidRPr="00000000">
              <w:rPr>
                <w:rFonts w:ascii="Aptos" w:cs="Aptos" w:eastAsia="Aptos" w:hAnsi="Aptos"/>
                <w:sz w:val="18"/>
                <w:szCs w:val="18"/>
                <w:rtl w:val="0"/>
              </w:rPr>
              <w:t xml:space="preserve"> theo cùng một chỉ số</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9">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Xếp hạng và khoảng cách giữa các đối tượng</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A">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Grouped Bar</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B">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Các đối tượng khác nhau thế nào trên nhiều chỉ số?</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C">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cần so sánh </w:t>
            </w:r>
            <w:r w:rsidDel="00000000" w:rsidR="00000000" w:rsidRPr="00000000">
              <w:rPr>
                <w:rFonts w:ascii="Aptos" w:cs="Aptos" w:eastAsia="Aptos" w:hAnsi="Aptos"/>
                <w:b w:val="1"/>
                <w:bCs w:val="1"/>
                <w:sz w:val="18"/>
                <w:szCs w:val="18"/>
                <w:rtl w:val="0"/>
              </w:rPr>
              <w:t xml:space="preserve">trên 2 chỉ số/nhóm song song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D">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Thấy chênh lệch giữa các chỉ số trong từng đối tượng</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E">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Stacked Bar</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EF">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Một tổng được chia thành những phần nào?</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0">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một giá trị tổng gồm </w:t>
            </w:r>
            <w:r w:rsidDel="00000000" w:rsidR="00000000" w:rsidRPr="00000000">
              <w:rPr>
                <w:rFonts w:ascii="Aptos" w:cs="Aptos" w:eastAsia="Aptos" w:hAnsi="Aptos"/>
                <w:b w:val="1"/>
                <w:bCs w:val="1"/>
                <w:sz w:val="18"/>
                <w:szCs w:val="18"/>
                <w:rtl w:val="0"/>
              </w:rPr>
              <w:t xml:space="preserve">nhiều trạng thái/thành phần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Vừa thấy </w:t>
            </w:r>
            <w:r w:rsidDel="00000000" w:rsidR="00000000" w:rsidRPr="00000000">
              <w:rPr>
                <w:rFonts w:ascii="Aptos" w:cs="Aptos" w:eastAsia="Aptos" w:hAnsi="Aptos"/>
                <w:b w:val="1"/>
                <w:bCs w:val="1"/>
                <w:sz w:val="18"/>
                <w:szCs w:val="18"/>
                <w:rtl w:val="0"/>
              </w:rPr>
              <w:t xml:space="preserve">tổng</w:t>
            </w:r>
            <w:r w:rsidDel="00000000" w:rsidR="00000000" w:rsidRPr="00000000">
              <w:rPr>
                <w:rFonts w:ascii="Aptos" w:cs="Aptos" w:eastAsia="Aptos" w:hAnsi="Aptos"/>
                <w:sz w:val="18"/>
                <w:szCs w:val="18"/>
                <w:rtl w:val="0"/>
              </w:rPr>
              <w:t xml:space="preserve">, vừa thấy </w:t>
            </w:r>
            <w:r w:rsidDel="00000000" w:rsidR="00000000" w:rsidRPr="00000000">
              <w:rPr>
                <w:rFonts w:ascii="Aptos" w:cs="Aptos" w:eastAsia="Aptos" w:hAnsi="Aptos"/>
                <w:b w:val="1"/>
                <w:bCs w:val="1"/>
                <w:sz w:val="18"/>
                <w:szCs w:val="18"/>
                <w:rtl w:val="0"/>
              </w:rPr>
              <w:t xml:space="preserve">cơ cấu bên trong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2">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Scatter Plot</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3">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Hai yếu tố có liên hệ với nhau không?</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4">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muốn so sánh </w:t>
            </w:r>
            <w:r w:rsidDel="00000000" w:rsidR="00000000" w:rsidRPr="00000000">
              <w:rPr>
                <w:rFonts w:ascii="Aptos" w:cs="Aptos" w:eastAsia="Aptos" w:hAnsi="Aptos"/>
                <w:b w:val="1"/>
                <w:bCs w:val="1"/>
                <w:sz w:val="18"/>
                <w:szCs w:val="18"/>
                <w:rtl w:val="0"/>
              </w:rPr>
              <w:t xml:space="preserve">2 biến số</w:t>
            </w:r>
            <w:r w:rsidDel="00000000" w:rsidR="00000000" w:rsidRPr="00000000">
              <w:rPr>
                <w:rFonts w:ascii="Aptos" w:cs="Aptos" w:eastAsia="Aptos" w:hAnsi="Aptos"/>
                <w:sz w:val="18"/>
                <w:szCs w:val="18"/>
                <w:rtl w:val="0"/>
              </w:rPr>
              <w:t xml:space="preserve"> trên nhiều đối tượng</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5">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Tương quan, cụm dữ liệu và outlier</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6">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Histogram</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7">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Dữ liệu chủ yếu tập trung ở khoảng nào?</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8">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có </w:t>
            </w:r>
            <w:r w:rsidDel="00000000" w:rsidR="00000000" w:rsidRPr="00000000">
              <w:rPr>
                <w:rFonts w:ascii="Aptos" w:cs="Aptos" w:eastAsia="Aptos" w:hAnsi="Aptos"/>
                <w:b w:val="1"/>
                <w:bCs w:val="1"/>
                <w:sz w:val="18"/>
                <w:szCs w:val="18"/>
                <w:rtl w:val="0"/>
              </w:rPr>
              <w:t xml:space="preserve">nhiều giá trị số</w:t>
            </w:r>
            <w:r w:rsidDel="00000000" w:rsidR="00000000" w:rsidRPr="00000000">
              <w:rPr>
                <w:rFonts w:ascii="Aptos" w:cs="Aptos" w:eastAsia="Aptos" w:hAnsi="Aptos"/>
                <w:sz w:val="18"/>
                <w:szCs w:val="18"/>
                <w:rtl w:val="0"/>
              </w:rPr>
              <w:t xml:space="preserve"> và muốn xem phân bố</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9">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Khoảng phổ biến, độ phân tán, lệch và outlier</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A">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Map</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B">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Dữ liệu nằm ở đâu và khác nhau theo vị trí thế nào?</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C">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Khi dữ liệu có </w:t>
            </w:r>
            <w:r w:rsidDel="00000000" w:rsidR="00000000" w:rsidRPr="00000000">
              <w:rPr>
                <w:rFonts w:ascii="Aptos" w:cs="Aptos" w:eastAsia="Aptos" w:hAnsi="Aptos"/>
                <w:b w:val="1"/>
                <w:bCs w:val="1"/>
                <w:sz w:val="18"/>
                <w:szCs w:val="18"/>
                <w:rtl w:val="0"/>
              </w:rPr>
              <w:t xml:space="preserve">yếu tố địa lý</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0FD">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Khu vực tập trung, chênh lệch theo vị trí, spatial pattern</w:t>
            </w:r>
          </w:p>
        </w:tc>
      </w:tr>
    </w:tbl>
    <w:p w:rsidR="00000000" w:rsidDel="00000000" w:rsidP="00000000" w:rsidRDefault="00000000" w:rsidRPr="00000000" w14:paraId="000000FE">
      <w:pPr>
        <w:pStyle w:val="Heading2"/>
        <w:spacing w:after="100" w:before="280" w:lineRule="auto"/>
        <w:rPr/>
      </w:pPr>
      <w:bookmarkStart w:colFirst="0" w:colLast="0" w:name="_heading=h.txr74jt5oivg" w:id="4"/>
      <w:bookmarkEnd w:id="4"/>
      <w:r w:rsidDel="00000000" w:rsidR="00000000" w:rsidRPr="00000000">
        <w:rPr>
          <w:rtl w:val="0"/>
        </w:rPr>
      </w:r>
    </w:p>
    <w:p w:rsidR="00000000" w:rsidDel="00000000" w:rsidP="00000000" w:rsidRDefault="00000000" w:rsidRPr="00000000" w14:paraId="000000FF">
      <w:pPr>
        <w:rPr>
          <w:rFonts w:ascii="Aptos" w:cs="Aptos" w:eastAsia="Aptos" w:hAnsi="Aptos"/>
          <w:sz w:val="21"/>
          <w:szCs w:val="21"/>
        </w:rPr>
      </w:pPr>
      <w:r w:rsidDel="00000000" w:rsidR="00000000" w:rsidRPr="00000000">
        <w:rPr>
          <w:b w:val="1"/>
          <w:bCs w:val="1"/>
          <w:sz w:val="18"/>
          <w:szCs w:val="18"/>
          <w:rtl w:val="0"/>
        </w:rPr>
        <w:t xml:space="preserve">Luồng hoạt động:</w:t>
      </w:r>
      <w:r w:rsidDel="00000000" w:rsidR="00000000" w:rsidRPr="00000000">
        <w:rPr>
          <w:sz w:val="18"/>
          <w:szCs w:val="18"/>
          <w:rtl w:val="0"/>
        </w:rPr>
        <w:t xml:space="preserve"> Agent nhận câu hỏi đầu vào và hiểu ngữ cảnh. Rule trong backend sẽ chọn cách trình bày (theo bảng dưới) và Frontend vẽ nó ra.</w:t>
      </w:r>
      <w:r w:rsidDel="00000000" w:rsidR="00000000" w:rsidRPr="00000000">
        <w:rPr>
          <w:rtl w:val="0"/>
        </w:rPr>
      </w:r>
    </w:p>
    <w:sdt>
      <w:sdtPr>
        <w:lock w:val="contentLocked"/>
        <w:id w:val="-369744675"/>
        <w:tag w:val="goog_rdk_11"/>
      </w:sdtPr>
      <w:sdtContent>
        <w:tbl>
          <w:tblPr>
            <w:tblStyle w:val="Table9"/>
            <w:tblW w:w="9420.0" w:type="dxa"/>
            <w:jc w:val="center"/>
            <w:tblLayout w:type="fixed"/>
            <w:tblLook w:val="0400"/>
          </w:tblPr>
          <w:tblGrid>
            <w:gridCol w:w="3300"/>
            <w:gridCol w:w="2805"/>
            <w:gridCol w:w="3315"/>
            <w:tblGridChange w:id="0">
              <w:tblGrid>
                <w:gridCol w:w="3300"/>
                <w:gridCol w:w="2805"/>
                <w:gridCol w:w="3315"/>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00">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Câu hỏi của người dùng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01">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Agent cần hiểu </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02">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Hệ thống tự chọn</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3">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“Con số là bao nhiêu?”</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4">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Chỉ cần xem 1 giá trị</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5">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KPI card</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6">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“Nó tăng hay giảm theo thời gian?”</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7">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xem </w:t>
                </w:r>
                <w:r w:rsidDel="00000000" w:rsidR="00000000" w:rsidRPr="00000000">
                  <w:rPr>
                    <w:rFonts w:ascii="Aptos" w:cs="Aptos" w:eastAsia="Aptos" w:hAnsi="Aptos"/>
                    <w:b w:val="1"/>
                    <w:bCs w:val="1"/>
                    <w:sz w:val="18"/>
                    <w:szCs w:val="18"/>
                    <w:rtl w:val="0"/>
                  </w:rPr>
                  <w:t xml:space="preserve">xu hướng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8">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Line Chart</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9">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“A, B, C thì thằng nào cao/thấp hơn?”</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A">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w:t>
                </w:r>
                <w:r w:rsidDel="00000000" w:rsidR="00000000" w:rsidRPr="00000000">
                  <w:rPr>
                    <w:rFonts w:ascii="Aptos" w:cs="Aptos" w:eastAsia="Aptos" w:hAnsi="Aptos"/>
                    <w:b w:val="1"/>
                    <w:bCs w:val="1"/>
                    <w:sz w:val="18"/>
                    <w:szCs w:val="18"/>
                    <w:rtl w:val="0"/>
                  </w:rPr>
                  <w:t xml:space="preserve">so sánh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B">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Bar Chart</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C">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“A, B, C khác nhau thế nào trên nhiều chỉ số?”</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D">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w:t>
                </w:r>
                <w:r w:rsidDel="00000000" w:rsidR="00000000" w:rsidRPr="00000000">
                  <w:rPr>
                    <w:rFonts w:ascii="Aptos" w:cs="Aptos" w:eastAsia="Aptos" w:hAnsi="Aptos"/>
                    <w:b w:val="1"/>
                    <w:bCs w:val="1"/>
                    <w:sz w:val="18"/>
                    <w:szCs w:val="18"/>
                    <w:rtl w:val="0"/>
                  </w:rPr>
                  <w:t xml:space="preserve">so sánh nhiều chỉ số cùng lúc</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E">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Grouped Bar</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0F">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“Cái tổng này gồm những phần nào?”</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0">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xem </w:t>
                </w:r>
                <w:r w:rsidDel="00000000" w:rsidR="00000000" w:rsidRPr="00000000">
                  <w:rPr>
                    <w:rFonts w:ascii="Aptos" w:cs="Aptos" w:eastAsia="Aptos" w:hAnsi="Aptos"/>
                    <w:b w:val="1"/>
                    <w:bCs w:val="1"/>
                    <w:sz w:val="18"/>
                    <w:szCs w:val="18"/>
                    <w:rtl w:val="0"/>
                  </w:rPr>
                  <w:t xml:space="preserve">cơ cấu</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Stacked Bar</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2">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“X có liên quan đến Y không?”</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3">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xem </w:t>
                </w:r>
                <w:r w:rsidDel="00000000" w:rsidR="00000000" w:rsidRPr="00000000">
                  <w:rPr>
                    <w:rFonts w:ascii="Aptos" w:cs="Aptos" w:eastAsia="Aptos" w:hAnsi="Aptos"/>
                    <w:b w:val="1"/>
                    <w:bCs w:val="1"/>
                    <w:sz w:val="18"/>
                    <w:szCs w:val="18"/>
                    <w:rtl w:val="0"/>
                  </w:rPr>
                  <w:t xml:space="preserve">mối quan hệ</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4">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Scatter Plot</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5">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“Dữ liệu thường rơi vào khoảng nào?”</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6">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xem </w:t>
                </w:r>
                <w:r w:rsidDel="00000000" w:rsidR="00000000" w:rsidRPr="00000000">
                  <w:rPr>
                    <w:rFonts w:ascii="Aptos" w:cs="Aptos" w:eastAsia="Aptos" w:hAnsi="Aptos"/>
                    <w:b w:val="1"/>
                    <w:bCs w:val="1"/>
                    <w:sz w:val="18"/>
                    <w:szCs w:val="18"/>
                    <w:rtl w:val="0"/>
                  </w:rPr>
                  <w:t xml:space="preserve">phân bố</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7">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Histogram</w:t>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8">
                <w:pPr>
                  <w:spacing w:after="0" w:lineRule="auto"/>
                  <w:jc w:val="center"/>
                  <w:rPr>
                    <w:rFonts w:ascii="Aptos" w:cs="Aptos" w:eastAsia="Aptos" w:hAnsi="Aptos"/>
                    <w:sz w:val="18"/>
                    <w:szCs w:val="18"/>
                  </w:rPr>
                </w:pPr>
                <w:r w:rsidDel="00000000" w:rsidR="00000000" w:rsidRPr="00000000">
                  <w:rPr>
                    <w:rFonts w:ascii="Aptos" w:cs="Aptos" w:eastAsia="Aptos" w:hAnsi="Aptos"/>
                    <w:sz w:val="18"/>
                    <w:szCs w:val="18"/>
                    <w:rtl w:val="0"/>
                  </w:rPr>
                  <w:t xml:space="preserve">“Nó nằm ở đâu?”</w:t>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9">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Cần xem theo </w:t>
                </w:r>
                <w:r w:rsidDel="00000000" w:rsidR="00000000" w:rsidRPr="00000000">
                  <w:rPr>
                    <w:rFonts w:ascii="Aptos" w:cs="Aptos" w:eastAsia="Aptos" w:hAnsi="Aptos"/>
                    <w:b w:val="1"/>
                    <w:bCs w:val="1"/>
                    <w:sz w:val="18"/>
                    <w:szCs w:val="18"/>
                    <w:rtl w:val="0"/>
                  </w:rPr>
                  <w:t xml:space="preserve">vị trí địa lý</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1A">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Map</w:t>
                </w:r>
              </w:p>
            </w:tc>
          </w:tr>
        </w:tbl>
      </w:sdtContent>
    </w:sdt>
    <w:p w:rsidR="00000000" w:rsidDel="00000000" w:rsidP="00000000" w:rsidRDefault="00000000" w:rsidRPr="00000000" w14:paraId="0000011B">
      <w:pPr>
        <w:pStyle w:val="Heading2"/>
        <w:spacing w:after="100" w:before="280" w:lineRule="auto"/>
        <w:rPr>
          <w:sz w:val="18"/>
          <w:szCs w:val="18"/>
        </w:rPr>
      </w:pPr>
      <w:bookmarkStart w:colFirst="0" w:colLast="0" w:name="_heading=h.uvwlvrh2m3oq" w:id="5"/>
      <w:bookmarkEnd w:id="5"/>
      <w:r w:rsidDel="00000000" w:rsidR="00000000" w:rsidRPr="00000000">
        <w:rPr>
          <w:rtl w:val="0"/>
        </w:rPr>
      </w:r>
    </w:p>
    <w:p w:rsidR="00000000" w:rsidDel="00000000" w:rsidP="00000000" w:rsidRDefault="00000000" w:rsidRPr="00000000" w14:paraId="0000011C">
      <w:pPr>
        <w:pStyle w:val="Heading2"/>
        <w:spacing w:after="100" w:before="280" w:lineRule="auto"/>
        <w:rPr/>
      </w:pPr>
      <w:bookmarkStart w:colFirst="0" w:colLast="0" w:name="_heading=h.1frvj7pjhuzl" w:id="6"/>
      <w:bookmarkEnd w:id="6"/>
      <w:r w:rsidDel="00000000" w:rsidR="00000000" w:rsidRPr="00000000">
        <w:rPr>
          <w:color w:val="000000"/>
          <w:sz w:val="26"/>
          <w:szCs w:val="26"/>
          <w:rtl w:val="0"/>
        </w:rPr>
        <w:t xml:space="preserve">5.2. Các phần bắt buộc của một báo cáo</w:t>
      </w:r>
      <w:r w:rsidDel="00000000" w:rsidR="00000000" w:rsidRPr="00000000">
        <w:rPr>
          <w:rtl w:val="0"/>
        </w:rPr>
      </w:r>
    </w:p>
    <w:p w:rsidR="00000000" w:rsidDel="00000000" w:rsidP="00000000" w:rsidRDefault="00000000" w:rsidRPr="00000000" w14:paraId="0000011D">
      <w:pPr>
        <w:spacing w:after="120" w:lineRule="auto"/>
        <w:rPr>
          <w:rFonts w:ascii="Aptos" w:cs="Aptos" w:eastAsia="Aptos" w:hAnsi="Aptos"/>
          <w:sz w:val="21"/>
          <w:szCs w:val="21"/>
        </w:rPr>
      </w:pPr>
      <w:r w:rsidDel="00000000" w:rsidR="00000000" w:rsidRPr="00000000">
        <w:rPr>
          <w:rtl w:val="0"/>
        </w:rPr>
      </w:r>
    </w:p>
    <w:sdt>
      <w:sdtPr>
        <w:lock w:val="contentLocked"/>
        <w:id w:val="2009313681"/>
        <w:tag w:val="goog_rdk_12"/>
      </w:sdtPr>
      <w:sdtContent>
        <w:tbl>
          <w:tblPr>
            <w:tblStyle w:val="Table10"/>
            <w:tblW w:w="9570.0" w:type="dxa"/>
            <w:jc w:val="center"/>
            <w:tblLayout w:type="fixed"/>
            <w:tblLook w:val="0400"/>
          </w:tblPr>
          <w:tblGrid>
            <w:gridCol w:w="3225"/>
            <w:gridCol w:w="2790"/>
            <w:gridCol w:w="3555"/>
            <w:tblGridChange w:id="0">
              <w:tblGrid>
                <w:gridCol w:w="3225"/>
                <w:gridCol w:w="2790"/>
                <w:gridCol w:w="3555"/>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1E">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Phần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1F">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Trả lời câu hỏi</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20">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color w:val="ffffff"/>
                    <w:sz w:val="18"/>
                    <w:szCs w:val="18"/>
                    <w:rtl w:val="0"/>
                  </w:rPr>
                  <w:t xml:space="preserve">Nội dung</w:t>
                </w:r>
                <w:r w:rsidDel="00000000" w:rsidR="00000000" w:rsidRPr="00000000">
                  <w:rPr>
                    <w:rtl w:val="0"/>
                  </w:rPr>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1">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1. Report Context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Báo cáo đang phân tích cái gì?</w:t>
                </w:r>
              </w:p>
            </w:tc>
            <w:tc>
              <w:tcPr>
                <w:tcMar>
                  <w:top w:w="100.0" w:type="dxa"/>
                  <w:left w:w="100.0" w:type="dxa"/>
                  <w:bottom w:w="100.0" w:type="dxa"/>
                  <w:right w:w="100.0" w:type="dxa"/>
                </w:tcMar>
                <w:vAlign w:val="top"/>
              </w:tcPr>
              <w:p w:rsidR="00000000" w:rsidDel="00000000" w:rsidP="00000000" w:rsidRDefault="00000000" w:rsidRPr="00000000" w14:paraId="00000123">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Phạm vi, Market/Project/Subdivision/Unit, khoảng thời gian, dataset/run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4">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2. Executive Summary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Điều quan trọng nhất là gì?</w:t>
                </w:r>
              </w:p>
            </w:tc>
            <w:tc>
              <w:tcPr>
                <w:tcMar>
                  <w:top w:w="100.0" w:type="dxa"/>
                  <w:left w:w="100.0" w:type="dxa"/>
                  <w:bottom w:w="100.0" w:type="dxa"/>
                  <w:right w:w="100.0" w:type="dxa"/>
                </w:tcMar>
                <w:vAlign w:val="top"/>
              </w:tcPr>
              <w:p w:rsidR="00000000" w:rsidDel="00000000" w:rsidP="00000000" w:rsidRDefault="00000000" w:rsidRPr="00000000" w14:paraId="00000126">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3–5 insight/kết luận chính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7">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3. Key Metrics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8">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Các con số chính là gì?</w:t>
                </w:r>
              </w:p>
            </w:tc>
            <w:tc>
              <w:tcPr>
                <w:tcMar>
                  <w:top w:w="100.0" w:type="dxa"/>
                  <w:left w:w="100.0" w:type="dxa"/>
                  <w:bottom w:w="100.0" w:type="dxa"/>
                  <w:right w:w="100.0" w:type="dxa"/>
                </w:tcMar>
                <w:vAlign w:val="top"/>
              </w:tcPr>
              <w:p w:rsidR="00000000" w:rsidDel="00000000" w:rsidP="00000000" w:rsidRDefault="00000000" w:rsidRPr="00000000" w14:paraId="00000129">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KPI quan trọng: giá, inventory, sold, booking, absorption...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A">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4. Analysis &amp; Insights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Dữ liệu nói lên điều gì?</w:t>
                </w:r>
              </w:p>
            </w:tc>
            <w:tc>
              <w:tcPr>
                <w:tcMar>
                  <w:top w:w="100.0" w:type="dxa"/>
                  <w:left w:w="100.0" w:type="dxa"/>
                  <w:bottom w:w="100.0" w:type="dxa"/>
                  <w:right w:w="100.0" w:type="dxa"/>
                </w:tcMar>
                <w:vAlign w:val="top"/>
              </w:tcPr>
              <w:p w:rsidR="00000000" w:rsidDel="00000000" w:rsidP="00000000" w:rsidRDefault="00000000" w:rsidRPr="00000000" w14:paraId="0000012C">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Trend, comparison, distribution, relationship, anomaly...</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D">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5. Evidence &amp; Visualization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Dựa vào đâu để nói vậy?</w:t>
                </w:r>
              </w:p>
            </w:tc>
            <w:tc>
              <w:tcPr>
                <w:tcMar>
                  <w:top w:w="100.0" w:type="dxa"/>
                  <w:left w:w="100.0" w:type="dxa"/>
                  <w:bottom w:w="100.0" w:type="dxa"/>
                  <w:right w:w="100.0" w:type="dxa"/>
                </w:tcMar>
                <w:vAlign w:val="top"/>
              </w:tcPr>
              <w:p w:rsidR="00000000" w:rsidDel="00000000" w:rsidP="00000000" w:rsidRDefault="00000000" w:rsidRPr="00000000" w14:paraId="0000012F">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Chart/table + metric + dữ liệu/phép tính hỗ trợ insight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30">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6. Limitations &amp; Data Quality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Điều gì cần lưu ý?</w:t>
                </w:r>
              </w:p>
            </w:tc>
            <w:tc>
              <w:tcPr>
                <w:tcMar>
                  <w:top w:w="100.0" w:type="dxa"/>
                  <w:left w:w="100.0" w:type="dxa"/>
                  <w:bottom w:w="100.0" w:type="dxa"/>
                  <w:right w:w="100.0" w:type="dxa"/>
                </w:tcMar>
                <w:vAlign w:val="top"/>
              </w:tcPr>
              <w:p w:rsidR="00000000" w:rsidDel="00000000" w:rsidP="00000000" w:rsidRDefault="00000000" w:rsidRPr="00000000" w14:paraId="00000132">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Missing data, sample, data quality issue, phạm vi/giới hạn phân tích</w:t>
                </w:r>
              </w:p>
            </w:tc>
          </w:tr>
        </w:tbl>
      </w:sdtContent>
    </w:sdt>
    <w:p w:rsidR="00000000" w:rsidDel="00000000" w:rsidP="00000000" w:rsidRDefault="00000000" w:rsidRPr="00000000" w14:paraId="00000133">
      <w:pPr>
        <w:pStyle w:val="Heading2"/>
        <w:spacing w:after="100" w:before="280" w:lineRule="auto"/>
        <w:rPr/>
      </w:pPr>
      <w:bookmarkStart w:colFirst="0" w:colLast="0" w:name="_heading=h.54iswj772ipq" w:id="7"/>
      <w:bookmarkEnd w:id="7"/>
      <w:r w:rsidDel="00000000" w:rsidR="00000000" w:rsidRPr="00000000">
        <w:rPr>
          <w:rtl w:val="0"/>
        </w:rPr>
      </w:r>
    </w:p>
    <w:p w:rsidR="00000000" w:rsidDel="00000000" w:rsidP="00000000" w:rsidRDefault="00000000" w:rsidRPr="00000000" w14:paraId="00000134">
      <w:pPr>
        <w:pStyle w:val="Heading2"/>
        <w:spacing w:after="100" w:before="280" w:lineRule="auto"/>
        <w:rPr/>
      </w:pPr>
      <w:bookmarkStart w:colFirst="0" w:colLast="0" w:name="_heading=h.n5p73v86vud5" w:id="8"/>
      <w:bookmarkEnd w:id="8"/>
      <w:r w:rsidDel="00000000" w:rsidR="00000000" w:rsidRPr="00000000">
        <w:rPr>
          <w:color w:val="000000"/>
          <w:sz w:val="26"/>
          <w:szCs w:val="26"/>
          <w:rtl w:val="0"/>
        </w:rPr>
        <w:t xml:space="preserve">5.3. Tiêu chí đánh giá report phù hợp</w:t>
      </w:r>
      <w:r w:rsidDel="00000000" w:rsidR="00000000" w:rsidRPr="00000000">
        <w:rPr>
          <w:rtl w:val="0"/>
        </w:rPr>
      </w:r>
    </w:p>
    <w:p w:rsidR="00000000" w:rsidDel="00000000" w:rsidP="00000000" w:rsidRDefault="00000000" w:rsidRPr="00000000" w14:paraId="00000135">
      <w:pPr>
        <w:spacing w:after="120" w:lineRule="auto"/>
        <w:rPr>
          <w:rFonts w:ascii="Aptos" w:cs="Aptos" w:eastAsia="Aptos" w:hAnsi="Aptos"/>
          <w:sz w:val="21"/>
          <w:szCs w:val="21"/>
        </w:rPr>
      </w:pPr>
      <w:r w:rsidDel="00000000" w:rsidR="00000000" w:rsidRPr="00000000">
        <w:rPr>
          <w:rtl w:val="0"/>
        </w:rPr>
      </w:r>
    </w:p>
    <w:sdt>
      <w:sdtPr>
        <w:lock w:val="contentLocked"/>
        <w:id w:val="1224145617"/>
        <w:tag w:val="goog_rdk_13"/>
      </w:sdtPr>
      <w:sdtContent>
        <w:tbl>
          <w:tblPr>
            <w:tblStyle w:val="Table11"/>
            <w:tblW w:w="9936.000000000002" w:type="dxa"/>
            <w:jc w:val="center"/>
            <w:tblLayout w:type="fixed"/>
            <w:tblLook w:val="0400"/>
          </w:tblPr>
          <w:tblGrid>
            <w:gridCol w:w="2472.3380281690143"/>
            <w:gridCol w:w="2425.690140845071"/>
            <w:gridCol w:w="2518.9859154929577"/>
            <w:gridCol w:w="2518.9859154929577"/>
            <w:tblGridChange w:id="0">
              <w:tblGrid>
                <w:gridCol w:w="2472.3380281690143"/>
                <w:gridCol w:w="2425.690140845071"/>
                <w:gridCol w:w="2518.9859154929577"/>
                <w:gridCol w:w="2518.9859154929577"/>
              </w:tblGrid>
            </w:tblGridChange>
          </w:tblGrid>
          <w:tr>
            <w:trPr>
              <w:cantSplit w:val="1"/>
              <w:tblHeader w:val="1"/>
            </w:trPr>
            <w:tc>
              <w:tcPr>
                <w:tcMar>
                  <w:top w:w="100.0" w:type="dxa"/>
                  <w:left w:w="100.0" w:type="dxa"/>
                  <w:bottom w:w="100.0" w:type="dxa"/>
                  <w:right w:w="100.0" w:type="dxa"/>
                </w:tcMar>
                <w:vAlign w:val="top"/>
              </w:tcPr>
              <w:p w:rsidR="00000000" w:rsidDel="00000000" w:rsidP="00000000" w:rsidRDefault="00000000" w:rsidRPr="00000000" w14:paraId="00000136">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Tiêu chí</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Hiểu đơn giản là</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8">
                <w:pPr>
                  <w:spacing w:after="12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Câu hỏi để kiểm tra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9">
                <w:pPr>
                  <w:spacing w:after="120" w:lineRule="auto"/>
                  <w:jc w:val="center"/>
                  <w:rPr>
                    <w:rFonts w:ascii="Aptos" w:cs="Aptos" w:eastAsia="Aptos" w:hAnsi="Aptos"/>
                    <w:b w:val="1"/>
                    <w:bCs w:val="1"/>
                    <w:color w:val="ffffff"/>
                    <w:sz w:val="18"/>
                    <w:szCs w:val="18"/>
                  </w:rPr>
                </w:pPr>
                <w:r w:rsidDel="00000000" w:rsidR="00000000" w:rsidRPr="00000000">
                  <w:rPr>
                    <w:rFonts w:ascii="Aptos" w:cs="Aptos" w:eastAsia="Aptos" w:hAnsi="Aptos"/>
                    <w:b w:val="1"/>
                    <w:bCs w:val="1"/>
                    <w:color w:val="ffffff"/>
                    <w:sz w:val="18"/>
                    <w:szCs w:val="18"/>
                    <w:rtl w:val="0"/>
                  </w:rPr>
                  <w:t xml:space="preserve">Ví dụ</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3A">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Đúng mục tiêu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Báo cáo phải trả lời đúng điều người dùng muốn biết</w:t>
                </w:r>
              </w:p>
            </w:tc>
            <w:tc>
              <w:tcPr>
                <w:tcMar>
                  <w:top w:w="100.0" w:type="dxa"/>
                  <w:left w:w="100.0" w:type="dxa"/>
                  <w:bottom w:w="100.0" w:type="dxa"/>
                  <w:right w:w="100.0" w:type="dxa"/>
                </w:tcMar>
                <w:vAlign w:val="top"/>
              </w:tcPr>
              <w:p w:rsidR="00000000" w:rsidDel="00000000" w:rsidP="00000000" w:rsidRDefault="00000000" w:rsidRPr="00000000" w14:paraId="0000013C">
                <w:pPr>
                  <w:spacing w:after="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Báo cáo có trả lời đúng câu hỏi ban đầu không?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Hỏi so sánh dự án A và B → báo cáo phải tập trung vào A và B</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3E">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Đúng số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F">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Các con số trong báo cáo phải chính xác</w:t>
                </w:r>
              </w:p>
            </w:tc>
            <w:tc>
              <w:tcPr>
                <w:tcMar>
                  <w:top w:w="100.0" w:type="dxa"/>
                  <w:left w:w="100.0" w:type="dxa"/>
                  <w:bottom w:w="100.0" w:type="dxa"/>
                  <w:right w:w="100.0" w:type="dxa"/>
                </w:tcMar>
                <w:vAlign w:val="top"/>
              </w:tcPr>
              <w:p w:rsidR="00000000" w:rsidDel="00000000" w:rsidP="00000000" w:rsidRDefault="00000000" w:rsidRPr="00000000" w14:paraId="00000140">
                <w:pPr>
                  <w:spacing w:after="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Số liệu và phép tính có đúng không?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Giá trung bình trong báo cáo phải khớp với kết quả hệ thống đã tính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2">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Có bằng chứng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Mọi nhận định quan trọng phải có dữ liệu chứng minh</w:t>
                </w:r>
              </w:p>
            </w:tc>
            <w:tc>
              <w:tcPr>
                <w:tcMar>
                  <w:top w:w="100.0" w:type="dxa"/>
                  <w:left w:w="100.0" w:type="dxa"/>
                  <w:bottom w:w="100.0" w:type="dxa"/>
                  <w:right w:w="100.0" w:type="dxa"/>
                </w:tcMar>
                <w:vAlign w:val="top"/>
              </w:tcPr>
              <w:p w:rsidR="00000000" w:rsidDel="00000000" w:rsidP="00000000" w:rsidRDefault="00000000" w:rsidRPr="00000000" w14:paraId="00000144">
                <w:pPr>
                  <w:spacing w:after="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Nhận định này dựa vào đâu? Có kiểm tra lại được không?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bán tốt hơn B” → phải có số liệu hoặc biểu đồ chứng minh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6">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Đủ thông tin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Người đọc phải có đủ thông tin để hiểu vấn đề</w:t>
                </w:r>
              </w:p>
            </w:tc>
            <w:tc>
              <w:tcPr>
                <w:tcMar>
                  <w:top w:w="100.0" w:type="dxa"/>
                  <w:left w:w="100.0" w:type="dxa"/>
                  <w:bottom w:w="100.0" w:type="dxa"/>
                  <w:right w:w="100.0" w:type="dxa"/>
                </w:tcMar>
                <w:vAlign w:val="top"/>
              </w:tcPr>
              <w:p w:rsidR="00000000" w:rsidDel="00000000" w:rsidP="00000000" w:rsidRDefault="00000000" w:rsidRPr="00000000" w14:paraId="00000148">
                <w:pPr>
                  <w:spacing w:after="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Có thiếu thông tin quan trọng nào khiến người đọc hiểu sai không?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Có phạm vi phân tích, số liệu chính, nhận định, biểu đồ và giới hạn dữ liệu</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A">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Dễ hiểu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Người đọc phải nhanh chóng hiểu báo cáo đang nói gì</w:t>
                </w:r>
              </w:p>
            </w:tc>
            <w:tc>
              <w:tcPr>
                <w:tcMar>
                  <w:top w:w="100.0" w:type="dxa"/>
                  <w:left w:w="100.0" w:type="dxa"/>
                  <w:bottom w:w="100.0" w:type="dxa"/>
                  <w:right w:w="100.0" w:type="dxa"/>
                </w:tcMar>
                <w:vAlign w:val="top"/>
              </w:tcPr>
              <w:p w:rsidR="00000000" w:rsidDel="00000000" w:rsidP="00000000" w:rsidRDefault="00000000" w:rsidRPr="00000000" w14:paraId="0000014C">
                <w:pPr>
                  <w:spacing w:after="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Người đọc có thể hiểu nhanh các điểm quan trọng không?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Nội dung ngắn gọn, biểu đồ đúng mục đích, không nhồi quá nhiều số</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E">
                <w:pPr>
                  <w:spacing w:after="0"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Nói rõ giới hạn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Không được làm dữ liệu có vẻ chắc chắn hơn thực tế</w:t>
                </w:r>
              </w:p>
            </w:tc>
            <w:tc>
              <w:tcPr>
                <w:tcMar>
                  <w:top w:w="100.0" w:type="dxa"/>
                  <w:left w:w="100.0" w:type="dxa"/>
                  <w:bottom w:w="100.0" w:type="dxa"/>
                  <w:right w:w="100.0" w:type="dxa"/>
                </w:tcMar>
                <w:vAlign w:val="top"/>
              </w:tcPr>
              <w:p w:rsidR="00000000" w:rsidDel="00000000" w:rsidP="00000000" w:rsidRDefault="00000000" w:rsidRPr="00000000" w14:paraId="00000150">
                <w:pPr>
                  <w:spacing w:after="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Có điều gì dữ liệu chưa đủ để kết luận không?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1">
                <w:pPr>
                  <w:spacing w:after="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Dữ liệu chỉ là mẫu → phải nói rõ đây là dữ liệu mẫu</w:t>
                </w:r>
              </w:p>
            </w:tc>
          </w:tr>
        </w:tbl>
      </w:sdtContent>
    </w:sdt>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spacing w:after="100" w:before="280" w:lineRule="auto"/>
        <w:rPr>
          <w:color w:val="000000"/>
          <w:sz w:val="26"/>
          <w:szCs w:val="26"/>
        </w:rPr>
      </w:pPr>
      <w:bookmarkStart w:colFirst="0" w:colLast="0" w:name="_heading=h.ynnq5stgi01j" w:id="9"/>
      <w:bookmarkEnd w:id="9"/>
      <w:r w:rsidDel="00000000" w:rsidR="00000000" w:rsidRPr="00000000">
        <w:rPr>
          <w:color w:val="000000"/>
          <w:sz w:val="26"/>
          <w:szCs w:val="26"/>
          <w:rtl w:val="0"/>
        </w:rPr>
        <w:t xml:space="preserve">5.2. Kiến trúc Agent</w:t>
      </w:r>
    </w:p>
    <w:p w:rsidR="00000000" w:rsidDel="00000000" w:rsidP="00000000" w:rsidRDefault="00000000" w:rsidRPr="00000000" w14:paraId="00000155">
      <w:pPr>
        <w:rPr>
          <w:rFonts w:ascii="Aptos" w:cs="Aptos" w:eastAsia="Aptos" w:hAnsi="Aptos"/>
          <w:sz w:val="21"/>
          <w:szCs w:val="21"/>
        </w:rPr>
      </w:pPr>
      <w:r w:rsidDel="00000000" w:rsidR="00000000" w:rsidRPr="00000000">
        <w:rPr>
          <w:rtl w:val="0"/>
        </w:rPr>
      </w:r>
    </w:p>
    <w:p w:rsidR="00000000" w:rsidDel="00000000" w:rsidP="00000000" w:rsidRDefault="00000000" w:rsidRPr="00000000" w14:paraId="00000156">
      <w:pPr>
        <w:spacing w:after="120" w:line="276" w:lineRule="auto"/>
        <w:rPr>
          <w:rFonts w:ascii="Aptos" w:cs="Aptos" w:eastAsia="Aptos" w:hAnsi="Aptos"/>
          <w:sz w:val="21"/>
          <w:szCs w:val="21"/>
        </w:rPr>
      </w:pPr>
      <w:r w:rsidDel="00000000" w:rsidR="00000000" w:rsidRPr="00000000">
        <w:rPr>
          <w:rtl w:val="0"/>
        </w:rPr>
      </w:r>
    </w:p>
    <w:tbl>
      <w:tblPr>
        <w:tblStyle w:val="Table12"/>
        <w:tblW w:w="9540.0" w:type="dxa"/>
        <w:jc w:val="center"/>
        <w:tblLayout w:type="fixed"/>
        <w:tblLook w:val="0400"/>
      </w:tblPr>
      <w:tblGrid>
        <w:gridCol w:w="3180"/>
        <w:gridCol w:w="3120"/>
        <w:gridCol w:w="3240"/>
        <w:tblGridChange w:id="0">
          <w:tblGrid>
            <w:gridCol w:w="3180"/>
            <w:gridCol w:w="3120"/>
            <w:gridCol w:w="3240"/>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57">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Agent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58">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Trách nhiệm chính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59">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Output trọng tâm</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5A">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Metadata Curator</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5B">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Hiểu bối cảnh; xác định schema, datatype, semantic meaning và quan hệ dữ liệu; profiling và kiểm tra chất lượng cơ bản.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5C">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Metadata; Data Profile; Quality Result; Dataset hoặc Table Context</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5D">
            <w:pPr>
              <w:spacing w:after="0" w:line="276" w:lineRule="auto"/>
              <w:jc w:val="center"/>
              <w:rPr>
                <w:rFonts w:ascii="Aptos" w:cs="Aptos" w:eastAsia="Aptos" w:hAnsi="Aptos"/>
                <w:sz w:val="21"/>
                <w:szCs w:val="21"/>
              </w:rPr>
            </w:pPr>
            <w:sdt>
              <w:sdtPr>
                <w:id w:val="-1462648765"/>
                <w:tag w:val="goog_rdk_14"/>
              </w:sdtPr>
              <w:sdtContent>
                <w:commentRangeStart w:id="7"/>
              </w:sdtContent>
            </w:sdt>
            <w:r w:rsidDel="00000000" w:rsidR="00000000" w:rsidRPr="00000000">
              <w:rPr>
                <w:rFonts w:ascii="Aptos" w:cs="Aptos" w:eastAsia="Aptos" w:hAnsi="Aptos"/>
                <w:sz w:val="18"/>
                <w:szCs w:val="18"/>
                <w:rtl w:val="0"/>
              </w:rPr>
              <w:t xml:space="preserve">Chart Builder</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5E">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Chọn biểu đồ; xác định dimension, metric, filter và grouping; tạo chart và liên kết với analysis hoặc evidence.</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5F">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Chart; Chart Metadata; Visual Evidence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60">
            <w:pPr>
              <w:spacing w:after="0" w:line="276" w:lineRule="auto"/>
              <w:jc w:val="center"/>
              <w:rPr>
                <w:rFonts w:ascii="Aptos" w:cs="Aptos" w:eastAsia="Aptos" w:hAnsi="Aptos"/>
                <w:sz w:val="21"/>
                <w:szCs w:val="21"/>
              </w:rPr>
            </w:pPr>
            <w:commentRangeEnd w:id="7"/>
            <w:r w:rsidDel="00000000" w:rsidR="00000000" w:rsidRPr="00000000">
              <w:commentReference w:id="7"/>
            </w:r>
            <w:r w:rsidDel="00000000" w:rsidR="00000000" w:rsidRPr="00000000">
              <w:rPr>
                <w:rFonts w:ascii="Aptos" w:cs="Aptos" w:eastAsia="Aptos" w:hAnsi="Aptos"/>
                <w:sz w:val="18"/>
                <w:szCs w:val="18"/>
                <w:rtl w:val="0"/>
              </w:rPr>
              <w:t xml:space="preserve">Insight and Comparison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61">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So sánh theo dimension, thời gian hoặc nhóm; điều tra bất thường; tạo insight có evidence và nêu limitation khi chưa đủ căn cứ.</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62">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Comparison; Analysis Result; Insight; Evidence Link</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63">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Report Composer</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64">
            <w:pPr>
              <w:spacing w:after="0" w:line="276" w:lineRule="auto"/>
              <w:rPr>
                <w:rFonts w:ascii="Aptos" w:cs="Aptos" w:eastAsia="Aptos" w:hAnsi="Aptos"/>
                <w:sz w:val="21"/>
                <w:szCs w:val="21"/>
              </w:rPr>
            </w:pPr>
            <w:sdt>
              <w:sdtPr>
                <w:id w:val="-1819647928"/>
                <w:tag w:val="goog_rdk_15"/>
              </w:sdtPr>
              <w:sdtContent>
                <w:commentRangeStart w:id="8"/>
              </w:sdtContent>
            </w:sdt>
            <w:r w:rsidDel="00000000" w:rsidR="00000000" w:rsidRPr="00000000">
              <w:rPr>
                <w:rFonts w:ascii="Aptos" w:cs="Aptos" w:eastAsia="Aptos" w:hAnsi="Aptos"/>
                <w:sz w:val="18"/>
                <w:szCs w:val="18"/>
                <w:rtl w:val="0"/>
              </w:rPr>
              <w:t xml:space="preserve">Kiểm tra tính đầy đủ; chọn, sắp xếp và chuẩn hóa artifact; xây dựng Report Data Pool và sinh báo cáo.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65">
            <w:pPr>
              <w:spacing w:after="0" w:line="276" w:lineRule="auto"/>
              <w:rPr>
                <w:rFonts w:ascii="Aptos" w:cs="Aptos" w:eastAsia="Aptos" w:hAnsi="Aptos"/>
                <w:sz w:val="18"/>
                <w:szCs w:val="18"/>
              </w:rPr>
            </w:pPr>
            <w:commentRangeEnd w:id="8"/>
            <w:r w:rsidDel="00000000" w:rsidR="00000000" w:rsidRPr="00000000">
              <w:commentReference w:id="8"/>
            </w:r>
            <w:r w:rsidDel="00000000" w:rsidR="00000000" w:rsidRPr="00000000">
              <w:rPr>
                <w:rFonts w:ascii="Aptos" w:cs="Aptos" w:eastAsia="Aptos" w:hAnsi="Aptos"/>
                <w:sz w:val="18"/>
                <w:szCs w:val="18"/>
                <w:rtl w:val="0"/>
              </w:rPr>
              <w:t xml:space="preserve">Validated Artifact; Report Data Pool; Final Report</w:t>
            </w:r>
          </w:p>
        </w:tc>
      </w:tr>
    </w:tbl>
    <w:p w:rsidR="00000000" w:rsidDel="00000000" w:rsidP="00000000" w:rsidRDefault="00000000" w:rsidRPr="00000000" w14:paraId="00000166">
      <w:pPr>
        <w:pStyle w:val="Heading2"/>
        <w:spacing w:after="100" w:before="280" w:line="276" w:lineRule="auto"/>
        <w:rPr>
          <w:color w:val="000000"/>
          <w:sz w:val="26"/>
          <w:szCs w:val="26"/>
        </w:rPr>
      </w:pPr>
      <w:r w:rsidDel="00000000" w:rsidR="00000000" w:rsidRPr="00000000">
        <w:rPr>
          <w:rtl w:val="0"/>
        </w:rPr>
      </w:r>
    </w:p>
    <w:sdt>
      <w:sdtPr>
        <w:lock w:val="contentLocked"/>
        <w:id w:val="-237660440"/>
        <w:tag w:val="goog_rdk_16"/>
      </w:sdtPr>
      <w:sdtContent>
        <w:tbl>
          <w:tblPr>
            <w:tblStyle w:val="Table13"/>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2"/>
            <w:gridCol w:w="3312"/>
            <w:gridCol w:w="3312"/>
            <w:tblGridChange w:id="0">
              <w:tblGrid>
                <w:gridCol w:w="3312"/>
                <w:gridCol w:w="3312"/>
                <w:gridCol w:w="33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Main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Understand schema, datatype, relation between each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Rule="auto"/>
                  <w:jc w:val="center"/>
                  <w:rPr>
                    <w:b w:val="1"/>
                    <w:bCs w:val="1"/>
                    <w:sz w:val="26"/>
                    <w:szCs w:val="26"/>
                  </w:rPr>
                </w:pPr>
                <w:r w:rsidDel="00000000" w:rsidR="00000000" w:rsidRPr="00000000">
                  <w:rPr>
                    <w:b w:val="1"/>
                    <w:bCs w:val="1"/>
                    <w:sz w:val="26"/>
                    <w:szCs w:val="26"/>
                    <w:rtl w:val="0"/>
                  </w:rPr>
                  <w:t xml:space="preserve">Metadata; Data Profile; Quality Result; Dataset or Table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rtl w:val="0"/>
                  </w:rPr>
                  <w:t xml:space="preserve">Orchestrator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Hiểu câu hỏi người dùng để phân luồng và chọn những agent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Choose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Căn hộ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Phân Khu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Dự án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Thị trường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tc>
          </w:tr>
        </w:tbl>
      </w:sdtContent>
    </w:sdt>
    <w:p w:rsidR="00000000" w:rsidDel="00000000" w:rsidP="00000000" w:rsidRDefault="00000000" w:rsidRPr="00000000" w14:paraId="0000017F">
      <w:pPr>
        <w:pStyle w:val="Heading2"/>
        <w:spacing w:after="100" w:before="280" w:line="276" w:lineRule="auto"/>
        <w:rPr>
          <w:color w:val="000000"/>
          <w:sz w:val="26"/>
          <w:szCs w:val="26"/>
        </w:rPr>
      </w:pPr>
      <w:r w:rsidDel="00000000" w:rsidR="00000000" w:rsidRPr="00000000">
        <w:rPr>
          <w:rtl w:val="0"/>
        </w:rPr>
      </w:r>
    </w:p>
    <w:p w:rsidR="00000000" w:rsidDel="00000000" w:rsidP="00000000" w:rsidRDefault="00000000" w:rsidRPr="00000000" w14:paraId="00000180">
      <w:pPr>
        <w:pStyle w:val="Heading2"/>
        <w:spacing w:after="100" w:before="280" w:line="276" w:lineRule="auto"/>
        <w:rPr>
          <w:color w:val="000000"/>
          <w:sz w:val="26"/>
          <w:szCs w:val="26"/>
        </w:rPr>
      </w:pPr>
      <w:r w:rsidDel="00000000" w:rsidR="00000000" w:rsidRPr="00000000">
        <w:rPr>
          <w:rtl w:val="0"/>
        </w:rPr>
      </w:r>
    </w:p>
    <w:p w:rsidR="00000000" w:rsidDel="00000000" w:rsidP="00000000" w:rsidRDefault="00000000" w:rsidRPr="00000000" w14:paraId="00000181">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5.1. Luồng phối hợp</w:t>
      </w:r>
      <w:r w:rsidDel="00000000" w:rsidR="00000000" w:rsidRPr="00000000">
        <w:rPr>
          <w:rtl w:val="0"/>
        </w:rPr>
      </w:r>
    </w:p>
    <w:p w:rsidR="00000000" w:rsidDel="00000000" w:rsidP="00000000" w:rsidRDefault="00000000" w:rsidRPr="00000000" w14:paraId="00000182">
      <w:pPr>
        <w:spacing w:after="160" w:before="80" w:line="276" w:lineRule="auto"/>
        <w:jc w:val="center"/>
        <w:rPr>
          <w:rFonts w:ascii="Aptos" w:cs="Aptos" w:eastAsia="Aptos" w:hAnsi="Aptos"/>
          <w:sz w:val="21"/>
          <w:szCs w:val="21"/>
        </w:rPr>
      </w:pPr>
      <w:r w:rsidDel="00000000" w:rsidR="00000000" w:rsidRPr="00000000">
        <w:rPr>
          <w:rFonts w:ascii="Aptos" w:cs="Aptos" w:eastAsia="Aptos" w:hAnsi="Aptos"/>
          <w:sz w:val="21"/>
          <w:szCs w:val="21"/>
        </w:rPr>
        <w:drawing>
          <wp:inline distB="0" distT="0" distL="114300" distR="114300">
            <wp:extent cx="5688000" cy="48506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88000" cy="4850600"/>
                    </a:xfrm>
                    <a:prstGeom prst="rect"/>
                    <a:ln/>
                  </pic:spPr>
                </pic:pic>
              </a:graphicData>
            </a:graphic>
          </wp:inline>
        </w:drawing>
      </w:r>
      <w:sdt>
        <w:sdtPr>
          <w:id w:val="493578832"/>
          <w:tag w:val="goog_rdk_17"/>
        </w:sdtPr>
        <w:sdtContent>
          <w:commentRangeStart w:id="9"/>
        </w:sdtContent>
      </w:sdt>
      <w:r w:rsidDel="00000000" w:rsidR="00000000" w:rsidRPr="00000000">
        <w:rPr>
          <w:rtl w:val="0"/>
        </w:rPr>
      </w:r>
    </w:p>
    <w:p w:rsidR="00000000" w:rsidDel="00000000" w:rsidP="00000000" w:rsidRDefault="00000000" w:rsidRPr="00000000" w14:paraId="00000183">
      <w:pPr>
        <w:pStyle w:val="Heading2"/>
        <w:spacing w:after="100" w:before="280" w:line="276" w:lineRule="auto"/>
        <w:rPr>
          <w:rFonts w:ascii="Play" w:cs="Play" w:eastAsia="Play" w:hAnsi="Play"/>
          <w:color w:val="000000"/>
          <w:sz w:val="26"/>
          <w:szCs w:val="26"/>
        </w:rPr>
      </w:pPr>
      <w:commentRangeEnd w:id="9"/>
      <w:r w:rsidDel="00000000" w:rsidR="00000000" w:rsidRPr="00000000">
        <w:commentReference w:id="9"/>
      </w:r>
      <w:r w:rsidDel="00000000" w:rsidR="00000000" w:rsidRPr="00000000">
        <w:rPr>
          <w:rFonts w:ascii="Arial" w:cs="Arial" w:eastAsia="Arial" w:hAnsi="Arial"/>
          <w:color w:val="000000"/>
          <w:sz w:val="26"/>
          <w:szCs w:val="26"/>
          <w:rtl w:val="0"/>
        </w:rPr>
        <w:t xml:space="preserve">5.2. Cấu trúc chuẩn của một insight</w:t>
      </w:r>
      <w:r w:rsidDel="00000000" w:rsidR="00000000" w:rsidRPr="00000000">
        <w:rPr>
          <w:rtl w:val="0"/>
        </w:rPr>
      </w:r>
    </w:p>
    <w:tbl>
      <w:tblPr>
        <w:tblStyle w:val="Table14"/>
        <w:tblW w:w="9510.0" w:type="dxa"/>
        <w:jc w:val="center"/>
        <w:tblLayout w:type="fixed"/>
        <w:tblLook w:val="0400"/>
      </w:tblPr>
      <w:tblGrid>
        <w:gridCol w:w="4470"/>
        <w:gridCol w:w="5040"/>
        <w:tblGridChange w:id="0">
          <w:tblGrid>
            <w:gridCol w:w="4470"/>
            <w:gridCol w:w="5040"/>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84">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Thành phần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85">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Nội dung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86">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Insight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87">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Kết luận hoặc phát hiện cần truyền đạt.</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88">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Source Data</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8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Dataset, bảng, cột, filter và phạm vi dữ liệu được sử dụng.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8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Calculation hoặc Analysis</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8B">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Phép tính, logic xử lý hoặc phương pháp phân tích.</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8C">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Comparison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8D">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Đối tượng, nhóm hoặc kỳ so sánh nếu có.</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8E">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Evidence hoặc Chart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8F">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Bằng chứng số liệu hoặc trực quan hỗ trợ kết luận.</w:t>
            </w:r>
            <w:r w:rsidDel="00000000" w:rsidR="00000000" w:rsidRPr="00000000">
              <w:rPr>
                <w:rtl w:val="0"/>
              </w:rPr>
            </w:r>
          </w:p>
        </w:tc>
      </w:tr>
    </w:tbl>
    <w:p w:rsidR="00000000" w:rsidDel="00000000" w:rsidP="00000000" w:rsidRDefault="00000000" w:rsidRPr="00000000" w14:paraId="00000190">
      <w:pPr>
        <w:spacing w:after="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191">
      <w:pPr>
        <w:pStyle w:val="Heading1"/>
        <w:spacing w:after="160" w:before="360" w:line="276" w:lineRule="auto"/>
        <w:rPr>
          <w:rFonts w:ascii="Play" w:cs="Play" w:eastAsia="Play" w:hAnsi="Play"/>
          <w:color w:val="000000"/>
          <w:sz w:val="34"/>
          <w:szCs w:val="34"/>
        </w:rPr>
      </w:pPr>
      <w:r w:rsidDel="00000000" w:rsidR="00000000" w:rsidRPr="00000000">
        <w:rPr>
          <w:rFonts w:ascii="Arial" w:cs="Arial" w:eastAsia="Arial" w:hAnsi="Arial"/>
          <w:color w:val="000000"/>
          <w:sz w:val="34"/>
          <w:szCs w:val="34"/>
          <w:rtl w:val="0"/>
        </w:rPr>
        <w:t xml:space="preserve">6. Thiết kế artifact và Data Pool</w:t>
      </w:r>
      <w:r w:rsidDel="00000000" w:rsidR="00000000" w:rsidRPr="00000000">
        <w:rPr>
          <w:rtl w:val="0"/>
        </w:rPr>
      </w:r>
    </w:p>
    <w:p w:rsidR="00000000" w:rsidDel="00000000" w:rsidP="00000000" w:rsidRDefault="00000000" w:rsidRPr="00000000" w14:paraId="00000192">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Hai Data Pool có mục đích khác nhau: Shared Data Pool hỗ trợ cộng tác và điều tra; Report Data Pool chỉ chứa artifact đã được lựa chọn, chuẩn hóa và sẵn sàng để xuất bản.</w:t>
      </w:r>
    </w:p>
    <w:tbl>
      <w:tblPr>
        <w:tblStyle w:val="Table15"/>
        <w:tblW w:w="9525.0" w:type="dxa"/>
        <w:jc w:val="center"/>
        <w:tblLayout w:type="fixed"/>
        <w:tblLook w:val="0400"/>
      </w:tblPr>
      <w:tblGrid>
        <w:gridCol w:w="3175"/>
        <w:gridCol w:w="3175"/>
        <w:gridCol w:w="3175"/>
        <w:tblGridChange w:id="0">
          <w:tblGrid>
            <w:gridCol w:w="3175"/>
            <w:gridCol w:w="3175"/>
            <w:gridCol w:w="3175"/>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93">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Kho dữ liệu</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94">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Đối tượng sử dụng</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95">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Artifact chính</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96">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Shared Data Pool</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97">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Metadata Curator, Chart Builder, Insight and Comparison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98">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metadata; data_profile; quality_results; processed_data; analysis_results; charts; comparisons; insights; evidence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99">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Report Data Pool</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9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Report Composer</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9B">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report_metadata; selected_charts; selected_insights; evidence; conclusions; report_version</w:t>
            </w:r>
            <w:r w:rsidDel="00000000" w:rsidR="00000000" w:rsidRPr="00000000">
              <w:rPr>
                <w:rtl w:val="0"/>
              </w:rPr>
            </w:r>
          </w:p>
        </w:tc>
      </w:tr>
    </w:tbl>
    <w:p w:rsidR="00000000" w:rsidDel="00000000" w:rsidP="00000000" w:rsidRDefault="00000000" w:rsidRPr="00000000" w14:paraId="0000019C">
      <w:pPr>
        <w:spacing w:after="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19D">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Nguyên tắc quản trị artifact</w:t>
      </w:r>
      <w:r w:rsidDel="00000000" w:rsidR="00000000" w:rsidRPr="00000000">
        <w:rPr>
          <w:rtl w:val="0"/>
        </w:rPr>
      </w:r>
    </w:p>
    <w:p w:rsidR="00000000" w:rsidDel="00000000" w:rsidP="00000000" w:rsidRDefault="00000000" w:rsidRPr="00000000" w14:paraId="0000019E">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Mỗi lần chạy có run_id để liên kết log, artifact và phiên bản báo cáo.</w:t>
      </w:r>
      <w:r w:rsidDel="00000000" w:rsidR="00000000" w:rsidRPr="00000000">
        <w:rPr>
          <w:rtl w:val="0"/>
        </w:rPr>
      </w:r>
    </w:p>
    <w:p w:rsidR="00000000" w:rsidDel="00000000" w:rsidP="00000000" w:rsidRDefault="00000000" w:rsidRPr="00000000" w14:paraId="0000019F">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Artifact có schema hoặc data contract rõ ràng để hạn chế output không nhất quán.</w:t>
      </w:r>
      <w:r w:rsidDel="00000000" w:rsidR="00000000" w:rsidRPr="00000000">
        <w:rPr>
          <w:rtl w:val="0"/>
        </w:rPr>
      </w:r>
    </w:p>
    <w:p w:rsidR="00000000" w:rsidDel="00000000" w:rsidP="00000000" w:rsidRDefault="00000000" w:rsidRPr="00000000" w14:paraId="000001A0">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Insight quan trọng bắt buộc liên kết source, calculation và evidence.</w:t>
      </w:r>
      <w:r w:rsidDel="00000000" w:rsidR="00000000" w:rsidRPr="00000000">
        <w:rPr>
          <w:rtl w:val="0"/>
        </w:rPr>
      </w:r>
    </w:p>
    <w:p w:rsidR="00000000" w:rsidDel="00000000" w:rsidP="00000000" w:rsidRDefault="00000000" w:rsidRPr="00000000" w14:paraId="000001A1">
      <w:pPr>
        <w:numPr>
          <w:ilvl w:val="0"/>
          <w:numId w:val="3"/>
        </w:numPr>
        <w:spacing w:after="60" w:line="276" w:lineRule="auto"/>
        <w:ind w:left="360" w:hanging="360"/>
        <w:rPr>
          <w:sz w:val="21"/>
          <w:szCs w:val="21"/>
        </w:rPr>
      </w:pPr>
      <w:r w:rsidDel="00000000" w:rsidR="00000000" w:rsidRPr="00000000">
        <w:rPr>
          <w:rFonts w:ascii="Aptos" w:cs="Aptos" w:eastAsia="Aptos" w:hAnsi="Aptos"/>
          <w:sz w:val="21"/>
          <w:szCs w:val="21"/>
          <w:rtl w:val="0"/>
        </w:rPr>
        <w:t xml:space="preserve">Report Composer chỉ chọn artifact đáp ứng tiêu chí đầy đủ và hợp lệ.</w:t>
      </w:r>
      <w:r w:rsidDel="00000000" w:rsidR="00000000" w:rsidRPr="00000000">
        <w:rPr>
          <w:rtl w:val="0"/>
        </w:rPr>
      </w:r>
    </w:p>
    <w:p w:rsidR="00000000" w:rsidDel="00000000" w:rsidP="00000000" w:rsidRDefault="00000000" w:rsidRPr="00000000" w14:paraId="000001A2">
      <w:pPr>
        <w:pStyle w:val="Heading1"/>
        <w:spacing w:after="160" w:before="360" w:line="276" w:lineRule="auto"/>
        <w:rPr>
          <w:rFonts w:ascii="Play" w:cs="Play" w:eastAsia="Play" w:hAnsi="Play"/>
          <w:color w:val="000000"/>
          <w:sz w:val="34"/>
          <w:szCs w:val="34"/>
        </w:rPr>
      </w:pPr>
      <w:r w:rsidDel="00000000" w:rsidR="00000000" w:rsidRPr="00000000">
        <w:rPr>
          <w:rFonts w:ascii="Arial" w:cs="Arial" w:eastAsia="Arial" w:hAnsi="Arial"/>
          <w:color w:val="000000"/>
          <w:sz w:val="34"/>
          <w:szCs w:val="34"/>
          <w:rtl w:val="0"/>
        </w:rPr>
        <w:t xml:space="preserve">7. Phạm vi và yêu cầu nghiệp vụ</w:t>
      </w:r>
      <w:r w:rsidDel="00000000" w:rsidR="00000000" w:rsidRPr="00000000">
        <w:rPr>
          <w:rtl w:val="0"/>
        </w:rPr>
      </w:r>
    </w:p>
    <w:p w:rsidR="00000000" w:rsidDel="00000000" w:rsidP="00000000" w:rsidRDefault="00000000" w:rsidRPr="00000000" w14:paraId="000001A3">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7.1. Phạm vi POC</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tbl>
      <w:tblPr>
        <w:tblStyle w:val="Table16"/>
        <w:tblW w:w="9524.0" w:type="dxa"/>
        <w:jc w:val="center"/>
        <w:tblLayout w:type="fixed"/>
        <w:tblLook w:val="0400"/>
      </w:tblPr>
      <w:tblGrid>
        <w:gridCol w:w="4762"/>
        <w:gridCol w:w="4762"/>
        <w:tblGridChange w:id="0">
          <w:tblGrid>
            <w:gridCol w:w="4762"/>
            <w:gridCol w:w="4762"/>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A5">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Hạng mục</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A6">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Phạm vi</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A7">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Nguồn dữ liệu</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A8">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Controlled mock data đặt sẵn trong Data Warehouse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A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User upload</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A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Không yêu cầu</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AB">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Loại dữ liệu</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AC">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Dữ liệu dạng bảng có schema rõ ràng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AD">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Metadata</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AE">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Schema, semantic context và profiling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AF">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Data quality</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B0">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Missing, duplicate, datatype, basic anomaly hoặc consistency</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B1">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Visualization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B2">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Một số chart phổ biến, có metadata</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B3">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Analysis</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B4">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Descriptive analysis, comparison và basic anomaly hoặc pattern</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B5">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Evidence</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B6">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Bắt buộc liên kết với insight quan trọng</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B7">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Report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B8">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Structured report; định dạng HTML, Markdown hoặc PDF sẽ chốt về kỹ thuật</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B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Agent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B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Metadata Curator, Chart Builder, Insight and Comparison, Report Composer</w:t>
            </w:r>
            <w:r w:rsidDel="00000000" w:rsidR="00000000" w:rsidRPr="00000000">
              <w:rPr>
                <w:rtl w:val="0"/>
              </w:rPr>
            </w:r>
          </w:p>
        </w:tc>
      </w:tr>
    </w:tbl>
    <w:p w:rsidR="00000000" w:rsidDel="00000000" w:rsidP="00000000" w:rsidRDefault="00000000" w:rsidRPr="00000000" w14:paraId="000001BB">
      <w:pPr>
        <w:spacing w:after="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1BC">
      <w:pPr>
        <w:pStyle w:val="Heading3"/>
        <w:spacing w:after="80" w:line="276" w:lineRule="auto"/>
        <w:rPr>
          <w:rFonts w:ascii="Play" w:cs="Play" w:eastAsia="Play" w:hAnsi="Play"/>
          <w:color w:val="000000"/>
        </w:rPr>
      </w:pPr>
      <w:r w:rsidDel="00000000" w:rsidR="00000000" w:rsidRPr="00000000">
        <w:rPr>
          <w:rFonts w:ascii="Arial" w:cs="Arial" w:eastAsia="Arial" w:hAnsi="Arial"/>
          <w:color w:val="000000"/>
          <w:rtl w:val="0"/>
        </w:rPr>
        <w:t xml:space="preserve">Ngoài phạm vi</w:t>
      </w:r>
      <w:r w:rsidDel="00000000" w:rsidR="00000000" w:rsidRPr="00000000">
        <w:rPr>
          <w:rtl w:val="0"/>
        </w:rPr>
      </w:r>
    </w:p>
    <w:p w:rsidR="00000000" w:rsidDel="00000000" w:rsidP="00000000" w:rsidRDefault="00000000" w:rsidRPr="00000000" w14:paraId="000001BD">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Hỗ trợ mọi loại tệp dữ liệu hoặc cho phép người dùng upload CSV và Excel.</w:t>
      </w:r>
      <w:r w:rsidDel="00000000" w:rsidR="00000000" w:rsidRPr="00000000">
        <w:rPr>
          <w:rtl w:val="0"/>
        </w:rPr>
      </w:r>
    </w:p>
    <w:p w:rsidR="00000000" w:rsidDel="00000000" w:rsidP="00000000" w:rsidRDefault="00000000" w:rsidRPr="00000000" w14:paraId="000001BE">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Kết nối mọi loại database hoặc xử lý mọi domain.</w:t>
      </w:r>
      <w:r w:rsidDel="00000000" w:rsidR="00000000" w:rsidRPr="00000000">
        <w:rPr>
          <w:rtl w:val="0"/>
        </w:rPr>
      </w:r>
    </w:p>
    <w:p w:rsidR="00000000" w:rsidDel="00000000" w:rsidP="00000000" w:rsidRDefault="00000000" w:rsidRPr="00000000" w14:paraId="000001BF">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Xử lý dữ liệu production ở quy mô rất lớn.</w:t>
      </w:r>
      <w:r w:rsidDel="00000000" w:rsidR="00000000" w:rsidRPr="00000000">
        <w:rPr>
          <w:rtl w:val="0"/>
        </w:rPr>
      </w:r>
    </w:p>
    <w:p w:rsidR="00000000" w:rsidDel="00000000" w:rsidP="00000000" w:rsidRDefault="00000000" w:rsidRPr="00000000" w14:paraId="000001C0">
      <w:pPr>
        <w:numPr>
          <w:ilvl w:val="0"/>
          <w:numId w:val="3"/>
        </w:numPr>
        <w:spacing w:after="60" w:line="276" w:lineRule="auto"/>
        <w:ind w:left="360" w:hanging="360"/>
        <w:rPr>
          <w:sz w:val="21"/>
          <w:szCs w:val="21"/>
        </w:rPr>
      </w:pPr>
      <w:r w:rsidDel="00000000" w:rsidR="00000000" w:rsidRPr="00000000">
        <w:rPr>
          <w:rFonts w:ascii="Aptos" w:cs="Aptos" w:eastAsia="Aptos" w:hAnsi="Aptos"/>
          <w:sz w:val="21"/>
          <w:szCs w:val="21"/>
          <w:rtl w:val="0"/>
        </w:rPr>
        <w:t xml:space="preserve">Tự động ra quyết định thay cho người dùng.</w:t>
      </w:r>
      <w:r w:rsidDel="00000000" w:rsidR="00000000" w:rsidRPr="00000000">
        <w:rPr>
          <w:rtl w:val="0"/>
        </w:rPr>
      </w:r>
    </w:p>
    <w:p w:rsidR="00000000" w:rsidDel="00000000" w:rsidP="00000000" w:rsidRDefault="00000000" w:rsidRPr="00000000" w14:paraId="000001C1">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7.2. Yêu cầu nghiệp vụ cần BA và PO xác nhận</w:t>
      </w:r>
      <w:r w:rsidDel="00000000" w:rsidR="00000000" w:rsidRPr="00000000">
        <w:rPr>
          <w:rtl w:val="0"/>
        </w:rPr>
      </w:r>
    </w:p>
    <w:p w:rsidR="00000000" w:rsidDel="00000000" w:rsidP="00000000" w:rsidRDefault="00000000" w:rsidRPr="00000000" w14:paraId="000001C2">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1. Người dùng chính của hệ thống là ai?</w:t>
      </w:r>
    </w:p>
    <w:p w:rsidR="00000000" w:rsidDel="00000000" w:rsidP="00000000" w:rsidRDefault="00000000" w:rsidRPr="00000000" w14:paraId="000001C3">
      <w:pPr>
        <w:numPr>
          <w:ilvl w:val="0"/>
          <w:numId w:val="1"/>
        </w:numPr>
        <w:spacing w:after="0" w:afterAutospacing="0" w:lineRule="auto"/>
        <w:ind w:left="720" w:hanging="360"/>
        <w:rPr>
          <w:rFonts w:ascii="Aptos" w:cs="Aptos" w:eastAsia="Aptos" w:hAnsi="Aptos"/>
          <w:sz w:val="21"/>
          <w:szCs w:val="21"/>
          <w:u w:val="none"/>
        </w:rPr>
      </w:pPr>
      <w:r w:rsidDel="00000000" w:rsidR="00000000" w:rsidRPr="00000000">
        <w:rPr>
          <w:rFonts w:ascii="Aptos" w:cs="Aptos" w:eastAsia="Aptos" w:hAnsi="Aptos"/>
          <w:b w:val="1"/>
          <w:bCs w:val="1"/>
          <w:sz w:val="21"/>
          <w:szCs w:val="21"/>
          <w:rtl w:val="0"/>
        </w:rPr>
        <w:t xml:space="preserve">Bộ phận:</w:t>
      </w:r>
      <w:r w:rsidDel="00000000" w:rsidR="00000000" w:rsidRPr="00000000">
        <w:rPr>
          <w:rFonts w:ascii="Aptos" w:cs="Aptos" w:eastAsia="Aptos" w:hAnsi="Aptos"/>
          <w:sz w:val="21"/>
          <w:szCs w:val="21"/>
          <w:rtl w:val="0"/>
        </w:rPr>
        <w:t xml:space="preserve"> Phòng sales trong dự án Bất Động Sản.</w:t>
      </w:r>
    </w:p>
    <w:p w:rsidR="00000000" w:rsidDel="00000000" w:rsidP="00000000" w:rsidRDefault="00000000" w:rsidRPr="00000000" w14:paraId="000001C4">
      <w:pPr>
        <w:numPr>
          <w:ilvl w:val="0"/>
          <w:numId w:val="1"/>
        </w:numPr>
        <w:spacing w:after="0" w:afterAutospacing="0" w:lineRule="auto"/>
        <w:ind w:left="720" w:hanging="360"/>
        <w:rPr>
          <w:rFonts w:ascii="Aptos" w:cs="Aptos" w:eastAsia="Aptos" w:hAnsi="Aptos"/>
          <w:sz w:val="21"/>
          <w:szCs w:val="21"/>
          <w:u w:val="none"/>
        </w:rPr>
      </w:pPr>
      <w:r w:rsidDel="00000000" w:rsidR="00000000" w:rsidRPr="00000000">
        <w:rPr>
          <w:rFonts w:ascii="Aptos" w:cs="Aptos" w:eastAsia="Aptos" w:hAnsi="Aptos"/>
          <w:b w:val="1"/>
          <w:bCs w:val="1"/>
          <w:sz w:val="21"/>
          <w:szCs w:val="21"/>
          <w:rtl w:val="0"/>
        </w:rPr>
        <w:t xml:space="preserve">Người dùng chính:</w:t>
      </w:r>
      <w:r w:rsidDel="00000000" w:rsidR="00000000" w:rsidRPr="00000000">
        <w:rPr>
          <w:rFonts w:ascii="Aptos" w:cs="Aptos" w:eastAsia="Aptos" w:hAnsi="Aptos"/>
          <w:sz w:val="21"/>
          <w:szCs w:val="21"/>
          <w:rtl w:val="0"/>
        </w:rPr>
        <w:t xml:space="preserve"> Bộ phận Sales Operations.</w:t>
      </w:r>
    </w:p>
    <w:p w:rsidR="00000000" w:rsidDel="00000000" w:rsidP="00000000" w:rsidRDefault="00000000" w:rsidRPr="00000000" w14:paraId="000001C5">
      <w:pPr>
        <w:numPr>
          <w:ilvl w:val="0"/>
          <w:numId w:val="1"/>
        </w:numPr>
        <w:spacing w:after="120" w:lineRule="auto"/>
        <w:ind w:left="720" w:hanging="360"/>
        <w:rPr>
          <w:rFonts w:ascii="Aptos" w:cs="Aptos" w:eastAsia="Aptos" w:hAnsi="Aptos"/>
          <w:sz w:val="21"/>
          <w:szCs w:val="21"/>
          <w:u w:val="none"/>
        </w:rPr>
      </w:pPr>
      <w:r w:rsidDel="00000000" w:rsidR="00000000" w:rsidRPr="00000000">
        <w:rPr>
          <w:rFonts w:ascii="Aptos" w:cs="Aptos" w:eastAsia="Aptos" w:hAnsi="Aptos"/>
          <w:b w:val="1"/>
          <w:bCs w:val="1"/>
          <w:sz w:val="21"/>
          <w:szCs w:val="21"/>
          <w:rtl w:val="0"/>
        </w:rPr>
        <w:t xml:space="preserve">Người ra quyết định chính:</w:t>
      </w:r>
      <w:r w:rsidDel="00000000" w:rsidR="00000000" w:rsidRPr="00000000">
        <w:rPr>
          <w:rFonts w:ascii="Aptos" w:cs="Aptos" w:eastAsia="Aptos" w:hAnsi="Aptos"/>
          <w:sz w:val="21"/>
          <w:szCs w:val="21"/>
          <w:rtl w:val="0"/>
        </w:rPr>
        <w:t xml:space="preserve"> Sales Manager / Project Director.</w:t>
      </w:r>
    </w:p>
    <w:p w:rsidR="00000000" w:rsidDel="00000000" w:rsidP="00000000" w:rsidRDefault="00000000" w:rsidRPr="00000000" w14:paraId="000001C6">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2. Người dùng bắt đầu một phiên phân tích bằng hành động nào?</w:t>
      </w:r>
    </w:p>
    <w:p w:rsidR="00000000" w:rsidDel="00000000" w:rsidP="00000000" w:rsidRDefault="00000000" w:rsidRPr="00000000" w14:paraId="000001C7">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Người dùng trao đổi với chatbot để nêu mục tiêu hoặc câu hỏi phân tích.</w:t>
      </w:r>
    </w:p>
    <w:p w:rsidR="00000000" w:rsidDel="00000000" w:rsidP="00000000" w:rsidRDefault="00000000" w:rsidRPr="00000000" w14:paraId="000001C8">
      <w:pPr>
        <w:keepNext w:val="1"/>
        <w:spacing w:after="60" w:before="160" w:line="276" w:lineRule="auto"/>
        <w:rPr>
          <w:rFonts w:ascii="Aptos" w:cs="Aptos" w:eastAsia="Aptos" w:hAnsi="Aptos"/>
          <w:b w:val="1"/>
          <w:bCs w:val="1"/>
          <w:sz w:val="21"/>
          <w:szCs w:val="21"/>
        </w:rPr>
      </w:pPr>
      <w:sdt>
        <w:sdtPr>
          <w:id w:val="758387823"/>
          <w:tag w:val="goog_rdk_18"/>
        </w:sdtPr>
        <w:sdtContent>
          <w:commentRangeStart w:id="10"/>
        </w:sdtContent>
      </w:sdt>
      <w:sdt>
        <w:sdtPr>
          <w:id w:val="420920098"/>
          <w:tag w:val="goog_rdk_19"/>
        </w:sdtPr>
        <w:sdtContent>
          <w:commentRangeStart w:id="11"/>
        </w:sdtContent>
      </w:sdt>
      <w:r w:rsidDel="00000000" w:rsidR="00000000" w:rsidRPr="00000000">
        <w:rPr>
          <w:rFonts w:ascii="Aptos" w:cs="Aptos" w:eastAsia="Aptos" w:hAnsi="Aptos"/>
          <w:b w:val="1"/>
          <w:bCs w:val="1"/>
          <w:sz w:val="21"/>
          <w:szCs w:val="21"/>
          <w:rtl w:val="0"/>
        </w:rPr>
        <w:t xml:space="preserve">3. Nguồn dữ liệu thực tế tương ứng với mock data ở mức nào?</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C9">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Mock data mô phỏng schema, các trường nghiệp vụ và quan hệ chính của dữ liệu thực tế. Dữ liệu cần đủ để xác định căn hộ khó bán và phân tích nguyên nhân, ví dụ: dự án, căn hộ, giá bán, diện tích, vị trí, trạng thái bán hàng, thời gian tồn kho và lịch sử giao dịch. POC không yêu cầu mô phỏng đầy đủ quy mô, độ phức tạp hoặc mọi ngoại lệ của production.</w:t>
      </w:r>
    </w:p>
    <w:p w:rsidR="00000000" w:rsidDel="00000000" w:rsidP="00000000" w:rsidRDefault="00000000" w:rsidRPr="00000000" w14:paraId="000001CA">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4. Report được sử dụng bởi ai và phục vụ quyết định nào?</w:t>
      </w:r>
    </w:p>
    <w:p w:rsidR="00000000" w:rsidDel="00000000" w:rsidP="00000000" w:rsidRDefault="00000000" w:rsidRPr="00000000" w14:paraId="000001CB">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Report phục vụ chủ đầu tư bất động sản lớn. Mục tiêu là xác định căn hộ có nguy cơ tồn kho hoặc hấp thụ chậm, giải thích các nguyên nhân như giá, tầng, hướng, diện tích, layout, chính sách bán hàng, đối thủ hoặc hành vi khách hàng; từ đó hỗ trợ lựa chọn biện pháp về giá, ưu đãi, marketing hoặc phân bổ sales effort.</w:t>
      </w:r>
    </w:p>
    <w:p w:rsidR="00000000" w:rsidDel="00000000" w:rsidP="00000000" w:rsidRDefault="00000000" w:rsidRPr="00000000" w14:paraId="000001CC">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5. Có cần người dùng review hoặc approve insight trước khi tạo report không?</w:t>
      </w:r>
    </w:p>
    <w:p w:rsidR="00000000" w:rsidDel="00000000" w:rsidP="00000000" w:rsidRDefault="00000000" w:rsidRPr="00000000" w14:paraId="000001CD">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Không yêu cầu trong phạm vi POC.</w:t>
      </w:r>
    </w:p>
    <w:p w:rsidR="00000000" w:rsidDel="00000000" w:rsidP="00000000" w:rsidRDefault="00000000" w:rsidRPr="00000000" w14:paraId="000001CE">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6. Có yêu cầu phân quyền đối với dữ liệu và report không?</w:t>
      </w:r>
    </w:p>
    <w:p w:rsidR="00000000" w:rsidDel="00000000" w:rsidP="00000000" w:rsidRDefault="00000000" w:rsidRPr="00000000" w14:paraId="000001CF">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Có. Mô hình phân quyền chi tiết cần được xác nhận trước khi triển khai.</w:t>
      </w:r>
    </w:p>
    <w:p w:rsidR="00000000" w:rsidDel="00000000" w:rsidP="00000000" w:rsidRDefault="00000000" w:rsidRPr="00000000" w14:paraId="000001D0">
      <w:pPr>
        <w:keepNext w:val="1"/>
        <w:spacing w:after="60" w:before="160" w:line="276" w:lineRule="auto"/>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7. Có cần lưu lịch sử các lần chạy và phiên bản report không?</w:t>
      </w:r>
    </w:p>
    <w:p w:rsidR="00000000" w:rsidDel="00000000" w:rsidP="00000000" w:rsidRDefault="00000000" w:rsidRPr="00000000" w14:paraId="000001D1">
      <w:pPr>
        <w:spacing w:after="120" w:line="276" w:lineRule="auto"/>
        <w:ind w:left="312"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Có. Mỗi Agent có bộ nhớ hoặc vùng log riêng; hệ thống cần liên kết log theo run_id và lưu phiên bản report để phục vụ truy xuất.</w:t>
      </w:r>
    </w:p>
    <w:p w:rsidR="00000000" w:rsidDel="00000000" w:rsidP="00000000" w:rsidRDefault="00000000" w:rsidRPr="00000000" w14:paraId="000001D2">
      <w:pPr>
        <w:pStyle w:val="Heading1"/>
        <w:spacing w:after="160" w:before="360" w:line="276" w:lineRule="auto"/>
        <w:rPr>
          <w:rFonts w:ascii="Play" w:cs="Play" w:eastAsia="Play" w:hAnsi="Play"/>
          <w:color w:val="000000"/>
          <w:sz w:val="34"/>
          <w:szCs w:val="34"/>
        </w:rPr>
      </w:pPr>
      <w:r w:rsidDel="00000000" w:rsidR="00000000" w:rsidRPr="00000000">
        <w:rPr>
          <w:rFonts w:ascii="Arial" w:cs="Arial" w:eastAsia="Arial" w:hAnsi="Arial"/>
          <w:color w:val="000000"/>
          <w:sz w:val="34"/>
          <w:szCs w:val="34"/>
          <w:rtl w:val="0"/>
        </w:rPr>
        <w:t xml:space="preserve">8. Rủi ro, mở rộng và bước tiếp theo</w:t>
      </w:r>
      <w:r w:rsidDel="00000000" w:rsidR="00000000" w:rsidRPr="00000000">
        <w:rPr>
          <w:rtl w:val="0"/>
        </w:rPr>
      </w:r>
    </w:p>
    <w:p w:rsidR="00000000" w:rsidDel="00000000" w:rsidP="00000000" w:rsidRDefault="00000000" w:rsidRPr="00000000" w14:paraId="000001D3">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8.1. Rủi ro và hướng kiểm soát</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tbl>
      <w:tblPr>
        <w:tblStyle w:val="Table17"/>
        <w:tblW w:w="9525.0" w:type="dxa"/>
        <w:jc w:val="center"/>
        <w:tblLayout w:type="fixed"/>
        <w:tblLook w:val="0400"/>
      </w:tblPr>
      <w:tblGrid>
        <w:gridCol w:w="3175"/>
        <w:gridCol w:w="3175"/>
        <w:gridCol w:w="3175"/>
        <w:tblGridChange w:id="0">
          <w:tblGrid>
            <w:gridCol w:w="3175"/>
            <w:gridCol w:w="3175"/>
            <w:gridCol w:w="3175"/>
          </w:tblGrid>
        </w:tblGridChange>
      </w:tblGrid>
      <w:tr>
        <w:trPr>
          <w:cantSplit w:val="1"/>
          <w:tblHeader w:val="1"/>
        </w:trPr>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D5">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Rủi ro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D6">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Mức độ</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163a5f" w:val="clear"/>
            <w:tcMar>
              <w:top w:w="120.0" w:type="dxa"/>
              <w:bottom w:w="120.0" w:type="dxa"/>
            </w:tcMar>
            <w:vAlign w:val="center"/>
          </w:tcPr>
          <w:p w:rsidR="00000000" w:rsidDel="00000000" w:rsidP="00000000" w:rsidRDefault="00000000" w:rsidRPr="00000000" w14:paraId="000001D7">
            <w:pPr>
              <w:spacing w:after="120" w:line="276" w:lineRule="auto"/>
              <w:jc w:val="center"/>
              <w:rPr>
                <w:rFonts w:ascii="Aptos" w:cs="Aptos" w:eastAsia="Aptos" w:hAnsi="Aptos"/>
                <w:sz w:val="21"/>
                <w:szCs w:val="21"/>
              </w:rPr>
            </w:pPr>
            <w:r w:rsidDel="00000000" w:rsidR="00000000" w:rsidRPr="00000000">
              <w:rPr>
                <w:rFonts w:ascii="Aptos" w:cs="Aptos" w:eastAsia="Aptos" w:hAnsi="Aptos"/>
                <w:b w:val="1"/>
                <w:bCs w:val="1"/>
                <w:color w:val="ffffff"/>
                <w:sz w:val="19"/>
                <w:szCs w:val="19"/>
                <w:rtl w:val="0"/>
              </w:rPr>
              <w:t xml:space="preserve">Hướng kiểm soát</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D8">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LLM hallucination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D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Cao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DA">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Evidence bắt buộc, deterministic computation và validation</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DB">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Agent output không nhất quán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DC">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Cao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DD">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Data contract và structured artifact</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DE">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Insight không có căn cứ</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DF">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Cao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0">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Liên kết insight với source, calculation và evidence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E1">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Dataset lớn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E2">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Trung bình đến cao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E3">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Query hoặc aggregation trước khi đưa kết quả vào mô hình</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4">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Khó debug Multi Agent</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5">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Cao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6">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run_id, agent trace và artifact lineage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E7">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Scope creep</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E8">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Cao</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shd w:fill="f4f7fa" w:val="clear"/>
            <w:tcMar>
              <w:top w:w="120.0" w:type="dxa"/>
              <w:bottom w:w="120.0" w:type="dxa"/>
            </w:tcMar>
            <w:vAlign w:val="center"/>
          </w:tcPr>
          <w:p w:rsidR="00000000" w:rsidDel="00000000" w:rsidP="00000000" w:rsidRDefault="00000000" w:rsidRPr="00000000" w14:paraId="000001E9">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Giới hạn POC vào controlled mock data và happy case</w:t>
            </w:r>
            <w:r w:rsidDel="00000000" w:rsidR="00000000" w:rsidRPr="00000000">
              <w:rPr>
                <w:rtl w:val="0"/>
              </w:rPr>
            </w:r>
          </w:p>
        </w:tc>
      </w:tr>
      <w:tr>
        <w:trPr>
          <w:cantSplit w:val="1"/>
          <w:tblHeader w:val="0"/>
        </w:trPr>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A">
            <w:pPr>
              <w:spacing w:after="0" w:line="276" w:lineRule="auto"/>
              <w:jc w:val="center"/>
              <w:rPr>
                <w:rFonts w:ascii="Aptos" w:cs="Aptos" w:eastAsia="Aptos" w:hAnsi="Aptos"/>
                <w:sz w:val="21"/>
                <w:szCs w:val="21"/>
              </w:rPr>
            </w:pPr>
            <w:r w:rsidDel="00000000" w:rsidR="00000000" w:rsidRPr="00000000">
              <w:rPr>
                <w:rFonts w:ascii="Aptos" w:cs="Aptos" w:eastAsia="Aptos" w:hAnsi="Aptos"/>
                <w:sz w:val="18"/>
                <w:szCs w:val="18"/>
                <w:rtl w:val="0"/>
              </w:rPr>
              <w:t xml:space="preserve">Report thiếu thông tin</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B">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Trung bình</w:t>
            </w:r>
            <w:r w:rsidDel="00000000" w:rsidR="00000000" w:rsidRPr="00000000">
              <w:rPr>
                <w:rtl w:val="0"/>
              </w:rPr>
            </w:r>
          </w:p>
        </w:tc>
        <w:tc>
          <w:tcPr>
            <w:tcBorders>
              <w:top w:color="d9e1e8" w:space="0" w:sz="6" w:val="single"/>
              <w:left w:color="d9e1e8" w:space="0" w:sz="6" w:val="single"/>
              <w:bottom w:color="d9e1e8" w:space="0" w:sz="6" w:val="single"/>
              <w:right w:color="d9e1e8" w:space="0" w:sz="6" w:val="single"/>
            </w:tcBorders>
            <w:tcMar>
              <w:top w:w="120.0" w:type="dxa"/>
              <w:bottom w:w="120.0" w:type="dxa"/>
            </w:tcMar>
            <w:vAlign w:val="center"/>
          </w:tcPr>
          <w:p w:rsidR="00000000" w:rsidDel="00000000" w:rsidP="00000000" w:rsidRDefault="00000000" w:rsidRPr="00000000" w14:paraId="000001EC">
            <w:pPr>
              <w:spacing w:after="0" w:line="276" w:lineRule="auto"/>
              <w:rPr>
                <w:rFonts w:ascii="Aptos" w:cs="Aptos" w:eastAsia="Aptos" w:hAnsi="Aptos"/>
                <w:sz w:val="21"/>
                <w:szCs w:val="21"/>
              </w:rPr>
            </w:pPr>
            <w:r w:rsidDel="00000000" w:rsidR="00000000" w:rsidRPr="00000000">
              <w:rPr>
                <w:rFonts w:ascii="Aptos" w:cs="Aptos" w:eastAsia="Aptos" w:hAnsi="Aptos"/>
                <w:sz w:val="18"/>
                <w:szCs w:val="18"/>
                <w:rtl w:val="0"/>
              </w:rPr>
              <w:t xml:space="preserve">Report schema và completeness validation</w:t>
            </w:r>
            <w:r w:rsidDel="00000000" w:rsidR="00000000" w:rsidRPr="00000000">
              <w:rPr>
                <w:rtl w:val="0"/>
              </w:rPr>
            </w:r>
          </w:p>
        </w:tc>
      </w:tr>
    </w:tbl>
    <w:p w:rsidR="00000000" w:rsidDel="00000000" w:rsidP="00000000" w:rsidRDefault="00000000" w:rsidRPr="00000000" w14:paraId="000001ED">
      <w:pPr>
        <w:spacing w:after="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1EE">
      <w:pPr>
        <w:pStyle w:val="Heading2"/>
        <w:spacing w:after="100" w:before="280" w:line="276" w:lineRule="auto"/>
        <w:rPr>
          <w:rFonts w:ascii="Play" w:cs="Play" w:eastAsia="Play" w:hAnsi="Play"/>
          <w:color w:val="000000"/>
          <w:sz w:val="26"/>
          <w:szCs w:val="26"/>
        </w:rPr>
      </w:pPr>
      <w:r w:rsidDel="00000000" w:rsidR="00000000" w:rsidRPr="00000000">
        <w:rPr>
          <w:rtl w:val="0"/>
        </w:rPr>
      </w:r>
    </w:p>
    <w:p w:rsidR="00000000" w:rsidDel="00000000" w:rsidP="00000000" w:rsidRDefault="00000000" w:rsidRPr="00000000" w14:paraId="000001EF">
      <w:pPr>
        <w:pStyle w:val="Heading2"/>
        <w:spacing w:after="100" w:before="280" w:line="276" w:lineRule="auto"/>
        <w:rPr>
          <w:rFonts w:ascii="Play" w:cs="Play" w:eastAsia="Play" w:hAnsi="Play"/>
          <w:color w:val="000000"/>
          <w:sz w:val="26"/>
          <w:szCs w:val="26"/>
        </w:rPr>
      </w:pPr>
      <w:r w:rsidDel="00000000" w:rsidR="00000000" w:rsidRPr="00000000">
        <w:rPr>
          <w:rFonts w:ascii="Arial" w:cs="Arial" w:eastAsia="Arial" w:hAnsi="Arial"/>
          <w:color w:val="000000"/>
          <w:sz w:val="26"/>
          <w:szCs w:val="26"/>
          <w:rtl w:val="0"/>
        </w:rPr>
        <w:t xml:space="preserve">8.2. Semantic Search là hướng mở rộng</w:t>
      </w:r>
      <w:r w:rsidDel="00000000" w:rsidR="00000000" w:rsidRPr="00000000">
        <w:rPr>
          <w:rtl w:val="0"/>
        </w:rPr>
      </w:r>
    </w:p>
    <w:p w:rsidR="00000000" w:rsidDel="00000000" w:rsidP="00000000" w:rsidRDefault="00000000" w:rsidRPr="00000000" w14:paraId="000001F0">
      <w:pPr>
        <w:spacing w:after="12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Semantic Search có thể hỗ trợ data discovery, giúp Agent tìm table, column và metric phù hợp với mục tiêu phân tích. Đây không phải điều kiện bắt buộc của POC khi schema và domain của mock data đã được kiểm soát.</w:t>
      </w:r>
    </w:p>
    <w:p w:rsidR="00000000" w:rsidDel="00000000" w:rsidP="00000000" w:rsidRDefault="00000000" w:rsidRPr="00000000" w14:paraId="000001F1">
      <w:pPr>
        <w:spacing w:after="160" w:before="80" w:line="276" w:lineRule="auto"/>
        <w:jc w:val="center"/>
        <w:rPr>
          <w:rFonts w:ascii="Aptos" w:cs="Aptos" w:eastAsia="Aptos" w:hAnsi="Aptos"/>
          <w:sz w:val="21"/>
          <w:szCs w:val="21"/>
        </w:rPr>
      </w:pPr>
      <w:r w:rsidDel="00000000" w:rsidR="00000000" w:rsidRPr="00000000">
        <w:rPr>
          <w:rFonts w:ascii="Aptos" w:cs="Aptos" w:eastAsia="Aptos" w:hAnsi="Aptos"/>
          <w:sz w:val="21"/>
          <w:szCs w:val="21"/>
        </w:rPr>
        <w:drawing>
          <wp:inline distB="0" distT="0" distL="114300" distR="114300">
            <wp:extent cx="5688000" cy="40764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88000" cy="40764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2"/>
        <w:spacing w:after="100" w:before="280" w:line="276" w:lineRule="auto"/>
        <w:rPr>
          <w:rFonts w:ascii="Play" w:cs="Play" w:eastAsia="Play" w:hAnsi="Play"/>
          <w:color w:val="000000"/>
          <w:sz w:val="26"/>
          <w:szCs w:val="26"/>
        </w:rPr>
      </w:pPr>
      <w:r w:rsidDel="00000000" w:rsidR="00000000" w:rsidRPr="00000000">
        <w:rPr>
          <w:rFonts w:ascii="Play" w:cs="Play" w:eastAsia="Play" w:hAnsi="Play"/>
          <w:color w:val="000000"/>
          <w:sz w:val="26"/>
          <w:szCs w:val="26"/>
          <w:rtl w:val="0"/>
        </w:rPr>
        <w:t xml:space="preserve">8.3. Bước tiếp theo đề xuất</w:t>
      </w:r>
    </w:p>
    <w:p w:rsidR="00000000" w:rsidDel="00000000" w:rsidP="00000000" w:rsidRDefault="00000000" w:rsidRPr="00000000" w14:paraId="000001F3">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Chốt một use case BĐS và định nghĩa tiêu chí căn hộ khó bán.</w:t>
      </w:r>
      <w:r w:rsidDel="00000000" w:rsidR="00000000" w:rsidRPr="00000000">
        <w:rPr>
          <w:rtl w:val="0"/>
        </w:rPr>
      </w:r>
    </w:p>
    <w:p w:rsidR="00000000" w:rsidDel="00000000" w:rsidP="00000000" w:rsidRDefault="00000000" w:rsidRPr="00000000" w14:paraId="000001F4">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Chốt schema mock data, ground truth và tập câu hỏi benchmark.</w:t>
      </w:r>
      <w:r w:rsidDel="00000000" w:rsidR="00000000" w:rsidRPr="00000000">
        <w:rPr>
          <w:rtl w:val="0"/>
        </w:rPr>
      </w:r>
    </w:p>
    <w:p w:rsidR="00000000" w:rsidDel="00000000" w:rsidP="00000000" w:rsidRDefault="00000000" w:rsidRPr="00000000" w14:paraId="000001F5">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Định nghĩa data contract cho từng loại artifact và tiêu chí completeness của report.</w:t>
      </w:r>
      <w:r w:rsidDel="00000000" w:rsidR="00000000" w:rsidRPr="00000000">
        <w:rPr>
          <w:rtl w:val="0"/>
        </w:rPr>
      </w:r>
    </w:p>
    <w:p w:rsidR="00000000" w:rsidDel="00000000" w:rsidP="00000000" w:rsidRDefault="00000000" w:rsidRPr="00000000" w14:paraId="000001F6">
      <w:pPr>
        <w:numPr>
          <w:ilvl w:val="0"/>
          <w:numId w:val="3"/>
        </w:numPr>
        <w:spacing w:after="0" w:line="276" w:lineRule="auto"/>
        <w:ind w:left="360" w:hanging="360"/>
        <w:rPr>
          <w:sz w:val="21"/>
          <w:szCs w:val="21"/>
        </w:rPr>
      </w:pPr>
      <w:r w:rsidDel="00000000" w:rsidR="00000000" w:rsidRPr="00000000">
        <w:rPr>
          <w:rFonts w:ascii="Aptos" w:cs="Aptos" w:eastAsia="Aptos" w:hAnsi="Aptos"/>
          <w:sz w:val="21"/>
          <w:szCs w:val="21"/>
          <w:rtl w:val="0"/>
        </w:rPr>
        <w:t xml:space="preserve">Thống nhất cơ chế phân quyền, lưu log, run_id và versioning.</w:t>
      </w:r>
      <w:r w:rsidDel="00000000" w:rsidR="00000000" w:rsidRPr="00000000">
        <w:rPr>
          <w:rtl w:val="0"/>
        </w:rPr>
      </w:r>
    </w:p>
    <w:p w:rsidR="00000000" w:rsidDel="00000000" w:rsidP="00000000" w:rsidRDefault="00000000" w:rsidRPr="00000000" w14:paraId="000001F7">
      <w:pPr>
        <w:numPr>
          <w:ilvl w:val="0"/>
          <w:numId w:val="3"/>
        </w:numPr>
        <w:spacing w:after="60" w:line="276" w:lineRule="auto"/>
        <w:ind w:left="360" w:hanging="360"/>
        <w:rPr>
          <w:sz w:val="21"/>
          <w:szCs w:val="21"/>
        </w:rPr>
      </w:pPr>
      <w:r w:rsidDel="00000000" w:rsidR="00000000" w:rsidRPr="00000000">
        <w:rPr>
          <w:rFonts w:ascii="Aptos" w:cs="Aptos" w:eastAsia="Aptos" w:hAnsi="Aptos"/>
          <w:sz w:val="21"/>
          <w:szCs w:val="21"/>
          <w:rtl w:val="0"/>
        </w:rPr>
        <w:t xml:space="preserve">Triển khai happy path end to end trước khi mở rộng semantic search hoặc production scale.</w:t>
      </w:r>
      <w:r w:rsidDel="00000000" w:rsidR="00000000" w:rsidRPr="00000000">
        <w:rPr>
          <w:rtl w:val="0"/>
        </w:rPr>
      </w:r>
    </w:p>
    <w:p w:rsidR="00000000" w:rsidDel="00000000" w:rsidP="00000000" w:rsidRDefault="00000000" w:rsidRPr="00000000" w14:paraId="000001F8">
      <w:pPr>
        <w:rPr>
          <w:b w:val="1"/>
          <w:bCs w:val="1"/>
          <w:sz w:val="44"/>
          <w:szCs w:val="44"/>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sectPr>
      <w:pgSz w:h="15840" w:w="12240" w:orient="portrait"/>
      <w:pgMar w:bottom="1008" w:top="1008"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úc Đỗ Minh" w:id="8" w:date="2026-09-17T10:04:50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phần bắt buộc của báo cáo bao gồm những gì?</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chí nào để đánh giá báo cáo phù hợp?</w:t>
      </w:r>
    </w:p>
  </w:comment>
  <w:comment w:author="Phúc Đỗ Minh" w:id="1" w:date="2026-09-17T23:54:10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Dương: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Đối tượng sử dụng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khảo các đối tượng sau:</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User(phòng Sales, Mkt, Finance, ...): Đặt câu hỏi kinh doanh; tìm hiểu tình hình &amp; biến động; xác định vấn đề; nhận và kiểm tra insight/evidence.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Analyst: Tự động hóa profiling &amp; phân tích cơ bản; kiểm tra chất lượng dữ liệu; tái sử dụng chart/insight; kiểm tra và điều chỉnh kết quả Agent.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Manager / Decision Maker: Theo dõi KPI &amp; biến động; xem insight/báo cáo tổng hợp; kiểm tra evidence khi cần; hỗ trợ ra quyết định.</w:t>
      </w:r>
    </w:p>
  </w:comment>
  <w:comment w:author="Vương Bùi" w:id="2" w:date="2026-09-18T06:10:4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cập nhật ạ!</w:t>
      </w:r>
    </w:p>
  </w:comment>
  <w:comment w:author="Phúc Đỗ Minh" w:id="3" w:date="2026-09-17T23:54:1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Dương: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Đối tượng sử dụng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khảo các đối tượng sau:</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User(phòng Sales, Mkt, Finance, ...): Đặt câu hỏi kinh doanh; tìm hiểu tình hình &amp; biến động; xác định vấn đề; nhận và kiểm tra insight/evidence.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Analyst: Tự động hóa profiling &amp; phân tích cơ bản; kiểm tra chất lượng dữ liệu; tái sử dụng chart/insight; kiểm tra và điều chỉnh kết quả Agent.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Manager / Decision Maker: Theo dõi KPI &amp; biến động; xem insight/báo cáo tổng hợp; kiểm tra evidence khi cần; hỗ trợ ra quyết định.</w:t>
      </w:r>
    </w:p>
  </w:comment>
  <w:comment w:author="Vương Bùi" w:id="4" w:date="2026-09-18T06:10:40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cập nhật ạ!</w:t>
      </w:r>
    </w:p>
  </w:comment>
  <w:comment w:author="Phúc Đỗ Minh" w:id="9" w:date="2026-09-17T10:03:37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 Builder và Insights &amp; Comparision chạy song song đúng không? Vậy nếu 1 trong 2 agent fail thì Report cuối sẽ thế nào?</w:t>
      </w:r>
    </w:p>
  </w:comment>
  <w:comment w:author="Phúc Đỗ Minh" w:id="7" w:date="2026-09-17T10:04:21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loại chart nên giới hạn các loại chart hỗ trợ</w:t>
      </w:r>
    </w:p>
  </w:comment>
  <w:comment w:author="Phúc Đỗ Minh" w:id="10" w:date="2026-09-17T23:56:30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Dương: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Phạm vi mock data nên được xác định dựa trên các use case chính đã thống nhất cho giai đoạn POC.</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xác định các dataset và schema cần mock, đảm bảo dữ liệu đủ để kiểm chứng các use case và tính năng chính.</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yêu cầu mock data phải giống hoặc phản ánh đầy đủ dữ liệu thực tế</w:t>
      </w:r>
    </w:p>
  </w:comment>
  <w:comment w:author="Phúc Đỗ Minh" w:id="11" w:date="2026-09-17T23:56:46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VD usecase: Tại sao doanh số bán nhà của dự án A tháng này giảm so với tháng trước?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sales_transactions: Phân tích số giao dịch hoặc giá trị bán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property_inventory: Kiểm tra lượng sản phẩm khả dụng</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sales_policies: Kiểm tra thay đổi chính sách bán hàng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customer_leads: Phân tích biến động nhu cầu, số lead và tỷ lệ chuyển đổi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sales_channel: Xác định kênh bán hàng có đóng góp vào mức giảm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marketing_campaigns: Kiểm tra tác động của chương trình bán hàng/khuyến mại</w:t>
      </w:r>
    </w:p>
  </w:comment>
  <w:comment w:author="Phúc Đỗ Minh" w:id="0" w:date="2026-09-17T23:53:34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Dương: Nên sắp xếp các mục theo flow phát triển sản phẩm, đi từ vấn đề → giải pháp → người dùng → phạm vi triển khai:</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Bối cảnh &amp; vấn đề</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Giới thiệu &amp; mục đích sản phẩm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Đối tượng sử dụng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Đề xuất tính năng giai đoạn POC</w:t>
      </w:r>
    </w:p>
  </w:comment>
  <w:comment w:author="Phúc Đỗ Minh" w:id="5" w:date="2026-09-17T10:03:14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vì timeline ngắn nên c nghĩ nên giới hạn luôn Scope, mô tả cụ thể thêm Data Warehouse sẽ có những gì, field nào?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Ngoài ra, nên giới hạn thêm Input người dùng nhập hỗ trợ những dạng câu hỏi phân tích như thế nào.</w:t>
      </w:r>
    </w:p>
  </w:comment>
  <w:comment w:author="Vương Bùi" w:id="6" w:date="2026-09-18T06:24:58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Tụi em đã cập nhật 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B" w15:done="0"/>
  <w15:commentEx w15:paraId="00000205" w15:done="0"/>
  <w15:commentEx w15:paraId="00000206" w15:paraIdParent="00000205" w15:done="0"/>
  <w15:commentEx w15:paraId="00000210" w15:done="0"/>
  <w15:commentEx w15:paraId="00000211" w15:paraIdParent="00000210" w15:done="0"/>
  <w15:commentEx w15:paraId="00000212" w15:done="0"/>
  <w15:commentEx w15:paraId="00000213" w15:done="0"/>
  <w15:commentEx w15:paraId="00000219" w15:done="0"/>
  <w15:commentEx w15:paraId="00000229" w15:paraIdParent="00000219" w15:done="0"/>
  <w15:commentEx w15:paraId="00000232" w15:done="0"/>
  <w15:commentEx w15:paraId="00000234" w15:done="0"/>
  <w15:commentEx w15:paraId="00000235" w15:paraIdParent="000002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Arial" w:cs="Arial" w:eastAsia="Arial" w:hAnsi="Arial"/>
      <w:b w:val="1"/>
      <w:bCs w:val="1"/>
      <w:i w:val="0"/>
      <w:iCs w:val="0"/>
      <w:smallCaps w:val="0"/>
      <w:strike w:val="0"/>
      <w:color w:val="366091"/>
      <w:sz w:val="30"/>
      <w:szCs w:val="30"/>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Arial" w:cs="Arial" w:eastAsia="Arial" w:hAnsi="Arial"/>
      <w:b w:val="1"/>
      <w:bCs w:val="1"/>
      <w:i w:val="0"/>
      <w:iCs w:val="0"/>
      <w:smallCaps w:val="0"/>
      <w:strike w:val="0"/>
      <w:color w:val="4f81bd"/>
      <w:sz w:val="25"/>
      <w:szCs w:val="25"/>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Arial" w:cs="Arial" w:eastAsia="Arial" w:hAnsi="Arial"/>
      <w:b w:val="1"/>
      <w:bCs w:val="1"/>
      <w:i w:val="0"/>
      <w:iCs w:val="0"/>
      <w:smallCaps w:val="0"/>
      <w:strike w:val="0"/>
      <w:color w:val="4f81bd"/>
      <w:sz w:val="22"/>
      <w:szCs w:val="22"/>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4f81bd"/>
      <w:sz w:val="21"/>
      <w:szCs w:val="21"/>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243f61"/>
      <w:sz w:val="21"/>
      <w:szCs w:val="21"/>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243f61"/>
      <w:sz w:val="21"/>
      <w:szCs w:val="21"/>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Arial" w:cs="Arial" w:eastAsia="Arial" w:hAnsi="Arial"/>
      <w:b w:val="1"/>
      <w:bCs w:val="1"/>
      <w:i w:val="0"/>
      <w:iCs w:val="0"/>
      <w:smallCaps w:val="0"/>
      <w:strike w:val="0"/>
      <w:color w:val="17365d"/>
      <w:sz w:val="44"/>
      <w:szCs w:val="44"/>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pageBreakBefore w:val="0"/>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Y8Id0wWQ9gIKVxkalUDngEMhg==">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