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before="150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PRODUCT REQUIREMENTS DOCUMENT</w:t>
      </w:r>
      <w:r w:rsidDel="00000000" w:rsidR="00000000" w:rsidRPr="00000000">
        <w:rPr>
          <w:rtl w:val="0"/>
        </w:rPr>
      </w:r>
    </w:p>
    <w:p w:rsidR="00000000" w:rsidDel="00000000" w:rsidP="00000000" w:rsidRDefault="00000000" w:rsidRPr="00000000" w14:paraId="00000002">
      <w:pPr>
        <w:widowControl w:val="1"/>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60"/>
          <w:szCs w:val="60"/>
          <w:rtl w:val="0"/>
        </w:rPr>
        <w:t xml:space="preserve">VDAgent</w:t>
      </w:r>
      <w:r w:rsidDel="00000000" w:rsidR="00000000" w:rsidRPr="00000000">
        <w:rPr>
          <w:rtl w:val="0"/>
        </w:rPr>
      </w:r>
    </w:p>
    <w:p w:rsidR="00000000" w:rsidDel="00000000" w:rsidP="00000000" w:rsidRDefault="00000000" w:rsidRPr="00000000" w14:paraId="00000003">
      <w:pPr>
        <w:widowControl w:val="1"/>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Hệ thống Multi-Agent phân tích dữ liệu bất động sản</w:t>
        <w:br w:type="textWrapping"/>
        <w:t xml:space="preserve">và tạo báo cáo có bằng chứng</w:t>
      </w:r>
    </w:p>
    <w:p w:rsidR="00000000" w:rsidDel="00000000" w:rsidP="00000000" w:rsidRDefault="00000000" w:rsidRPr="00000000" w14:paraId="00000004">
      <w:pPr>
        <w:pStyle w:val="Heading1"/>
        <w:rPr>
          <w:rFonts w:ascii="Times New Roman" w:cs="Times New Roman" w:eastAsia="Times New Roman" w:hAnsi="Times New Roman"/>
          <w:color w:val="000000"/>
          <w:sz w:val="30"/>
          <w:szCs w:val="30"/>
        </w:rPr>
      </w:pPr>
      <w:bookmarkStart w:colFirst="0" w:colLast="0" w:name="_heading=h.klihe92uhq2p" w:id="0"/>
      <w:bookmarkEnd w:id="0"/>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sz w:val="30"/>
          <w:szCs w:val="30"/>
          <w:rtl w:val="0"/>
        </w:rPr>
        <w:t xml:space="preserve">Nội dung tài liệu</w:t>
      </w:r>
    </w:p>
    <w:p w:rsidR="00000000" w:rsidDel="00000000" w:rsidP="00000000" w:rsidRDefault="00000000" w:rsidRPr="00000000" w14:paraId="00000005">
      <w:pPr>
        <w:widowControl w:val="1"/>
        <w:spacing w:after="1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Giới thiệu vấn đề</w:t>
      </w:r>
    </w:p>
    <w:p w:rsidR="00000000" w:rsidDel="00000000" w:rsidP="00000000" w:rsidRDefault="00000000" w:rsidRPr="00000000" w14:paraId="00000006">
      <w:pPr>
        <w:widowControl w:val="1"/>
        <w:spacing w:after="1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Giải pháp VDAgent</w:t>
      </w:r>
    </w:p>
    <w:p w:rsidR="00000000" w:rsidDel="00000000" w:rsidP="00000000" w:rsidRDefault="00000000" w:rsidRPr="00000000" w14:paraId="00000007">
      <w:pPr>
        <w:widowControl w:val="1"/>
        <w:spacing w:after="1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Phạm vi POC</w:t>
      </w:r>
    </w:p>
    <w:p w:rsidR="00000000" w:rsidDel="00000000" w:rsidP="00000000" w:rsidRDefault="00000000" w:rsidRPr="00000000" w14:paraId="00000008">
      <w:pPr>
        <w:widowControl w:val="1"/>
        <w:spacing w:after="1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Thiết kế &amp; Triển khai hệ thống</w:t>
      </w:r>
    </w:p>
    <w:p w:rsidR="00000000" w:rsidDel="00000000" w:rsidP="00000000" w:rsidRDefault="00000000" w:rsidRPr="00000000" w14:paraId="00000009">
      <w:pPr>
        <w:widowControl w:val="1"/>
        <w:spacing w:after="1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Nguồn dữ liệu</w:t>
      </w:r>
    </w:p>
    <w:p w:rsidR="00000000" w:rsidDel="00000000" w:rsidP="00000000" w:rsidRDefault="00000000" w:rsidRPr="00000000" w14:paraId="0000000A">
      <w:pPr>
        <w:widowControl w:val="1"/>
        <w:spacing w:after="1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Rủi ro &amp; Biện pháp kiểm soát</w:t>
      </w:r>
    </w:p>
    <w:p w:rsidR="00000000" w:rsidDel="00000000" w:rsidP="00000000" w:rsidRDefault="00000000" w:rsidRPr="00000000" w14:paraId="0000000B">
      <w:pPr>
        <w:widowControl w:val="1"/>
        <w:spacing w:after="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Hướng mở rộng</w:t>
      </w:r>
    </w:p>
    <w:p w:rsidR="00000000" w:rsidDel="00000000" w:rsidP="00000000" w:rsidRDefault="00000000" w:rsidRPr="00000000" w14:paraId="0000000C">
      <w:pPr>
        <w:widowControl w:val="1"/>
        <w:spacing w:after="40"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D">
      <w:pPr>
        <w:widowControl w:val="1"/>
        <w:spacing w:after="40"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E">
      <w:pPr>
        <w:widowControl w:val="1"/>
        <w:spacing w:after="40"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F">
      <w:pPr>
        <w:widowControl w:val="1"/>
        <w:spacing w:after="40"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0">
      <w:pPr>
        <w:widowControl w:val="1"/>
        <w:spacing w:after="40"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1">
      <w:pPr>
        <w:widowControl w:val="1"/>
        <w:spacing w:after="40"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2">
      <w:pPr>
        <w:widowControl w:val="1"/>
        <w:spacing w:after="40"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3">
      <w:pPr>
        <w:widowControl w:val="1"/>
        <w:spacing w:after="40"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4">
      <w:pPr>
        <w:widowControl w:val="1"/>
        <w:spacing w:after="40"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5">
      <w:pPr>
        <w:widowControl w:val="1"/>
        <w:spacing w:after="40"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6">
      <w:pPr>
        <w:widowControl w:val="1"/>
        <w:spacing w:after="40"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7">
      <w:pPr>
        <w:widowControl w:val="1"/>
        <w:spacing w:after="40"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8">
      <w:pPr>
        <w:widowControl w:val="1"/>
        <w:spacing w:after="40"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9">
      <w:pPr>
        <w:widowControl w:val="1"/>
        <w:spacing w:after="40"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A">
      <w:pPr>
        <w:widowControl w:val="1"/>
        <w:spacing w:after="40"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B">
      <w:pPr>
        <w:pStyle w:val="Heading1"/>
        <w:keepNext w:val="1"/>
        <w:keepLines w:val="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 Giới thiệu vấn đề</w:t>
      </w:r>
    </w:p>
    <w:p w:rsidR="00000000" w:rsidDel="00000000" w:rsidP="00000000" w:rsidRDefault="00000000" w:rsidRPr="00000000" w14:paraId="0000001C">
      <w:pPr>
        <w:pStyle w:val="Heading2"/>
        <w:keepNext w:val="1"/>
        <w:keepLines w:val="1"/>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1.1. Bối cảnh nghiệp vụ</w:t>
      </w:r>
    </w:p>
    <w:p w:rsidR="00000000" w:rsidDel="00000000" w:rsidP="00000000" w:rsidRDefault="00000000" w:rsidRPr="00000000" w14:paraId="0000001D">
      <w:pPr>
        <w:spacing w:after="240" w:line="276"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Thị trường căn hộ đang bước vào giai đoạn phân hóa rõ hơn về giá bán, thanh khoản và tốc độ hấp thụ. Tại Hà Nội, CBRE ghi nhận trong Quý II/2026 có hơn </w:t>
      </w:r>
      <w:r w:rsidDel="00000000" w:rsidR="00000000" w:rsidRPr="00000000">
        <w:rPr>
          <w:rFonts w:ascii="Times New Roman" w:cs="Times New Roman" w:eastAsia="Times New Roman" w:hAnsi="Times New Roman"/>
          <w:b w:val="1"/>
          <w:bCs w:val="1"/>
          <w:sz w:val="26"/>
          <w:szCs w:val="26"/>
          <w:rtl w:val="0"/>
        </w:rPr>
        <w:t xml:space="preserve">5.800 căn hộ được bán</w:t>
      </w:r>
      <w:r w:rsidDel="00000000" w:rsidR="00000000" w:rsidRPr="00000000">
        <w:rPr>
          <w:rFonts w:ascii="Times New Roman" w:cs="Times New Roman" w:eastAsia="Times New Roman" w:hAnsi="Times New Roman"/>
          <w:sz w:val="26"/>
          <w:szCs w:val="26"/>
          <w:rtl w:val="0"/>
        </w:rPr>
        <w:t xml:space="preserve">, tương đương khoảng </w:t>
      </w:r>
      <w:r w:rsidDel="00000000" w:rsidR="00000000" w:rsidRPr="00000000">
        <w:rPr>
          <w:rFonts w:ascii="Times New Roman" w:cs="Times New Roman" w:eastAsia="Times New Roman" w:hAnsi="Times New Roman"/>
          <w:b w:val="1"/>
          <w:bCs w:val="1"/>
          <w:sz w:val="26"/>
          <w:szCs w:val="26"/>
          <w:rtl w:val="0"/>
        </w:rPr>
        <w:t xml:space="preserve">68% nguồn cung mở bán mới</w:t>
      </w:r>
      <w:r w:rsidDel="00000000" w:rsidR="00000000" w:rsidRPr="00000000">
        <w:rPr>
          <w:rFonts w:ascii="Times New Roman" w:cs="Times New Roman" w:eastAsia="Times New Roman" w:hAnsi="Times New Roman"/>
          <w:sz w:val="26"/>
          <w:szCs w:val="26"/>
          <w:rtl w:val="0"/>
        </w:rPr>
        <w:t xml:space="preserve">, thấp đáng kể so với giai đoạn 2024–2025 khi tỷ lệ hấp thụ thường xuyên vượt </w:t>
      </w:r>
      <w:r w:rsidDel="00000000" w:rsidR="00000000" w:rsidRPr="00000000">
        <w:rPr>
          <w:rFonts w:ascii="Times New Roman" w:cs="Times New Roman" w:eastAsia="Times New Roman" w:hAnsi="Times New Roman"/>
          <w:b w:val="1"/>
          <w:bCs w:val="1"/>
          <w:sz w:val="26"/>
          <w:szCs w:val="26"/>
          <w:rtl w:val="0"/>
        </w:rPr>
        <w:t xml:space="preserve">90%</w:t>
      </w:r>
      <w:r w:rsidDel="00000000" w:rsidR="00000000" w:rsidRPr="00000000">
        <w:rPr>
          <w:rFonts w:ascii="Times New Roman" w:cs="Times New Roman" w:eastAsia="Times New Roman" w:hAnsi="Times New Roman"/>
          <w:sz w:val="26"/>
          <w:szCs w:val="26"/>
          <w:rtl w:val="0"/>
        </w:rPr>
        <w:t xml:space="preserve">. Đồng thời, giá căn hộ sơ cấp trung bình toàn thị trường trong Quý I/2026 đạt khoảng </w:t>
      </w:r>
      <w:r w:rsidDel="00000000" w:rsidR="00000000" w:rsidRPr="00000000">
        <w:rPr>
          <w:rFonts w:ascii="Times New Roman" w:cs="Times New Roman" w:eastAsia="Times New Roman" w:hAnsi="Times New Roman"/>
          <w:b w:val="1"/>
          <w:bCs w:val="1"/>
          <w:sz w:val="26"/>
          <w:szCs w:val="26"/>
          <w:rtl w:val="0"/>
        </w:rPr>
        <w:t xml:space="preserve">84 triệu đồng/m²</w:t>
      </w:r>
      <w:r w:rsidDel="00000000" w:rsidR="00000000" w:rsidRPr="00000000">
        <w:rPr>
          <w:rFonts w:ascii="Times New Roman" w:cs="Times New Roman" w:eastAsia="Times New Roman" w:hAnsi="Times New Roman"/>
          <w:sz w:val="26"/>
          <w:szCs w:val="26"/>
          <w:rtl w:val="0"/>
        </w:rPr>
        <w:t xml:space="preserve">, tăng gần </w:t>
      </w:r>
      <w:r w:rsidDel="00000000" w:rsidR="00000000" w:rsidRPr="00000000">
        <w:rPr>
          <w:rFonts w:ascii="Times New Roman" w:cs="Times New Roman" w:eastAsia="Times New Roman" w:hAnsi="Times New Roman"/>
          <w:b w:val="1"/>
          <w:bCs w:val="1"/>
          <w:sz w:val="26"/>
          <w:szCs w:val="26"/>
          <w:rtl w:val="0"/>
        </w:rPr>
        <w:t xml:space="preserve">13% so với cùng kỳ</w:t>
      </w:r>
      <w:r w:rsidDel="00000000" w:rsidR="00000000" w:rsidRPr="00000000">
        <w:rPr>
          <w:rFonts w:ascii="Times New Roman" w:cs="Times New Roman" w:eastAsia="Times New Roman" w:hAnsi="Times New Roman"/>
          <w:sz w:val="26"/>
          <w:szCs w:val="26"/>
          <w:rtl w:val="0"/>
        </w:rPr>
        <w:t xml:space="preserve">, trong bối cảnh nguồn cung vẫn dồi dào và lãi suất gia tăng tạo thêm áp lực lên khả năng chi trả và thanh khoản.</w:t>
      </w:r>
    </w:p>
    <w:p w:rsidR="00000000" w:rsidDel="00000000" w:rsidP="00000000" w:rsidRDefault="00000000" w:rsidRPr="00000000" w14:paraId="0000001E">
      <w:pPr>
        <w:spacing w:after="240" w:before="240" w:line="276"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Ở quy mô doanh nghiệp, Vinhomes ghi nhận </w:t>
      </w:r>
      <w:r w:rsidDel="00000000" w:rsidR="00000000" w:rsidRPr="00000000">
        <w:rPr>
          <w:rFonts w:ascii="Times New Roman" w:cs="Times New Roman" w:eastAsia="Times New Roman" w:hAnsi="Times New Roman"/>
          <w:b w:val="1"/>
          <w:bCs w:val="1"/>
          <w:sz w:val="26"/>
          <w:szCs w:val="26"/>
          <w:rtl w:val="0"/>
        </w:rPr>
        <w:t xml:space="preserve">205.252 tỷ đồng doanh số bán hàng theo hợp đồng trong năm 2025</w:t>
      </w:r>
      <w:r w:rsidDel="00000000" w:rsidR="00000000" w:rsidRPr="00000000">
        <w:rPr>
          <w:rFonts w:ascii="Times New Roman" w:cs="Times New Roman" w:eastAsia="Times New Roman" w:hAnsi="Times New Roman"/>
          <w:sz w:val="26"/>
          <w:szCs w:val="26"/>
          <w:rtl w:val="0"/>
        </w:rPr>
        <w:t xml:space="preserve">, tăng </w:t>
      </w:r>
      <w:r w:rsidDel="00000000" w:rsidR="00000000" w:rsidRPr="00000000">
        <w:rPr>
          <w:rFonts w:ascii="Times New Roman" w:cs="Times New Roman" w:eastAsia="Times New Roman" w:hAnsi="Times New Roman"/>
          <w:b w:val="1"/>
          <w:bCs w:val="1"/>
          <w:sz w:val="26"/>
          <w:szCs w:val="26"/>
          <w:rtl w:val="0"/>
        </w:rPr>
        <w:t xml:space="preserve">98% so với năm trước</w:t>
      </w:r>
      <w:r w:rsidDel="00000000" w:rsidR="00000000" w:rsidRPr="00000000">
        <w:rPr>
          <w:rFonts w:ascii="Times New Roman" w:cs="Times New Roman" w:eastAsia="Times New Roman" w:hAnsi="Times New Roman"/>
          <w:sz w:val="26"/>
          <w:szCs w:val="26"/>
          <w:rtl w:val="0"/>
        </w:rPr>
        <w:t xml:space="preserve">, cùng </w:t>
      </w:r>
      <w:r w:rsidDel="00000000" w:rsidR="00000000" w:rsidRPr="00000000">
        <w:rPr>
          <w:rFonts w:ascii="Times New Roman" w:cs="Times New Roman" w:eastAsia="Times New Roman" w:hAnsi="Times New Roman"/>
          <w:b w:val="1"/>
          <w:bCs w:val="1"/>
          <w:sz w:val="26"/>
          <w:szCs w:val="26"/>
          <w:rtl w:val="0"/>
        </w:rPr>
        <w:t xml:space="preserve">186.426 tỷ đồng doanh số chưa ghi nhận</w:t>
      </w:r>
      <w:r w:rsidDel="00000000" w:rsidR="00000000" w:rsidRPr="00000000">
        <w:rPr>
          <w:rFonts w:ascii="Times New Roman" w:cs="Times New Roman" w:eastAsia="Times New Roman" w:hAnsi="Times New Roman"/>
          <w:sz w:val="26"/>
          <w:szCs w:val="26"/>
          <w:rtl w:val="0"/>
        </w:rPr>
        <w:t xml:space="preserve"> vào cuối năm. Quy mô bán hàng lớn và danh mục dự án trải rộng khiến nhu cầu theo dõi hiệu suất bán, phát hiện sớm sản phẩm có tốc độ hấp thụ thấp và điều tra nguyên nhân ngày càng phụ thuộc vào khả năng tổng hợp, đối chiếu dữ liệu từ nhiều nguồn như CRM, dữ liệu dự án và báo cáo nghiên cứu thị trường. Sales teams vẫn dành phần lớn thời gian cho công việc ngoài bán hàng: </w:t>
      </w:r>
      <w:r w:rsidDel="00000000" w:rsidR="00000000" w:rsidRPr="00000000">
        <w:rPr>
          <w:rFonts w:ascii="Times New Roman" w:cs="Times New Roman" w:eastAsia="Times New Roman" w:hAnsi="Times New Roman"/>
          <w:b w:val="1"/>
          <w:bCs w:val="1"/>
          <w:sz w:val="26"/>
          <w:szCs w:val="26"/>
          <w:rtl w:val="0"/>
        </w:rPr>
        <w:t xml:space="preserve">Salesforce ghi nhận khoảng 60% thời gian làm việc dành cho non-selling activities; trong CRE</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broker dành khoảng 46% thời gian cho các tác vụ hành chính và thủ công</w:t>
      </w:r>
      <w:r w:rsidDel="00000000" w:rsidR="00000000" w:rsidRPr="00000000">
        <w:rPr>
          <w:rFonts w:ascii="Times New Roman" w:cs="Times New Roman" w:eastAsia="Times New Roman" w:hAnsi="Times New Roman"/>
          <w:sz w:val="26"/>
          <w:szCs w:val="26"/>
          <w:rtl w:val="0"/>
        </w:rPr>
        <w:t xml:space="preserve">. Khi dữ liệu bán hàng, dự án và thị trường nằm ở nhiều nguồn, việc xác định một sản phẩm bán chậm và điều tra nguyên nhân vẫn phụ thuộc lớn vào thu thập, đối chiếu và tổng hợp dữ liệu thủ công. </w:t>
      </w:r>
    </w:p>
    <w:p w:rsidR="00000000" w:rsidDel="00000000" w:rsidP="00000000" w:rsidRDefault="00000000" w:rsidRPr="00000000" w14:paraId="0000001F">
      <w:pPr>
        <w:spacing w:after="240" w:before="240" w:line="276"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bối cảnh đó, Sales Operations cần một quy trình phân tích nhất quán để trả lời nhanh ba câu hỏi: </w:t>
      </w:r>
      <w:r w:rsidDel="00000000" w:rsidR="00000000" w:rsidRPr="00000000">
        <w:rPr>
          <w:rFonts w:ascii="Times New Roman" w:cs="Times New Roman" w:eastAsia="Times New Roman" w:hAnsi="Times New Roman"/>
          <w:b w:val="1"/>
          <w:bCs w:val="1"/>
          <w:sz w:val="26"/>
          <w:szCs w:val="26"/>
          <w:rtl w:val="0"/>
        </w:rPr>
        <w:t xml:space="preserve">sản phẩm nào đang bán chậm, những yếu tố nào có khả năng liên quan và bằng chứng nào hỗ trợ cho nhận định đó</w:t>
      </w:r>
      <w:r w:rsidDel="00000000" w:rsidR="00000000" w:rsidRPr="00000000">
        <w:rPr>
          <w:rFonts w:ascii="Times New Roman" w:cs="Times New Roman" w:eastAsia="Times New Roman" w:hAnsi="Times New Roman"/>
          <w:sz w:val="26"/>
          <w:szCs w:val="26"/>
          <w:rtl w:val="0"/>
        </w:rPr>
        <w:t xml:space="preserve">, trước khi tổng hợp kết quả thành báo cáo phục vụ Sales Manager hoặc Project Director</w:t>
      </w:r>
      <w:r w:rsidDel="00000000" w:rsidR="00000000" w:rsidRPr="00000000">
        <w:rPr>
          <w:rtl w:val="0"/>
        </w:rPr>
      </w:r>
    </w:p>
    <w:p w:rsidR="00000000" w:rsidDel="00000000" w:rsidP="00000000" w:rsidRDefault="00000000" w:rsidRPr="00000000" w14:paraId="00000020">
      <w:pPr>
        <w:pStyle w:val="Heading2"/>
        <w:keepNext w:val="1"/>
        <w:keepLines w:val="1"/>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1.2. Pain Points</w:t>
      </w:r>
    </w:p>
    <w:tbl>
      <w:tblPr>
        <w:tblStyle w:val="Table1"/>
        <w:tblW w:w="101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55"/>
        <w:gridCol w:w="2835"/>
        <w:gridCol w:w="3615"/>
        <w:gridCol w:w="2535"/>
        <w:tblGridChange w:id="0">
          <w:tblGrid>
            <w:gridCol w:w="1155"/>
            <w:gridCol w:w="2835"/>
            <w:gridCol w:w="3615"/>
            <w:gridCol w:w="2535"/>
          </w:tblGrid>
        </w:tblGridChange>
      </w:tblGrid>
      <w:tr>
        <w:trPr>
          <w:cantSplit w:val="0"/>
          <w:tblHeader w:val="1"/>
        </w:trPr>
        <w:tc>
          <w:tcPr>
            <w:shd w:fill="2f5597" w:val="clear"/>
            <w:vAlign w:val="center"/>
          </w:tcPr>
          <w:p w:rsidR="00000000" w:rsidDel="00000000" w:rsidP="00000000" w:rsidRDefault="00000000" w:rsidRPr="00000000" w14:paraId="00000021">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ID</w:t>
            </w:r>
            <w:r w:rsidDel="00000000" w:rsidR="00000000" w:rsidRPr="00000000">
              <w:rPr>
                <w:rtl w:val="0"/>
              </w:rPr>
            </w:r>
          </w:p>
        </w:tc>
        <w:tc>
          <w:tcPr>
            <w:shd w:fill="2f5597" w:val="clear"/>
            <w:vAlign w:val="center"/>
          </w:tcPr>
          <w:p w:rsidR="00000000" w:rsidDel="00000000" w:rsidP="00000000" w:rsidRDefault="00000000" w:rsidRPr="00000000" w14:paraId="00000022">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Pain point</w:t>
            </w:r>
            <w:r w:rsidDel="00000000" w:rsidR="00000000" w:rsidRPr="00000000">
              <w:rPr>
                <w:rtl w:val="0"/>
              </w:rPr>
            </w:r>
          </w:p>
        </w:tc>
        <w:tc>
          <w:tcPr>
            <w:shd w:fill="2f5597" w:val="clear"/>
            <w:vAlign w:val="center"/>
          </w:tcPr>
          <w:p w:rsidR="00000000" w:rsidDel="00000000" w:rsidP="00000000" w:rsidRDefault="00000000" w:rsidRPr="00000000" w14:paraId="00000023">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Hệ quả</w:t>
            </w:r>
            <w:r w:rsidDel="00000000" w:rsidR="00000000" w:rsidRPr="00000000">
              <w:rPr>
                <w:rtl w:val="0"/>
              </w:rPr>
            </w:r>
          </w:p>
        </w:tc>
        <w:tc>
          <w:tcPr>
            <w:shd w:fill="2f5597" w:val="clear"/>
            <w:vAlign w:val="center"/>
          </w:tcPr>
          <w:p w:rsidR="00000000" w:rsidDel="00000000" w:rsidP="00000000" w:rsidRDefault="00000000" w:rsidRPr="00000000" w14:paraId="00000024">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Nhu cầu</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5">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PP-01</w:t>
            </w:r>
          </w:p>
        </w:tc>
        <w:tc>
          <w:tcPr>
            <w:vAlign w:val="center"/>
          </w:tcPr>
          <w:p w:rsidR="00000000" w:rsidDel="00000000" w:rsidP="00000000" w:rsidRDefault="00000000" w:rsidRPr="00000000" w14:paraId="00000026">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Phát hiện sản phẩm bán chậm còn thủ công</w:t>
            </w:r>
          </w:p>
        </w:tc>
        <w:tc>
          <w:tcPr>
            <w:vAlign w:val="center"/>
          </w:tcPr>
          <w:p w:rsidR="00000000" w:rsidDel="00000000" w:rsidP="00000000" w:rsidRDefault="00000000" w:rsidRPr="00000000" w14:paraId="00000027">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Vấn đề được nhận ra muộn; thời gian điều tra có thể kéo dài nhiều ngày.</w:t>
            </w:r>
          </w:p>
        </w:tc>
        <w:tc>
          <w:tcPr>
            <w:vAlign w:val="center"/>
          </w:tcPr>
          <w:p w:rsidR="00000000" w:rsidDel="00000000" w:rsidP="00000000" w:rsidRDefault="00000000" w:rsidRPr="00000000" w14:paraId="00000028">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Tự động xác định danh sách cần chú ý theo rule/KPI đã cấu hình.</w:t>
            </w:r>
          </w:p>
        </w:tc>
      </w:tr>
      <w:tr>
        <w:trPr>
          <w:cantSplit w:val="0"/>
          <w:tblHeader w:val="0"/>
        </w:trPr>
        <w:tc>
          <w:tcPr>
            <w:shd w:fill="f4f7fb" w:val="clear"/>
            <w:vAlign w:val="center"/>
          </w:tcPr>
          <w:p w:rsidR="00000000" w:rsidDel="00000000" w:rsidP="00000000" w:rsidRDefault="00000000" w:rsidRPr="00000000" w14:paraId="00000029">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PP-02</w:t>
            </w:r>
          </w:p>
        </w:tc>
        <w:tc>
          <w:tcPr>
            <w:shd w:fill="f4f7fb" w:val="clear"/>
            <w:vAlign w:val="center"/>
          </w:tcPr>
          <w:p w:rsidR="00000000" w:rsidDel="00000000" w:rsidP="00000000" w:rsidRDefault="00000000" w:rsidRPr="00000000" w14:paraId="0000002A">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tra phải đối chiếu nhiều nguồn</w:t>
            </w:r>
          </w:p>
        </w:tc>
        <w:tc>
          <w:tcPr>
            <w:shd w:fill="f4f7fb" w:val="clear"/>
            <w:vAlign w:val="center"/>
          </w:tcPr>
          <w:p w:rsidR="00000000" w:rsidDel="00000000" w:rsidP="00000000" w:rsidRDefault="00000000" w:rsidRPr="00000000" w14:paraId="0000002B">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Sales Ops mất thời gian thu thập, làm sạch và so sánh.</w:t>
            </w:r>
          </w:p>
        </w:tc>
        <w:tc>
          <w:tcPr>
            <w:shd w:fill="f4f7fb" w:val="clear"/>
            <w:vAlign w:val="center"/>
          </w:tcPr>
          <w:p w:rsidR="00000000" w:rsidDel="00000000" w:rsidP="00000000" w:rsidRDefault="00000000" w:rsidRPr="00000000" w14:paraId="0000002C">
            <w:pPr>
              <w:spacing w:after="0" w:lineRule="auto"/>
              <w:rPr>
                <w:rFonts w:ascii="Times New Roman" w:cs="Times New Roman" w:eastAsia="Times New Roman" w:hAnsi="Times New Roman"/>
                <w:sz w:val="26"/>
                <w:szCs w:val="26"/>
              </w:rPr>
            </w:pPr>
            <w:sdt>
              <w:sdtPr>
                <w:id w:val="1528546508"/>
                <w:tag w:val="goog_rdk_0"/>
              </w:sdtPr>
              <w:sdtContent>
                <w:r w:rsidDel="00000000" w:rsidR="00000000" w:rsidRPr="00000000">
                  <w:rPr>
                    <w:rFonts w:ascii="Cardo" w:cs="Cardo" w:eastAsia="Cardo" w:hAnsi="Cardo"/>
                    <w:sz w:val="26"/>
                    <w:szCs w:val="26"/>
                    <w:rtl w:val="0"/>
                  </w:rPr>
                  <w:t xml:space="preserve">Phân tích theo Market → Project → Area → Unit và peer group.</w:t>
                </w:r>
              </w:sdtContent>
            </w:sdt>
          </w:p>
        </w:tc>
      </w:tr>
      <w:tr>
        <w:trPr>
          <w:cantSplit w:val="0"/>
          <w:tblHeader w:val="0"/>
        </w:trPr>
        <w:tc>
          <w:tcPr>
            <w:vAlign w:val="center"/>
          </w:tcPr>
          <w:p w:rsidR="00000000" w:rsidDel="00000000" w:rsidP="00000000" w:rsidRDefault="00000000" w:rsidRPr="00000000" w14:paraId="0000002D">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PP-03</w:t>
            </w:r>
          </w:p>
        </w:tc>
        <w:tc>
          <w:tcPr>
            <w:vAlign w:val="center"/>
          </w:tcPr>
          <w:p w:rsidR="00000000" w:rsidDel="00000000" w:rsidP="00000000" w:rsidRDefault="00000000" w:rsidRPr="00000000" w14:paraId="0000002E">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Insight khó kiểm chứng</w:t>
            </w:r>
          </w:p>
        </w:tc>
        <w:tc>
          <w:tcPr>
            <w:vAlign w:val="center"/>
          </w:tcPr>
          <w:p w:rsidR="00000000" w:rsidDel="00000000" w:rsidP="00000000" w:rsidRDefault="00000000" w:rsidRPr="00000000" w14:paraId="0000002F">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phải hỏi lại nguồn/công thức; tăng vòng sửa báo cáo.</w:t>
            </w:r>
          </w:p>
        </w:tc>
        <w:tc>
          <w:tcPr>
            <w:vAlign w:val="center"/>
          </w:tcPr>
          <w:p w:rsidR="00000000" w:rsidDel="00000000" w:rsidP="00000000" w:rsidRDefault="00000000" w:rsidRPr="00000000" w14:paraId="00000030">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insight trọng yếu truy vết được về source, calculation/comparison và evidence.</w:t>
            </w:r>
          </w:p>
        </w:tc>
      </w:tr>
      <w:tr>
        <w:trPr>
          <w:cantSplit w:val="0"/>
          <w:tblHeader w:val="0"/>
        </w:trPr>
        <w:tc>
          <w:tcPr>
            <w:shd w:fill="f4f7fb" w:val="clear"/>
            <w:vAlign w:val="center"/>
          </w:tcPr>
          <w:p w:rsidR="00000000" w:rsidDel="00000000" w:rsidP="00000000" w:rsidRDefault="00000000" w:rsidRPr="00000000" w14:paraId="00000031">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PP-04</w:t>
            </w:r>
          </w:p>
        </w:tc>
        <w:tc>
          <w:tcPr>
            <w:shd w:fill="f4f7fb" w:val="clear"/>
            <w:vAlign w:val="center"/>
          </w:tcPr>
          <w:p w:rsidR="00000000" w:rsidDel="00000000" w:rsidP="00000000" w:rsidRDefault="00000000" w:rsidRPr="00000000" w14:paraId="00000032">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hợp báo cáo thủ công</w:t>
            </w:r>
          </w:p>
        </w:tc>
        <w:tc>
          <w:tcPr>
            <w:shd w:fill="f4f7fb" w:val="clear"/>
            <w:vAlign w:val="center"/>
          </w:tcPr>
          <w:p w:rsidR="00000000" w:rsidDel="00000000" w:rsidP="00000000" w:rsidRDefault="00000000" w:rsidRPr="00000000" w14:paraId="00000033">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phân tích vẫn phải tự tạo chart và summary.</w:t>
            </w:r>
          </w:p>
        </w:tc>
        <w:tc>
          <w:tcPr>
            <w:shd w:fill="f4f7fb" w:val="clear"/>
            <w:vAlign w:val="center"/>
          </w:tcPr>
          <w:p w:rsidR="00000000" w:rsidDel="00000000" w:rsidP="00000000" w:rsidRDefault="00000000" w:rsidRPr="00000000" w14:paraId="00000034">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draft Evidence-backed Investigation Report để review.</w:t>
            </w:r>
          </w:p>
        </w:tc>
      </w:tr>
    </w:tbl>
    <w:p w:rsidR="00000000" w:rsidDel="00000000" w:rsidP="00000000" w:rsidRDefault="00000000" w:rsidRPr="00000000" w14:paraId="00000035">
      <w:pPr>
        <w:widowControl w:val="1"/>
        <w:spacing w:after="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pStyle w:val="Heading2"/>
        <w:keepNext w:val="1"/>
        <w:keepLines w:val="1"/>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1.3. Đối tượng sử dụng</w:t>
      </w:r>
    </w:p>
    <w:tbl>
      <w:tblPr>
        <w:tblStyle w:val="Table2"/>
        <w:tblW w:w="101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0"/>
          <w:tblHeader w:val="1"/>
        </w:trPr>
        <w:tc>
          <w:tcPr>
            <w:shd w:fill="2f5597" w:val="clear"/>
            <w:vAlign w:val="center"/>
          </w:tcPr>
          <w:p w:rsidR="00000000" w:rsidDel="00000000" w:rsidP="00000000" w:rsidRDefault="00000000" w:rsidRPr="00000000" w14:paraId="00000037">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Vai trò</w:t>
            </w:r>
            <w:r w:rsidDel="00000000" w:rsidR="00000000" w:rsidRPr="00000000">
              <w:rPr>
                <w:rtl w:val="0"/>
              </w:rPr>
            </w:r>
          </w:p>
        </w:tc>
        <w:tc>
          <w:tcPr>
            <w:shd w:fill="2f5597" w:val="clear"/>
            <w:vAlign w:val="center"/>
          </w:tcPr>
          <w:p w:rsidR="00000000" w:rsidDel="00000000" w:rsidP="00000000" w:rsidRDefault="00000000" w:rsidRPr="00000000" w14:paraId="00000038">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Đối tượng</w:t>
            </w:r>
            <w:r w:rsidDel="00000000" w:rsidR="00000000" w:rsidRPr="00000000">
              <w:rPr>
                <w:rtl w:val="0"/>
              </w:rPr>
            </w:r>
          </w:p>
        </w:tc>
        <w:tc>
          <w:tcPr>
            <w:shd w:fill="2f5597" w:val="clear"/>
            <w:vAlign w:val="center"/>
          </w:tcPr>
          <w:p w:rsidR="00000000" w:rsidDel="00000000" w:rsidP="00000000" w:rsidRDefault="00000000" w:rsidRPr="00000000" w14:paraId="00000039">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Nhu cầu chính</w:t>
            </w:r>
            <w:r w:rsidDel="00000000" w:rsidR="00000000" w:rsidRPr="00000000">
              <w:rPr>
                <w:rtl w:val="0"/>
              </w:rPr>
            </w:r>
          </w:p>
        </w:tc>
        <w:tc>
          <w:tcPr>
            <w:shd w:fill="2f5597" w:val="clear"/>
            <w:vAlign w:val="center"/>
          </w:tcPr>
          <w:p w:rsidR="00000000" w:rsidDel="00000000" w:rsidP="00000000" w:rsidRDefault="00000000" w:rsidRPr="00000000" w14:paraId="0000003A">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Vai trò trong POC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B">
            <w:pPr>
              <w:spacing w:after="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Primary User</w:t>
            </w:r>
          </w:p>
        </w:tc>
        <w:tc>
          <w:tcPr>
            <w:vAlign w:val="center"/>
          </w:tcPr>
          <w:p w:rsidR="00000000" w:rsidDel="00000000" w:rsidP="00000000" w:rsidRDefault="00000000" w:rsidRPr="00000000" w14:paraId="0000003C">
            <w:pPr>
              <w:spacing w:after="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Sales Operations</w:t>
            </w:r>
          </w:p>
        </w:tc>
        <w:tc>
          <w:tcPr>
            <w:vAlign w:val="center"/>
          </w:tcPr>
          <w:p w:rsidR="00000000" w:rsidDel="00000000" w:rsidP="00000000" w:rsidRDefault="00000000" w:rsidRPr="00000000" w14:paraId="0000003D">
            <w:pPr>
              <w:spacing w:after="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Đặt câu hỏi, điều tra sản phẩm bán chậm, kiểm tra insight/evidence, chỉnh draft report.</w:t>
            </w:r>
          </w:p>
        </w:tc>
        <w:tc>
          <w:tcPr>
            <w:vAlign w:val="center"/>
          </w:tcPr>
          <w:p w:rsidR="00000000" w:rsidDel="00000000" w:rsidP="00000000" w:rsidRDefault="00000000" w:rsidRPr="00000000" w14:paraId="0000003E">
            <w:pPr>
              <w:spacing w:after="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Khởi tạo run; review/edit report; yêu cầu drill-down.</w:t>
            </w:r>
          </w:p>
        </w:tc>
      </w:tr>
      <w:tr>
        <w:trPr>
          <w:cantSplit w:val="0"/>
          <w:tblHeader w:val="0"/>
        </w:trPr>
        <w:tc>
          <w:tcPr>
            <w:shd w:fill="f4f7fb" w:val="clear"/>
            <w:vAlign w:val="center"/>
          </w:tcPr>
          <w:p w:rsidR="00000000" w:rsidDel="00000000" w:rsidP="00000000" w:rsidRDefault="00000000" w:rsidRPr="00000000" w14:paraId="0000003F">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Decision Consumer</w:t>
            </w:r>
          </w:p>
        </w:tc>
        <w:tc>
          <w:tcPr>
            <w:shd w:fill="f4f7fb" w:val="clear"/>
            <w:vAlign w:val="center"/>
          </w:tcPr>
          <w:p w:rsidR="00000000" w:rsidDel="00000000" w:rsidP="00000000" w:rsidRDefault="00000000" w:rsidRPr="00000000" w14:paraId="00000040">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Sales Manager / Project Director</w:t>
            </w:r>
          </w:p>
        </w:tc>
        <w:tc>
          <w:tcPr>
            <w:shd w:fill="f4f7fb" w:val="clear"/>
            <w:vAlign w:val="center"/>
          </w:tcPr>
          <w:p w:rsidR="00000000" w:rsidDel="00000000" w:rsidP="00000000" w:rsidRDefault="00000000" w:rsidRPr="00000000" w14:paraId="00000041">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báo cáo, evidence và recommendation để ra quyết định.</w:t>
            </w:r>
          </w:p>
        </w:tc>
        <w:tc>
          <w:tcPr>
            <w:shd w:fill="f4f7fb" w:val="clear"/>
            <w:vAlign w:val="center"/>
          </w:tcPr>
          <w:p w:rsidR="00000000" w:rsidDel="00000000" w:rsidP="00000000" w:rsidRDefault="00000000" w:rsidRPr="00000000" w14:paraId="00000042">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Review/approve hoặc yêu cầu chỉnh sửa.</w:t>
            </w:r>
          </w:p>
        </w:tc>
      </w:tr>
      <w:tr>
        <w:trPr>
          <w:cantSplit w:val="0"/>
          <w:tblHeader w:val="0"/>
        </w:trPr>
        <w:tc>
          <w:tcPr>
            <w:vAlign w:val="center"/>
          </w:tcPr>
          <w:p w:rsidR="00000000" w:rsidDel="00000000" w:rsidP="00000000" w:rsidRDefault="00000000" w:rsidRPr="00000000" w14:paraId="00000043">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Supporting Role</w:t>
            </w:r>
          </w:p>
        </w:tc>
        <w:tc>
          <w:tcPr>
            <w:vAlign w:val="center"/>
          </w:tcPr>
          <w:p w:rsidR="00000000" w:rsidDel="00000000" w:rsidP="00000000" w:rsidRDefault="00000000" w:rsidRPr="00000000" w14:paraId="00000044">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Data Analyst</w:t>
            </w:r>
          </w:p>
        </w:tc>
        <w:tc>
          <w:tcPr>
            <w:vAlign w:val="center"/>
          </w:tcPr>
          <w:p w:rsidR="00000000" w:rsidDel="00000000" w:rsidP="00000000" w:rsidRDefault="00000000" w:rsidRPr="00000000" w14:paraId="00000045">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data quality, metric definition và validation.</w:t>
            </w:r>
          </w:p>
        </w:tc>
        <w:tc>
          <w:tcPr>
            <w:vAlign w:val="center"/>
          </w:tcPr>
          <w:p w:rsidR="00000000" w:rsidDel="00000000" w:rsidP="00000000" w:rsidRDefault="00000000" w:rsidRPr="00000000" w14:paraId="00000046">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dữ liệu/công thức/artifact khi cần.</w:t>
            </w:r>
          </w:p>
        </w:tc>
      </w:tr>
    </w:tbl>
    <w:p w:rsidR="00000000" w:rsidDel="00000000" w:rsidP="00000000" w:rsidRDefault="00000000" w:rsidRPr="00000000" w14:paraId="00000047">
      <w:pPr>
        <w:widowControl w:val="1"/>
        <w:spacing w:after="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pStyle w:val="Heading2"/>
        <w:keepNext w:val="1"/>
        <w:keepLines w:val="1"/>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1.4. Bài toán cần giải quyết</w:t>
      </w:r>
    </w:p>
    <w:p w:rsidR="00000000" w:rsidDel="00000000" w:rsidP="00000000" w:rsidRDefault="00000000" w:rsidRPr="00000000" w14:paraId="00000049">
      <w:pPr>
        <w:widowControl w:val="1"/>
        <w:spacing w:after="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POC cần chứng minh rằng một yêu cầu phân tích nghiệp vụ có thể được chuyển thành chuỗi xử lý có kiểm soát: lấy đúng dữ liệu → kiểm tra chất lượng → tính toán/so sánh → tạo evidence → hình thành insight → tổng hợp report, trong khi vẫn giữ được khả năng truy vết và review bởi con người.</w:t>
      </w:r>
    </w:p>
    <w:p w:rsidR="00000000" w:rsidDel="00000000" w:rsidP="00000000" w:rsidRDefault="00000000" w:rsidRPr="00000000" w14:paraId="0000004A">
      <w:pPr>
        <w:pStyle w:val="Heading2"/>
        <w:keepNext w:val="1"/>
        <w:keepLines w:val="1"/>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1.5. Mục tiêu &amp; tiêu chí thành công</w:t>
      </w:r>
    </w:p>
    <w:tbl>
      <w:tblPr>
        <w:tblStyle w:val="Table3"/>
        <w:tblW w:w="101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70"/>
        <w:gridCol w:w="5700"/>
        <w:tblGridChange w:id="0">
          <w:tblGrid>
            <w:gridCol w:w="4470"/>
            <w:gridCol w:w="5700"/>
          </w:tblGrid>
        </w:tblGridChange>
      </w:tblGrid>
      <w:tr>
        <w:trPr>
          <w:cantSplit w:val="0"/>
          <w:tblHeader w:val="1"/>
        </w:trPr>
        <w:tc>
          <w:tcPr>
            <w:shd w:fill="2f5597" w:val="clear"/>
            <w:vAlign w:val="center"/>
          </w:tcPr>
          <w:p w:rsidR="00000000" w:rsidDel="00000000" w:rsidP="00000000" w:rsidRDefault="00000000" w:rsidRPr="00000000" w14:paraId="0000004B">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Mục tiêu</w:t>
            </w:r>
            <w:r w:rsidDel="00000000" w:rsidR="00000000" w:rsidRPr="00000000">
              <w:rPr>
                <w:rtl w:val="0"/>
              </w:rPr>
            </w:r>
          </w:p>
        </w:tc>
        <w:tc>
          <w:tcPr>
            <w:shd w:fill="2f5597" w:val="clear"/>
            <w:vAlign w:val="center"/>
          </w:tcPr>
          <w:p w:rsidR="00000000" w:rsidDel="00000000" w:rsidP="00000000" w:rsidRDefault="00000000" w:rsidRPr="00000000" w14:paraId="0000004C">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Cách kiểm chứng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D">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Rút ngắn thời gian từ câu hỏi đến draft report</w:t>
            </w:r>
          </w:p>
        </w:tc>
        <w:tc>
          <w:tcPr>
            <w:vAlign w:val="center"/>
          </w:tcPr>
          <w:p w:rsidR="00000000" w:rsidDel="00000000" w:rsidP="00000000" w:rsidRDefault="00000000" w:rsidRPr="00000000" w14:paraId="0000004E">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Đo thời gian xử lý end-to-end trên bộ benchmark POC.</w:t>
            </w:r>
          </w:p>
        </w:tc>
      </w:tr>
      <w:tr>
        <w:trPr>
          <w:cantSplit w:val="0"/>
          <w:tblHeader w:val="0"/>
        </w:trPr>
        <w:tc>
          <w:tcPr>
            <w:shd w:fill="f4f7fb" w:val="clear"/>
            <w:vAlign w:val="center"/>
          </w:tcPr>
          <w:p w:rsidR="00000000" w:rsidDel="00000000" w:rsidP="00000000" w:rsidRDefault="00000000" w:rsidRPr="00000000" w14:paraId="0000004F">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Đảm bảo đúng dữ liệu và đúng metric</w:t>
            </w:r>
          </w:p>
        </w:tc>
        <w:tc>
          <w:tcPr>
            <w:shd w:fill="f4f7fb" w:val="clear"/>
            <w:vAlign w:val="center"/>
          </w:tcPr>
          <w:p w:rsidR="00000000" w:rsidDel="00000000" w:rsidP="00000000" w:rsidRDefault="00000000" w:rsidRPr="00000000" w14:paraId="00000050">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chiếu query/result với ground truth và semantic_config.</w:t>
            </w:r>
          </w:p>
        </w:tc>
      </w:tr>
      <w:tr>
        <w:trPr>
          <w:cantSplit w:val="0"/>
          <w:tblHeader w:val="0"/>
        </w:trPr>
        <w:tc>
          <w:tcPr>
            <w:vAlign w:val="center"/>
          </w:tcPr>
          <w:p w:rsidR="00000000" w:rsidDel="00000000" w:rsidP="00000000" w:rsidRDefault="00000000" w:rsidRPr="00000000" w14:paraId="00000051">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Insight có căn cứ</w:t>
            </w:r>
          </w:p>
        </w:tc>
        <w:tc>
          <w:tcPr>
            <w:vAlign w:val="center"/>
          </w:tcPr>
          <w:p w:rsidR="00000000" w:rsidDel="00000000" w:rsidP="00000000" w:rsidRDefault="00000000" w:rsidRPr="00000000" w14:paraId="00000052">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Insight trọng yếu có evidence và source/calculation lineage.</w:t>
            </w:r>
          </w:p>
        </w:tc>
      </w:tr>
      <w:tr>
        <w:trPr>
          <w:cantSplit w:val="0"/>
          <w:tblHeader w:val="0"/>
        </w:trPr>
        <w:tc>
          <w:tcPr>
            <w:shd w:fill="f4f7fb" w:val="clear"/>
            <w:vAlign w:val="center"/>
          </w:tcPr>
          <w:p w:rsidR="00000000" w:rsidDel="00000000" w:rsidP="00000000" w:rsidRDefault="00000000" w:rsidRPr="00000000" w14:paraId="00000053">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Report đủ cấu trúc</w:t>
            </w:r>
          </w:p>
        </w:tc>
        <w:tc>
          <w:tcPr>
            <w:shd w:fill="f4f7fb" w:val="clear"/>
            <w:vAlign w:val="center"/>
          </w:tcPr>
          <w:p w:rsidR="00000000" w:rsidDel="00000000" w:rsidP="00000000" w:rsidRDefault="00000000" w:rsidRPr="00000000" w14:paraId="00000054">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Report Composer kiểm tra completeness trước khi chuyển review.</w:t>
            </w:r>
          </w:p>
        </w:tc>
      </w:tr>
      <w:tr>
        <w:trPr>
          <w:cantSplit w:val="0"/>
          <w:tblHeader w:val="0"/>
        </w:trPr>
        <w:tc>
          <w:tcPr>
            <w:vAlign w:val="center"/>
          </w:tcPr>
          <w:p w:rsidR="00000000" w:rsidDel="00000000" w:rsidP="00000000" w:rsidRDefault="00000000" w:rsidRPr="00000000" w14:paraId="00000055">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quyết định, không thay người dùng</w:t>
            </w:r>
          </w:p>
        </w:tc>
        <w:tc>
          <w:tcPr>
            <w:vAlign w:val="center"/>
          </w:tcPr>
          <w:p w:rsidR="00000000" w:rsidDel="00000000" w:rsidP="00000000" w:rsidRDefault="00000000" w:rsidRPr="00000000" w14:paraId="00000056">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Human-in-the-Loop; không tự thay đổi giá/chính sách/trạng thái căn.</w:t>
            </w:r>
          </w:p>
        </w:tc>
      </w:tr>
    </w:tbl>
    <w:p w:rsidR="00000000" w:rsidDel="00000000" w:rsidP="00000000" w:rsidRDefault="00000000" w:rsidRPr="00000000" w14:paraId="00000057">
      <w:pPr>
        <w:widowControl w:val="1"/>
        <w:spacing w:after="4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8">
      <w:pPr>
        <w:pStyle w:val="Heading1"/>
        <w:keepNext w:val="1"/>
        <w:keepLines w:val="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 Giải pháp VDAgent</w:t>
      </w:r>
    </w:p>
    <w:p w:rsidR="00000000" w:rsidDel="00000000" w:rsidP="00000000" w:rsidRDefault="00000000" w:rsidRPr="00000000" w14:paraId="00000059">
      <w:pPr>
        <w:pStyle w:val="Heading2"/>
        <w:keepNext w:val="1"/>
        <w:keepLines w:val="1"/>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2.1. Tổng quan giải pháp</w:t>
      </w:r>
    </w:p>
    <w:p w:rsidR="00000000" w:rsidDel="00000000" w:rsidP="00000000" w:rsidRDefault="00000000" w:rsidRPr="00000000" w14:paraId="0000005A">
      <w:pPr>
        <w:widowControl w:val="1"/>
        <w:spacing w:after="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VDAgent là hệ thống Multi-Agent hỗ trợ Sales Operations phân tích dữ liệu bất động sản bằng ngôn ngữ tự nhiên. Hệ thống điều phối các Agent chuyên trách để truy xuất dữ liệu, phân tích, so sánh peer group, tạo trực quan hóa và tổng hợp báo cáo có bằng chứng.</w:t>
      </w:r>
    </w:p>
    <w:p w:rsidR="00000000" w:rsidDel="00000000" w:rsidP="00000000" w:rsidRDefault="00000000" w:rsidRPr="00000000" w14:paraId="0000005B">
      <w:pPr>
        <w:pStyle w:val="Heading2"/>
        <w:keepNext w:val="1"/>
        <w:keepLines w:val="1"/>
        <w:rPr>
          <w:color w:val="000000"/>
          <w:sz w:val="30"/>
          <w:szCs w:val="30"/>
        </w:rPr>
      </w:pPr>
      <w:r w:rsidDel="00000000" w:rsidR="00000000" w:rsidRPr="00000000">
        <w:rPr>
          <w:color w:val="000000"/>
          <w:sz w:val="30"/>
          <w:szCs w:val="30"/>
          <w:rtl w:val="0"/>
        </w:rPr>
        <w:t xml:space="preserve">2.2. Use Case trung tâm</w:t>
      </w:r>
    </w:p>
    <w:p w:rsidR="00000000" w:rsidDel="00000000" w:rsidP="00000000" w:rsidRDefault="00000000" w:rsidRPr="00000000" w14:paraId="0000005C">
      <w:pPr>
        <w:widowControl w:val="1"/>
        <w:spacing w:after="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1–2 dự án POC, Sales Operations xác định căn/phân khu có dấu hiệu bán chậm theo rule đã cấu hình; hệ thống điều tra các yếu tố có khả năng liên quan ở 4 cấp Market → Project → Area → Unit, so sánh peer group, tạo evidence và draft report để người dùng review.</w:t>
      </w:r>
    </w:p>
    <w:p w:rsidR="00000000" w:rsidDel="00000000" w:rsidP="00000000" w:rsidRDefault="00000000" w:rsidRPr="00000000" w14:paraId="0000005D">
      <w:pPr>
        <w:pStyle w:val="Heading2"/>
        <w:keepNext w:val="1"/>
        <w:keepLines w:val="1"/>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2.3. Nhóm câu hỏi được hỗ trợ</w:t>
      </w:r>
    </w:p>
    <w:tbl>
      <w:tblPr>
        <w:tblStyle w:val="Table4"/>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1"/>
        </w:trPr>
        <w:tc>
          <w:tcPr>
            <w:shd w:fill="2f5597" w:val="clear"/>
            <w:vAlign w:val="center"/>
          </w:tcPr>
          <w:p w:rsidR="00000000" w:rsidDel="00000000" w:rsidP="00000000" w:rsidRDefault="00000000" w:rsidRPr="00000000" w14:paraId="0000005E">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Intent</w:t>
            </w:r>
            <w:r w:rsidDel="00000000" w:rsidR="00000000" w:rsidRPr="00000000">
              <w:rPr>
                <w:rtl w:val="0"/>
              </w:rPr>
            </w:r>
          </w:p>
        </w:tc>
        <w:tc>
          <w:tcPr>
            <w:shd w:fill="2f5597" w:val="clear"/>
            <w:vAlign w:val="center"/>
          </w:tcPr>
          <w:p w:rsidR="00000000" w:rsidDel="00000000" w:rsidP="00000000" w:rsidRDefault="00000000" w:rsidRPr="00000000" w14:paraId="0000005F">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Mô tả</w:t>
            </w:r>
            <w:r w:rsidDel="00000000" w:rsidR="00000000" w:rsidRPr="00000000">
              <w:rPr>
                <w:rtl w:val="0"/>
              </w:rPr>
            </w:r>
          </w:p>
        </w:tc>
        <w:tc>
          <w:tcPr>
            <w:shd w:fill="2f5597" w:val="clear"/>
            <w:vAlign w:val="center"/>
          </w:tcPr>
          <w:p w:rsidR="00000000" w:rsidDel="00000000" w:rsidP="00000000" w:rsidRDefault="00000000" w:rsidRPr="00000000" w14:paraId="00000060">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Ví dụ</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1">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Slow-moving Investigation</w:t>
            </w:r>
          </w:p>
        </w:tc>
        <w:tc>
          <w:tcPr>
            <w:vAlign w:val="center"/>
          </w:tcPr>
          <w:p w:rsidR="00000000" w:rsidDel="00000000" w:rsidP="00000000" w:rsidRDefault="00000000" w:rsidRPr="00000000" w14:paraId="00000062">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tra sản phẩm/phân khu có tốc độ bán chậm.</w:t>
            </w:r>
          </w:p>
        </w:tc>
        <w:tc>
          <w:tcPr>
            <w:vAlign w:val="center"/>
          </w:tcPr>
          <w:p w:rsidR="00000000" w:rsidDel="00000000" w:rsidP="00000000" w:rsidRDefault="00000000" w:rsidRPr="00000000" w14:paraId="00000063">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“Tại sao phân khu X / nhóm căn Y có tốc độ bán chậm?”</w:t>
            </w:r>
          </w:p>
        </w:tc>
      </w:tr>
      <w:tr>
        <w:trPr>
          <w:cantSplit w:val="0"/>
          <w:tblHeader w:val="0"/>
        </w:trPr>
        <w:tc>
          <w:tcPr>
            <w:shd w:fill="f4f7fb" w:val="clear"/>
            <w:vAlign w:val="center"/>
          </w:tcPr>
          <w:p w:rsidR="00000000" w:rsidDel="00000000" w:rsidP="00000000" w:rsidRDefault="00000000" w:rsidRPr="00000000" w14:paraId="00000064">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Peer Group Comparison</w:t>
            </w:r>
          </w:p>
        </w:tc>
        <w:tc>
          <w:tcPr>
            <w:shd w:fill="f4f7fb" w:val="clear"/>
            <w:vAlign w:val="center"/>
          </w:tcPr>
          <w:p w:rsidR="00000000" w:rsidDel="00000000" w:rsidP="00000000" w:rsidRDefault="00000000" w:rsidRPr="00000000" w14:paraId="00000065">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 sánh một căn/nhóm căn với nhóm tương đồng.</w:t>
            </w:r>
          </w:p>
        </w:tc>
        <w:tc>
          <w:tcPr>
            <w:shd w:fill="f4f7fb" w:val="clear"/>
            <w:vAlign w:val="center"/>
          </w:tcPr>
          <w:p w:rsidR="00000000" w:rsidDel="00000000" w:rsidP="00000000" w:rsidRDefault="00000000" w:rsidRPr="00000000" w14:paraId="00000066">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 sánh căn A12-08 với peer theo giá, DOM, view.”</w:t>
            </w:r>
          </w:p>
        </w:tc>
      </w:tr>
      <w:tr>
        <w:trPr>
          <w:cantSplit w:val="0"/>
          <w:tblHeader w:val="0"/>
        </w:trPr>
        <w:tc>
          <w:tcPr>
            <w:vAlign w:val="center"/>
          </w:tcPr>
          <w:p w:rsidR="00000000" w:rsidDel="00000000" w:rsidP="00000000" w:rsidRDefault="00000000" w:rsidRPr="00000000" w14:paraId="00000067">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Performance Metric Lookup</w:t>
            </w:r>
          </w:p>
        </w:tc>
        <w:tc>
          <w:tcPr>
            <w:vAlign w:val="center"/>
          </w:tcPr>
          <w:p w:rsidR="00000000" w:rsidDel="00000000" w:rsidP="00000000" w:rsidRDefault="00000000" w:rsidRPr="00000000" w14:paraId="00000068">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 cứu/tổng hợp KPI hiệu suất.</w:t>
            </w:r>
          </w:p>
        </w:tc>
        <w:tc>
          <w:tcPr>
            <w:vAlign w:val="center"/>
          </w:tcPr>
          <w:p w:rsidR="00000000" w:rsidDel="00000000" w:rsidP="00000000" w:rsidRDefault="00000000" w:rsidRPr="00000000" w14:paraId="00000069">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“Thống kê absorption rate và DOM trung bình theo tầng/hướng.”</w:t>
            </w:r>
          </w:p>
        </w:tc>
      </w:tr>
    </w:tbl>
    <w:p w:rsidR="00000000" w:rsidDel="00000000" w:rsidP="00000000" w:rsidRDefault="00000000" w:rsidRPr="00000000" w14:paraId="0000006A">
      <w:pPr>
        <w:widowControl w:val="1"/>
        <w:spacing w:after="4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B">
      <w:pPr>
        <w:pStyle w:val="Heading2"/>
        <w:keepNext w:val="1"/>
        <w:keepLines w:val="1"/>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2.4. Giá trị của giải pháp</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Giảm thao tác thủ công trong quá trình tìm dữ liệu, so sánh và tổng hợp báo cáo.</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Chuẩn hóa cách phân tích giữa các lần chạy bằng business rule và artifact có cấu trúc.</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Tăng khả năng kiểm chứng nhờ traceability từ insight về calculation/comparison và source.</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Tách rõ AI recommendation với quyết định cuối cùng của Sales Operations / Manager.</w:t>
      </w:r>
    </w:p>
    <w:p w:rsidR="00000000" w:rsidDel="00000000" w:rsidP="00000000" w:rsidRDefault="00000000" w:rsidRPr="00000000" w14:paraId="00000070">
      <w:pPr>
        <w:pStyle w:val="Heading2"/>
        <w:keepNext w:val="1"/>
        <w:keepLines w:val="1"/>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2.5. Nguyên tắc Evidence-backed Analysis</w:t>
      </w:r>
    </w:p>
    <w:p w:rsidR="00000000" w:rsidDel="00000000" w:rsidP="00000000" w:rsidRDefault="00000000" w:rsidRPr="00000000" w14:paraId="00000071">
      <w:pPr>
        <w:widowControl w:val="1"/>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6217920" cy="1571063"/>
            <wp:effectExtent b="0" l="0" r="0" t="0"/>
            <wp:docPr id="9"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6217920" cy="1571063"/>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widowControl w:val="1"/>
        <w:spacing w:after="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insight chỉ được coi là đủ điều kiện đưa vào phần kết luận khi có evidence hỗ trợ và có thể truy ngược về dữ liệu/công thức hoặc phép so sánh đã sử dụng. Recommendation phải được diễn đạt là đề xuất hỗ trợ quyết định, không phải hành động tự động.</w:t>
      </w:r>
    </w:p>
    <w:p w:rsidR="00000000" w:rsidDel="00000000" w:rsidP="00000000" w:rsidRDefault="00000000" w:rsidRPr="00000000" w14:paraId="00000073">
      <w:pPr>
        <w:pStyle w:val="Heading1"/>
        <w:keepNext w:val="1"/>
        <w:keepLines w:val="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 Phạm vi POC</w:t>
      </w:r>
    </w:p>
    <w:p w:rsidR="00000000" w:rsidDel="00000000" w:rsidP="00000000" w:rsidRDefault="00000000" w:rsidRPr="00000000" w14:paraId="00000074">
      <w:pPr>
        <w:pStyle w:val="Heading2"/>
        <w:keepNext w:val="1"/>
        <w:keepLines w:val="1"/>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3.1. Mục tiêu POC</w:t>
      </w:r>
    </w:p>
    <w:p w:rsidR="00000000" w:rsidDel="00000000" w:rsidP="00000000" w:rsidRDefault="00000000" w:rsidRPr="00000000" w14:paraId="00000075">
      <w:pPr>
        <w:widowControl w:val="1"/>
        <w:spacing w:after="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POC tập trung chứng minh feasibility của happy path end-to-end trên controlled data, không nhằm mô phỏng đầy đủ quy mô production. Phạm vi được cố định để đánh giá đúng năng lực lấy dữ liệu, phối hợp Agent, tạo evidence, traceability và report.</w:t>
      </w:r>
    </w:p>
    <w:p w:rsidR="00000000" w:rsidDel="00000000" w:rsidP="00000000" w:rsidRDefault="00000000" w:rsidRPr="00000000" w14:paraId="00000076">
      <w:pPr>
        <w:pStyle w:val="Heading2"/>
        <w:keepNext w:val="1"/>
        <w:keepLines w:val="1"/>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3.2. In-Scope</w:t>
      </w:r>
    </w:p>
    <w:tbl>
      <w:tblPr>
        <w:tblStyle w:val="Table5"/>
        <w:tblW w:w="101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30"/>
        <w:gridCol w:w="2385"/>
        <w:gridCol w:w="6555"/>
        <w:tblGridChange w:id="0">
          <w:tblGrid>
            <w:gridCol w:w="1230"/>
            <w:gridCol w:w="2385"/>
            <w:gridCol w:w="6555"/>
          </w:tblGrid>
        </w:tblGridChange>
      </w:tblGrid>
      <w:tr>
        <w:trPr>
          <w:cantSplit w:val="0"/>
          <w:tblHeader w:val="1"/>
        </w:trPr>
        <w:tc>
          <w:tcPr>
            <w:shd w:fill="2f5597" w:val="clear"/>
            <w:vAlign w:val="center"/>
          </w:tcPr>
          <w:p w:rsidR="00000000" w:rsidDel="00000000" w:rsidP="00000000" w:rsidRDefault="00000000" w:rsidRPr="00000000" w14:paraId="00000077">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ID</w:t>
            </w:r>
            <w:r w:rsidDel="00000000" w:rsidR="00000000" w:rsidRPr="00000000">
              <w:rPr>
                <w:rtl w:val="0"/>
              </w:rPr>
            </w:r>
          </w:p>
        </w:tc>
        <w:tc>
          <w:tcPr>
            <w:shd w:fill="2f5597" w:val="clear"/>
            <w:vAlign w:val="center"/>
          </w:tcPr>
          <w:p w:rsidR="00000000" w:rsidDel="00000000" w:rsidP="00000000" w:rsidRDefault="00000000" w:rsidRPr="00000000" w14:paraId="00000078">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Hạng mục</w:t>
            </w:r>
            <w:r w:rsidDel="00000000" w:rsidR="00000000" w:rsidRPr="00000000">
              <w:rPr>
                <w:rtl w:val="0"/>
              </w:rPr>
            </w:r>
          </w:p>
        </w:tc>
        <w:tc>
          <w:tcPr>
            <w:shd w:fill="2f5597" w:val="clear"/>
            <w:vAlign w:val="center"/>
          </w:tcPr>
          <w:p w:rsidR="00000000" w:rsidDel="00000000" w:rsidP="00000000" w:rsidRDefault="00000000" w:rsidRPr="00000000" w14:paraId="00000079">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Phạm vi chốt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A">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S-01</w:t>
            </w:r>
          </w:p>
        </w:tc>
        <w:tc>
          <w:tcPr>
            <w:vAlign w:val="center"/>
          </w:tcPr>
          <w:p w:rsidR="00000000" w:rsidDel="00000000" w:rsidP="00000000" w:rsidRDefault="00000000" w:rsidRPr="00000000" w14:paraId="0000007B">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 án</w:t>
            </w:r>
          </w:p>
        </w:tc>
        <w:tc>
          <w:tcPr>
            <w:vAlign w:val="center"/>
          </w:tcPr>
          <w:p w:rsidR="00000000" w:rsidDel="00000000" w:rsidP="00000000" w:rsidRDefault="00000000" w:rsidRPr="00000000" w14:paraId="0000007C">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 dự án bất động sản được lựa chọn trước.</w:t>
            </w:r>
          </w:p>
        </w:tc>
      </w:tr>
      <w:tr>
        <w:trPr>
          <w:cantSplit w:val="0"/>
          <w:tblHeader w:val="0"/>
        </w:trPr>
        <w:tc>
          <w:tcPr>
            <w:shd w:fill="f4f7fb" w:val="clear"/>
            <w:vAlign w:val="center"/>
          </w:tcPr>
          <w:p w:rsidR="00000000" w:rsidDel="00000000" w:rsidP="00000000" w:rsidRDefault="00000000" w:rsidRPr="00000000" w14:paraId="0000007D">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S-02</w:t>
            </w:r>
          </w:p>
        </w:tc>
        <w:tc>
          <w:tcPr>
            <w:shd w:fill="f4f7fb" w:val="clear"/>
            <w:vAlign w:val="center"/>
          </w:tcPr>
          <w:p w:rsidR="00000000" w:rsidDel="00000000" w:rsidP="00000000" w:rsidRDefault="00000000" w:rsidRPr="00000000" w14:paraId="0000007E">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Bài toán</w:t>
            </w:r>
          </w:p>
        </w:tc>
        <w:tc>
          <w:tcPr>
            <w:shd w:fill="f4f7fb" w:val="clear"/>
            <w:vAlign w:val="center"/>
          </w:tcPr>
          <w:p w:rsidR="00000000" w:rsidDel="00000000" w:rsidP="00000000" w:rsidRDefault="00000000" w:rsidRPr="00000000" w14:paraId="0000007F">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Slow-moving investigation, peer benchmark, KPI lookup, chart và report có evidence.</w:t>
            </w:r>
          </w:p>
        </w:tc>
      </w:tr>
      <w:tr>
        <w:trPr>
          <w:cantSplit w:val="0"/>
          <w:tblHeader w:val="0"/>
        </w:trPr>
        <w:tc>
          <w:tcPr>
            <w:vAlign w:val="center"/>
          </w:tcPr>
          <w:p w:rsidR="00000000" w:rsidDel="00000000" w:rsidP="00000000" w:rsidRDefault="00000000" w:rsidRPr="00000000" w14:paraId="00000080">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S-03</w:t>
            </w:r>
          </w:p>
        </w:tc>
        <w:tc>
          <w:tcPr>
            <w:vAlign w:val="center"/>
          </w:tcPr>
          <w:p w:rsidR="00000000" w:rsidDel="00000000" w:rsidP="00000000" w:rsidRDefault="00000000" w:rsidRPr="00000000" w14:paraId="00000081">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Nguồn dữ liệu</w:t>
            </w:r>
          </w:p>
        </w:tc>
        <w:tc>
          <w:tcPr>
            <w:vAlign w:val="center"/>
          </w:tcPr>
          <w:p w:rsidR="00000000" w:rsidDel="00000000" w:rsidP="00000000" w:rsidRDefault="00000000" w:rsidRPr="00000000" w14:paraId="00000082">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CRM giả lập/chuẩn bị sẵn + nguồn expert/market đã đăng ký; không kết nối CRM production.</w:t>
            </w:r>
          </w:p>
        </w:tc>
      </w:tr>
      <w:tr>
        <w:trPr>
          <w:cantSplit w:val="0"/>
          <w:tblHeader w:val="0"/>
        </w:trPr>
        <w:tc>
          <w:tcPr>
            <w:shd w:fill="f4f7fb" w:val="clear"/>
            <w:vAlign w:val="center"/>
          </w:tcPr>
          <w:p w:rsidR="00000000" w:rsidDel="00000000" w:rsidP="00000000" w:rsidRDefault="00000000" w:rsidRPr="00000000" w14:paraId="00000083">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S-04</w:t>
            </w:r>
          </w:p>
        </w:tc>
        <w:tc>
          <w:tcPr>
            <w:shd w:fill="f4f7fb" w:val="clear"/>
            <w:vAlign w:val="center"/>
          </w:tcPr>
          <w:p w:rsidR="00000000" w:rsidDel="00000000" w:rsidP="00000000" w:rsidRDefault="00000000" w:rsidRPr="00000000" w14:paraId="00000084">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Data Quality</w:t>
            </w:r>
          </w:p>
        </w:tc>
        <w:tc>
          <w:tcPr>
            <w:shd w:fill="f4f7fb" w:val="clear"/>
            <w:vAlign w:val="center"/>
          </w:tcPr>
          <w:p w:rsidR="00000000" w:rsidDel="00000000" w:rsidP="00000000" w:rsidRDefault="00000000" w:rsidRPr="00000000" w14:paraId="00000085">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Missing, duplicate, datatype, consistency, freshness và anomaly đơn giản.</w:t>
            </w:r>
          </w:p>
        </w:tc>
      </w:tr>
      <w:tr>
        <w:trPr>
          <w:cantSplit w:val="0"/>
          <w:tblHeader w:val="0"/>
        </w:trPr>
        <w:tc>
          <w:tcPr>
            <w:vAlign w:val="center"/>
          </w:tcPr>
          <w:p w:rsidR="00000000" w:rsidDel="00000000" w:rsidP="00000000" w:rsidRDefault="00000000" w:rsidRPr="00000000" w14:paraId="00000086">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S-05</w:t>
            </w:r>
          </w:p>
        </w:tc>
        <w:tc>
          <w:tcPr>
            <w:vAlign w:val="center"/>
          </w:tcPr>
          <w:p w:rsidR="00000000" w:rsidDel="00000000" w:rsidP="00000000" w:rsidRDefault="00000000" w:rsidRPr="00000000" w14:paraId="00000087">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Multi-Agent</w:t>
            </w:r>
          </w:p>
        </w:tc>
        <w:tc>
          <w:tcPr>
            <w:vAlign w:val="center"/>
          </w:tcPr>
          <w:p w:rsidR="00000000" w:rsidDel="00000000" w:rsidP="00000000" w:rsidRDefault="00000000" w:rsidRPr="00000000" w14:paraId="00000088">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Agent: Orchestrator, Data, Insight, Compare, Chart, Report.</w:t>
            </w:r>
          </w:p>
        </w:tc>
      </w:tr>
      <w:tr>
        <w:trPr>
          <w:cantSplit w:val="0"/>
          <w:trHeight w:val="973.974609375" w:hRule="atLeast"/>
          <w:tblHeader w:val="0"/>
        </w:trPr>
        <w:tc>
          <w:tcPr>
            <w:shd w:fill="f4f7fb" w:val="clear"/>
            <w:vAlign w:val="center"/>
          </w:tcPr>
          <w:p w:rsidR="00000000" w:rsidDel="00000000" w:rsidP="00000000" w:rsidRDefault="00000000" w:rsidRPr="00000000" w14:paraId="00000089">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S-06</w:t>
            </w:r>
          </w:p>
        </w:tc>
        <w:tc>
          <w:tcPr>
            <w:shd w:fill="f4f7fb" w:val="clear"/>
            <w:vAlign w:val="center"/>
          </w:tcPr>
          <w:p w:rsidR="00000000" w:rsidDel="00000000" w:rsidP="00000000" w:rsidRDefault="00000000" w:rsidRPr="00000000" w14:paraId="0000008A">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Chat</w:t>
            </w:r>
          </w:p>
        </w:tc>
        <w:tc>
          <w:tcPr>
            <w:shd w:fill="f4f7fb" w:val="clear"/>
            <w:vAlign w:val="center"/>
          </w:tcPr>
          <w:p w:rsidR="00000000" w:rsidDel="00000000" w:rsidP="00000000" w:rsidRDefault="00000000" w:rsidRPr="00000000" w14:paraId="0000008B">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nhóm intent tại mục 2.3.</w:t>
            </w:r>
          </w:p>
        </w:tc>
      </w:tr>
      <w:tr>
        <w:trPr>
          <w:cantSplit w:val="0"/>
          <w:tblHeader w:val="0"/>
        </w:trPr>
        <w:tc>
          <w:tcPr>
            <w:vAlign w:val="center"/>
          </w:tcPr>
          <w:p w:rsidR="00000000" w:rsidDel="00000000" w:rsidP="00000000" w:rsidRDefault="00000000" w:rsidRPr="00000000" w14:paraId="0000008C">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S-07</w:t>
            </w:r>
          </w:p>
        </w:tc>
        <w:tc>
          <w:tcPr>
            <w:vAlign w:val="center"/>
          </w:tcPr>
          <w:p w:rsidR="00000000" w:rsidDel="00000000" w:rsidP="00000000" w:rsidRDefault="00000000" w:rsidRPr="00000000" w14:paraId="0000008D">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Report</w:t>
            </w:r>
          </w:p>
        </w:tc>
        <w:tc>
          <w:tcPr>
            <w:vAlign w:val="center"/>
          </w:tcPr>
          <w:p w:rsidR="00000000" w:rsidDel="00000000" w:rsidP="00000000" w:rsidRDefault="00000000" w:rsidRPr="00000000" w14:paraId="0000008E">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Draft report có 6 phần; Web Dashboard và PDF là đầu ra POC.</w:t>
            </w:r>
          </w:p>
        </w:tc>
      </w:tr>
      <w:tr>
        <w:trPr>
          <w:cantSplit w:val="0"/>
          <w:tblHeader w:val="0"/>
        </w:trPr>
        <w:tc>
          <w:tcPr>
            <w:shd w:fill="f4f7fb" w:val="clear"/>
            <w:vAlign w:val="center"/>
          </w:tcPr>
          <w:p w:rsidR="00000000" w:rsidDel="00000000" w:rsidP="00000000" w:rsidRDefault="00000000" w:rsidRPr="00000000" w14:paraId="0000008F">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S-08</w:t>
            </w:r>
          </w:p>
        </w:tc>
        <w:tc>
          <w:tcPr>
            <w:shd w:fill="f4f7fb" w:val="clear"/>
            <w:vAlign w:val="center"/>
          </w:tcPr>
          <w:p w:rsidR="00000000" w:rsidDel="00000000" w:rsidP="00000000" w:rsidRDefault="00000000" w:rsidRPr="00000000" w14:paraId="00000090">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Artifact</w:t>
            </w:r>
          </w:p>
        </w:tc>
        <w:tc>
          <w:tcPr>
            <w:shd w:fill="f4f7fb" w:val="clear"/>
            <w:vAlign w:val="center"/>
          </w:tcPr>
          <w:p w:rsidR="00000000" w:rsidDel="00000000" w:rsidP="00000000" w:rsidRDefault="00000000" w:rsidRPr="00000000" w14:paraId="00000091">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Trao đổi bằng structured artifact có version, status, run_id và lineage.</w:t>
            </w:r>
          </w:p>
        </w:tc>
      </w:tr>
    </w:tbl>
    <w:p w:rsidR="00000000" w:rsidDel="00000000" w:rsidP="00000000" w:rsidRDefault="00000000" w:rsidRPr="00000000" w14:paraId="00000092">
      <w:pPr>
        <w:widowControl w:val="1"/>
        <w:spacing w:after="4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3">
      <w:pPr>
        <w:pStyle w:val="Heading2"/>
        <w:spacing w:after="160" w:before="360" w:line="276" w:lineRule="auto"/>
        <w:rPr>
          <w:sz w:val="30"/>
          <w:szCs w:val="30"/>
        </w:rPr>
      </w:pPr>
      <w:bookmarkStart w:colFirst="0" w:colLast="0" w:name="_heading=h.ljsm7j1j24re" w:id="1"/>
      <w:bookmarkEnd w:id="1"/>
      <w:r w:rsidDel="00000000" w:rsidR="00000000" w:rsidRPr="00000000">
        <w:rPr>
          <w:rFonts w:ascii="Arial" w:cs="Arial" w:eastAsia="Arial" w:hAnsi="Arial"/>
          <w:b w:val="1"/>
          <w:bCs w:val="1"/>
          <w:color w:val="4f81bd"/>
          <w:sz w:val="25"/>
          <w:szCs w:val="25"/>
        </w:rPr>
        <w:drawing>
          <wp:inline distB="114300" distT="114300" distL="114300" distR="114300">
            <wp:extent cx="6134100" cy="3916635"/>
            <wp:effectExtent b="0" l="0" r="0" t="0"/>
            <wp:docPr id="11"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6134100" cy="3916635"/>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pStyle w:val="Heading2"/>
        <w:keepNext w:val="1"/>
        <w:keepLines w:val="1"/>
        <w:rPr>
          <w:sz w:val="30"/>
          <w:szCs w:val="30"/>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pStyle w:val="Heading2"/>
        <w:keepNext w:val="1"/>
        <w:keepLines w:val="1"/>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3.3. Out-of-Scope</w:t>
      </w:r>
    </w:p>
    <w:p w:rsidR="00000000" w:rsidDel="00000000" w:rsidP="00000000" w:rsidRDefault="00000000" w:rsidRPr="00000000" w14:paraId="00000097">
      <w:pPr>
        <w:numPr>
          <w:ilvl w:val="0"/>
          <w:numId w:val="1"/>
        </w:numPr>
        <w:spacing w:after="0" w:line="276" w:lineRule="auto"/>
        <w:ind w:left="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nối trực tiếp và đồng bộ real-time với CRM production.</w:t>
      </w:r>
    </w:p>
    <w:p w:rsidR="00000000" w:rsidDel="00000000" w:rsidP="00000000" w:rsidRDefault="00000000" w:rsidRPr="00000000" w14:paraId="00000098">
      <w:pPr>
        <w:numPr>
          <w:ilvl w:val="0"/>
          <w:numId w:val="1"/>
        </w:numPr>
        <w:spacing w:after="0" w:line="276" w:lineRule="auto"/>
        <w:ind w:left="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upload tùy ý CSV, Excel hoặc mọi loại tài liệu.</w:t>
      </w:r>
    </w:p>
    <w:p w:rsidR="00000000" w:rsidDel="00000000" w:rsidP="00000000" w:rsidRDefault="00000000" w:rsidRPr="00000000" w14:paraId="00000099">
      <w:pPr>
        <w:numPr>
          <w:ilvl w:val="0"/>
          <w:numId w:val="1"/>
        </w:numPr>
        <w:spacing w:after="0" w:line="276" w:lineRule="auto"/>
        <w:ind w:left="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mọi dự án, mọi domain hoặc toàn bộ hệ sinh thái bất động sản.</w:t>
      </w:r>
    </w:p>
    <w:p w:rsidR="00000000" w:rsidDel="00000000" w:rsidP="00000000" w:rsidRDefault="00000000" w:rsidRPr="00000000" w14:paraId="0000009A">
      <w:pPr>
        <w:numPr>
          <w:ilvl w:val="0"/>
          <w:numId w:val="1"/>
        </w:numPr>
        <w:spacing w:after="0" w:line="276" w:lineRule="auto"/>
        <w:ind w:left="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Xử lý dữ liệu production ở quy mô lớn.</w:t>
      </w:r>
    </w:p>
    <w:p w:rsidR="00000000" w:rsidDel="00000000" w:rsidP="00000000" w:rsidRDefault="00000000" w:rsidRPr="00000000" w14:paraId="0000009B">
      <w:pPr>
        <w:numPr>
          <w:ilvl w:val="0"/>
          <w:numId w:val="1"/>
        </w:numPr>
        <w:spacing w:after="0" w:line="276" w:lineRule="auto"/>
        <w:ind w:left="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Tự động ra quyết định thay Sales Operations / Sales Manager.</w:t>
      </w:r>
    </w:p>
    <w:p w:rsidR="00000000" w:rsidDel="00000000" w:rsidP="00000000" w:rsidRDefault="00000000" w:rsidRPr="00000000" w14:paraId="0000009C">
      <w:pPr>
        <w:numPr>
          <w:ilvl w:val="0"/>
          <w:numId w:val="1"/>
        </w:numPr>
        <w:spacing w:after="0" w:line="276" w:lineRule="auto"/>
        <w:ind w:left="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Tự động thay đổi giá, chính sách bán hàng hoặc trạng thái căn hộ.</w:t>
      </w:r>
    </w:p>
    <w:p w:rsidR="00000000" w:rsidDel="00000000" w:rsidP="00000000" w:rsidRDefault="00000000" w:rsidRPr="00000000" w14:paraId="0000009D">
      <w:pPr>
        <w:numPr>
          <w:ilvl w:val="0"/>
          <w:numId w:val="1"/>
        </w:numPr>
        <w:spacing w:after="0" w:line="276" w:lineRule="auto"/>
        <w:ind w:left="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Tự động gửi thông báo hoặc liên hệ trực tiếp khách hàng / đại lý.</w:t>
      </w:r>
    </w:p>
    <w:p w:rsidR="00000000" w:rsidDel="00000000" w:rsidP="00000000" w:rsidRDefault="00000000" w:rsidRPr="00000000" w14:paraId="0000009E">
      <w:pPr>
        <w:numPr>
          <w:ilvl w:val="0"/>
          <w:numId w:val="1"/>
        </w:numPr>
        <w:spacing w:after="0" w:line="276" w:lineRule="auto"/>
        <w:ind w:left="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Customer matching / lead recommendation hoàn chỉnh.</w:t>
      </w:r>
    </w:p>
    <w:p w:rsidR="00000000" w:rsidDel="00000000" w:rsidP="00000000" w:rsidRDefault="00000000" w:rsidRPr="00000000" w14:paraId="0000009F">
      <w:pPr>
        <w:numPr>
          <w:ilvl w:val="0"/>
          <w:numId w:val="1"/>
        </w:numPr>
        <w:spacing w:after="0" w:line="276" w:lineRule="auto"/>
        <w:ind w:left="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Tự động tạo campaign hoặc assign lead cho sales.</w:t>
      </w:r>
    </w:p>
    <w:p w:rsidR="00000000" w:rsidDel="00000000" w:rsidP="00000000" w:rsidRDefault="00000000" w:rsidRPr="00000000" w14:paraId="000000A0">
      <w:pPr>
        <w:numPr>
          <w:ilvl w:val="0"/>
          <w:numId w:val="1"/>
        </w:numPr>
        <w:spacing w:after="0" w:line="276" w:lineRule="auto"/>
        <w:ind w:left="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tích causal inference nâng cao.</w:t>
      </w:r>
    </w:p>
    <w:p w:rsidR="00000000" w:rsidDel="00000000" w:rsidP="00000000" w:rsidRDefault="00000000" w:rsidRPr="00000000" w14:paraId="000000A1">
      <w:pPr>
        <w:numPr>
          <w:ilvl w:val="0"/>
          <w:numId w:val="1"/>
        </w:numPr>
        <w:spacing w:after="0" w:line="276" w:lineRule="auto"/>
        <w:ind w:left="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nối dữ liệu bên ngoài/web không nằm trong nguồn được phê duyệt.</w:t>
      </w:r>
    </w:p>
    <w:p w:rsidR="00000000" w:rsidDel="00000000" w:rsidP="00000000" w:rsidRDefault="00000000" w:rsidRPr="00000000" w14:paraId="000000A2">
      <w:pPr>
        <w:numPr>
          <w:ilvl w:val="0"/>
          <w:numId w:val="1"/>
        </w:numPr>
        <w:spacing w:after="0" w:line="276" w:lineRule="auto"/>
        <w:ind w:left="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Tự động publish report mà không có bước review của người dùng.</w:t>
      </w:r>
    </w:p>
    <w:p w:rsidR="00000000" w:rsidDel="00000000" w:rsidP="00000000" w:rsidRDefault="00000000" w:rsidRPr="00000000" w14:paraId="000000A3">
      <w:pPr>
        <w:pStyle w:val="Heading2"/>
        <w:keepNext w:val="1"/>
        <w:keepLines w:val="1"/>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3.4. Required vs Optional trong POC</w:t>
      </w:r>
    </w:p>
    <w:tbl>
      <w:tblPr>
        <w:tblStyle w:val="Table6"/>
        <w:tblW w:w="106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5"/>
        <w:gridCol w:w="3000"/>
        <w:gridCol w:w="2070"/>
        <w:gridCol w:w="3000"/>
        <w:tblGridChange w:id="0">
          <w:tblGrid>
            <w:gridCol w:w="2535"/>
            <w:gridCol w:w="3000"/>
            <w:gridCol w:w="2070"/>
            <w:gridCol w:w="3000"/>
          </w:tblGrid>
        </w:tblGridChange>
      </w:tblGrid>
      <w:tr>
        <w:trPr>
          <w:cantSplit w:val="0"/>
          <w:tblHeader w:val="1"/>
        </w:trPr>
        <w:tc>
          <w:tcPr>
            <w:shd w:fill="2f5597" w:val="clear"/>
            <w:vAlign w:val="center"/>
          </w:tcPr>
          <w:p w:rsidR="00000000" w:rsidDel="00000000" w:rsidP="00000000" w:rsidRDefault="00000000" w:rsidRPr="00000000" w14:paraId="000000A4">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Nhóm</w:t>
            </w:r>
            <w:r w:rsidDel="00000000" w:rsidR="00000000" w:rsidRPr="00000000">
              <w:rPr>
                <w:rtl w:val="0"/>
              </w:rPr>
            </w:r>
          </w:p>
        </w:tc>
        <w:tc>
          <w:tcPr>
            <w:shd w:fill="2f5597" w:val="clear"/>
            <w:vAlign w:val="center"/>
          </w:tcPr>
          <w:p w:rsidR="00000000" w:rsidDel="00000000" w:rsidP="00000000" w:rsidRDefault="00000000" w:rsidRPr="00000000" w14:paraId="000000A5">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Hạng mục</w:t>
            </w:r>
            <w:r w:rsidDel="00000000" w:rsidR="00000000" w:rsidRPr="00000000">
              <w:rPr>
                <w:rtl w:val="0"/>
              </w:rPr>
            </w:r>
          </w:p>
        </w:tc>
        <w:tc>
          <w:tcPr>
            <w:shd w:fill="2f5597" w:val="clear"/>
            <w:vAlign w:val="center"/>
          </w:tcPr>
          <w:p w:rsidR="00000000" w:rsidDel="00000000" w:rsidP="00000000" w:rsidRDefault="00000000" w:rsidRPr="00000000" w14:paraId="000000A6">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Mức</w:t>
            </w:r>
            <w:r w:rsidDel="00000000" w:rsidR="00000000" w:rsidRPr="00000000">
              <w:rPr>
                <w:rtl w:val="0"/>
              </w:rPr>
            </w:r>
          </w:p>
        </w:tc>
        <w:tc>
          <w:tcPr>
            <w:shd w:fill="2f5597" w:val="clear"/>
            <w:vAlign w:val="center"/>
          </w:tcPr>
          <w:p w:rsidR="00000000" w:rsidDel="00000000" w:rsidP="00000000" w:rsidRDefault="00000000" w:rsidRPr="00000000" w14:paraId="000000A7">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Điều kiện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8">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Core</w:t>
            </w:r>
          </w:p>
        </w:tc>
        <w:tc>
          <w:tcPr>
            <w:vAlign w:val="center"/>
          </w:tcPr>
          <w:p w:rsidR="00000000" w:rsidDel="00000000" w:rsidP="00000000" w:rsidRDefault="00000000" w:rsidRPr="00000000" w14:paraId="000000A9">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Orchestrator + Data + Insight + Compare + Chart + Report Agent</w:t>
            </w:r>
          </w:p>
        </w:tc>
        <w:tc>
          <w:tcPr>
            <w:vAlign w:val="center"/>
          </w:tcPr>
          <w:p w:rsidR="00000000" w:rsidDel="00000000" w:rsidP="00000000" w:rsidRDefault="00000000" w:rsidRPr="00000000" w14:paraId="000000AA">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Required</w:t>
            </w:r>
          </w:p>
        </w:tc>
        <w:tc>
          <w:tcPr>
            <w:vAlign w:val="center"/>
          </w:tcPr>
          <w:p w:rsidR="00000000" w:rsidDel="00000000" w:rsidP="00000000" w:rsidRDefault="00000000" w:rsidRPr="00000000" w14:paraId="000000AB">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Happy path phải chạy end-to-end.</w:t>
            </w:r>
          </w:p>
        </w:tc>
      </w:tr>
      <w:tr>
        <w:trPr>
          <w:cantSplit w:val="0"/>
          <w:tblHeader w:val="0"/>
        </w:trPr>
        <w:tc>
          <w:tcPr>
            <w:shd w:fill="f4f7fb" w:val="clear"/>
            <w:vAlign w:val="center"/>
          </w:tcPr>
          <w:p w:rsidR="00000000" w:rsidDel="00000000" w:rsidP="00000000" w:rsidRDefault="00000000" w:rsidRPr="00000000" w14:paraId="000000AC">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Data</w:t>
            </w:r>
          </w:p>
        </w:tc>
        <w:tc>
          <w:tcPr>
            <w:shd w:fill="f4f7fb" w:val="clear"/>
            <w:vAlign w:val="center"/>
          </w:tcPr>
          <w:p w:rsidR="00000000" w:rsidDel="00000000" w:rsidP="00000000" w:rsidRDefault="00000000" w:rsidRPr="00000000" w14:paraId="000000AD">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 bảng DW + semantic_config + snapshot</w:t>
            </w:r>
          </w:p>
        </w:tc>
        <w:tc>
          <w:tcPr>
            <w:shd w:fill="f4f7fb" w:val="clear"/>
            <w:vAlign w:val="center"/>
          </w:tcPr>
          <w:p w:rsidR="00000000" w:rsidDel="00000000" w:rsidP="00000000" w:rsidRDefault="00000000" w:rsidRPr="00000000" w14:paraId="000000AE">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Required</w:t>
            </w:r>
          </w:p>
        </w:tc>
        <w:tc>
          <w:tcPr>
            <w:shd w:fill="f4f7fb" w:val="clear"/>
            <w:vAlign w:val="center"/>
          </w:tcPr>
          <w:p w:rsidR="00000000" w:rsidDel="00000000" w:rsidP="00000000" w:rsidRDefault="00000000" w:rsidRPr="00000000" w14:paraId="000000AF">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snapshot/version và source reference.</w:t>
            </w:r>
          </w:p>
        </w:tc>
      </w:tr>
      <w:tr>
        <w:trPr>
          <w:cantSplit w:val="0"/>
          <w:trHeight w:val="1410" w:hRule="atLeast"/>
          <w:tblHeader w:val="0"/>
        </w:trPr>
        <w:tc>
          <w:tcPr>
            <w:vAlign w:val="center"/>
          </w:tcPr>
          <w:p w:rsidR="00000000" w:rsidDel="00000000" w:rsidP="00000000" w:rsidRDefault="00000000" w:rsidRPr="00000000" w14:paraId="000000B0">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Evidence</w:t>
            </w:r>
          </w:p>
        </w:tc>
        <w:tc>
          <w:tcPr>
            <w:vAlign w:val="center"/>
          </w:tcPr>
          <w:p w:rsidR="00000000" w:rsidDel="00000000" w:rsidP="00000000" w:rsidRDefault="00000000" w:rsidRPr="00000000" w14:paraId="000000B1">
            <w:pPr>
              <w:spacing w:after="0" w:lineRule="auto"/>
              <w:rPr>
                <w:rFonts w:ascii="Times New Roman" w:cs="Times New Roman" w:eastAsia="Times New Roman" w:hAnsi="Times New Roman"/>
                <w:sz w:val="26"/>
                <w:szCs w:val="26"/>
              </w:rPr>
            </w:pPr>
            <w:sdt>
              <w:sdtPr>
                <w:id w:val="-1291166803"/>
                <w:tag w:val="goog_rdk_1"/>
              </w:sdtPr>
              <w:sdtContent>
                <w:r w:rsidDel="00000000" w:rsidR="00000000" w:rsidRPr="00000000">
                  <w:rPr>
                    <w:rFonts w:ascii="Cardo" w:cs="Cardo" w:eastAsia="Cardo" w:hAnsi="Cardo"/>
                    <w:sz w:val="26"/>
                    <w:szCs w:val="26"/>
                    <w:rtl w:val="0"/>
                  </w:rPr>
                  <w:t xml:space="preserve">Traceability Source → Calculation/Comparison → Evidence → Insight</w:t>
                </w:r>
              </w:sdtContent>
            </w:sdt>
          </w:p>
        </w:tc>
        <w:tc>
          <w:tcPr>
            <w:vAlign w:val="center"/>
          </w:tcPr>
          <w:p w:rsidR="00000000" w:rsidDel="00000000" w:rsidP="00000000" w:rsidRDefault="00000000" w:rsidRPr="00000000" w14:paraId="000000B2">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Required</w:t>
            </w:r>
          </w:p>
        </w:tc>
        <w:tc>
          <w:tcPr>
            <w:vAlign w:val="center"/>
          </w:tcPr>
          <w:p w:rsidR="00000000" w:rsidDel="00000000" w:rsidP="00000000" w:rsidRDefault="00000000" w:rsidRPr="00000000" w14:paraId="000000B3">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Insight trọng yếu không có lineage thì không được coi là complete.</w:t>
            </w:r>
          </w:p>
        </w:tc>
      </w:tr>
      <w:tr>
        <w:trPr>
          <w:cantSplit w:val="0"/>
          <w:tblHeader w:val="0"/>
        </w:trPr>
        <w:tc>
          <w:tcPr>
            <w:shd w:fill="f4f7fb" w:val="clear"/>
            <w:vAlign w:val="center"/>
          </w:tcPr>
          <w:p w:rsidR="00000000" w:rsidDel="00000000" w:rsidP="00000000" w:rsidRDefault="00000000" w:rsidRPr="00000000" w14:paraId="000000B4">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Report</w:t>
            </w:r>
          </w:p>
        </w:tc>
        <w:tc>
          <w:tcPr>
            <w:shd w:fill="f4f7fb" w:val="clear"/>
            <w:vAlign w:val="center"/>
          </w:tcPr>
          <w:p w:rsidR="00000000" w:rsidDel="00000000" w:rsidP="00000000" w:rsidRDefault="00000000" w:rsidRPr="00000000" w14:paraId="000000B5">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phần chuẩn + completeness validation</w:t>
            </w:r>
          </w:p>
        </w:tc>
        <w:tc>
          <w:tcPr>
            <w:shd w:fill="f4f7fb" w:val="clear"/>
            <w:vAlign w:val="center"/>
          </w:tcPr>
          <w:p w:rsidR="00000000" w:rsidDel="00000000" w:rsidP="00000000" w:rsidRDefault="00000000" w:rsidRPr="00000000" w14:paraId="000000B6">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Required</w:t>
            </w:r>
          </w:p>
        </w:tc>
        <w:tc>
          <w:tcPr>
            <w:shd w:fill="f4f7fb" w:val="clear"/>
            <w:vAlign w:val="center"/>
          </w:tcPr>
          <w:p w:rsidR="00000000" w:rsidDel="00000000" w:rsidP="00000000" w:rsidRDefault="00000000" w:rsidRPr="00000000" w14:paraId="000000B7">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draft để người dùng review.</w:t>
            </w:r>
          </w:p>
        </w:tc>
      </w:tr>
      <w:tr>
        <w:trPr>
          <w:cantSplit w:val="0"/>
          <w:tblHeader w:val="0"/>
        </w:trPr>
        <w:tc>
          <w:tcPr>
            <w:vAlign w:val="center"/>
          </w:tcPr>
          <w:p w:rsidR="00000000" w:rsidDel="00000000" w:rsidP="00000000" w:rsidRDefault="00000000" w:rsidRPr="00000000" w14:paraId="000000B8">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Visualization</w:t>
            </w:r>
          </w:p>
        </w:tc>
        <w:tc>
          <w:tcPr>
            <w:vAlign w:val="center"/>
          </w:tcPr>
          <w:p w:rsidR="00000000" w:rsidDel="00000000" w:rsidP="00000000" w:rsidRDefault="00000000" w:rsidRPr="00000000" w14:paraId="000000B9">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KPI Card + chart phù hợp dữ liệu</w:t>
            </w:r>
          </w:p>
        </w:tc>
        <w:tc>
          <w:tcPr>
            <w:vAlign w:val="center"/>
          </w:tcPr>
          <w:p w:rsidR="00000000" w:rsidDel="00000000" w:rsidP="00000000" w:rsidRDefault="00000000" w:rsidRPr="00000000" w14:paraId="000000BA">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Required</w:t>
            </w:r>
          </w:p>
        </w:tc>
        <w:tc>
          <w:tcPr>
            <w:vAlign w:val="center"/>
          </w:tcPr>
          <w:p w:rsidR="00000000" w:rsidDel="00000000" w:rsidP="00000000" w:rsidRDefault="00000000" w:rsidRPr="00000000" w14:paraId="000000BB">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Chart có source/evidence reference.</w:t>
            </w:r>
          </w:p>
        </w:tc>
      </w:tr>
      <w:tr>
        <w:trPr>
          <w:cantSplit w:val="0"/>
          <w:trHeight w:val="807.94921875" w:hRule="atLeast"/>
          <w:tblHeader w:val="0"/>
        </w:trPr>
        <w:tc>
          <w:tcPr>
            <w:vAlign w:val="center"/>
          </w:tcPr>
          <w:p w:rsidR="00000000" w:rsidDel="00000000" w:rsidP="00000000" w:rsidRDefault="00000000" w:rsidRPr="00000000" w14:paraId="000000BC">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Discovery</w:t>
            </w:r>
          </w:p>
        </w:tc>
        <w:tc>
          <w:tcPr>
            <w:vAlign w:val="center"/>
          </w:tcPr>
          <w:p w:rsidR="00000000" w:rsidDel="00000000" w:rsidP="00000000" w:rsidRDefault="00000000" w:rsidRPr="00000000" w14:paraId="000000BD">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Semantic Search cho schema/data discovery</w:t>
            </w:r>
          </w:p>
        </w:tc>
        <w:tc>
          <w:tcPr>
            <w:vAlign w:val="center"/>
          </w:tcPr>
          <w:p w:rsidR="00000000" w:rsidDel="00000000" w:rsidP="00000000" w:rsidRDefault="00000000" w:rsidRPr="00000000" w14:paraId="000000BE">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Optional</w:t>
            </w:r>
          </w:p>
        </w:tc>
        <w:tc>
          <w:tcPr>
            <w:vAlign w:val="center"/>
          </w:tcPr>
          <w:p w:rsidR="00000000" w:rsidDel="00000000" w:rsidP="00000000" w:rsidRDefault="00000000" w:rsidRPr="00000000" w14:paraId="000000BF">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thể mở rộng sau khi happy path ổn định.</w:t>
            </w:r>
          </w:p>
        </w:tc>
      </w:tr>
      <w:tr>
        <w:trPr>
          <w:cantSplit w:val="0"/>
          <w:trHeight w:val="810" w:hRule="atLeast"/>
          <w:tblHeader w:val="0"/>
        </w:trPr>
        <w:tc>
          <w:tcPr>
            <w:shd w:fill="f4f7fb" w:val="clear"/>
            <w:vAlign w:val="center"/>
          </w:tcPr>
          <w:p w:rsidR="00000000" w:rsidDel="00000000" w:rsidP="00000000" w:rsidRDefault="00000000" w:rsidRPr="00000000" w14:paraId="000000C0">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Production</w:t>
            </w:r>
          </w:p>
        </w:tc>
        <w:tc>
          <w:tcPr>
            <w:shd w:fill="f4f7fb" w:val="clear"/>
            <w:vAlign w:val="center"/>
          </w:tcPr>
          <w:p w:rsidR="00000000" w:rsidDel="00000000" w:rsidP="00000000" w:rsidRDefault="00000000" w:rsidRPr="00000000" w14:paraId="000000C1">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Real-time CRM / large-scale processing</w:t>
            </w:r>
          </w:p>
        </w:tc>
        <w:tc>
          <w:tcPr>
            <w:shd w:fill="f4f7fb" w:val="clear"/>
            <w:vAlign w:val="center"/>
          </w:tcPr>
          <w:p w:rsidR="00000000" w:rsidDel="00000000" w:rsidP="00000000" w:rsidRDefault="00000000" w:rsidRPr="00000000" w14:paraId="000000C2">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Optional/Future</w:t>
            </w:r>
          </w:p>
        </w:tc>
        <w:tc>
          <w:tcPr>
            <w:shd w:fill="f4f7fb" w:val="clear"/>
            <w:vAlign w:val="center"/>
          </w:tcPr>
          <w:p w:rsidR="00000000" w:rsidDel="00000000" w:rsidP="00000000" w:rsidRDefault="00000000" w:rsidRPr="00000000" w14:paraId="000000C3">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Ngoài phạm vi 6 tuần.</w:t>
            </w:r>
          </w:p>
        </w:tc>
      </w:tr>
    </w:tbl>
    <w:p w:rsidR="00000000" w:rsidDel="00000000" w:rsidP="00000000" w:rsidRDefault="00000000" w:rsidRPr="00000000" w14:paraId="000000C4">
      <w:pPr>
        <w:widowControl w:val="1"/>
        <w:spacing w:after="4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5">
      <w:pPr>
        <w:pStyle w:val="Heading2"/>
        <w:keepNext w:val="1"/>
        <w:keepLines w:val="1"/>
        <w:rPr>
          <w:sz w:val="30"/>
          <w:szCs w:val="30"/>
        </w:rPr>
      </w:pPr>
      <w:r w:rsidDel="00000000" w:rsidR="00000000" w:rsidRPr="00000000">
        <w:rPr>
          <w:rtl w:val="0"/>
        </w:rPr>
      </w:r>
    </w:p>
    <w:p w:rsidR="00000000" w:rsidDel="00000000" w:rsidP="00000000" w:rsidRDefault="00000000" w:rsidRPr="00000000" w14:paraId="000000C6">
      <w:pPr>
        <w:pStyle w:val="Heading2"/>
        <w:keepNext w:val="1"/>
        <w:keepLines w:val="1"/>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3.5. Definition of Done cấp POC</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Data Agent lấy đúng dữ liệu theo câu hỏi và quyền truy cập.</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Các Agent trao đổi qua artifact có schema/version/status rõ ràng.</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Chart/metric dùng làm evidence có thể truy về source.</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Insight trọng yếu có calculation/comparison và evidence tương ứng.</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Report Composer kiểm tra đủ 6 phần, không đưa claim thiếu evidence vào kết luận chính.</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Run có trạng thái, log, lỗi/partial rõ ràng và không che giấu failure.</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Người dùng review trước khi report được coi là hoàn tất.</w:t>
      </w:r>
    </w:p>
    <w:p w:rsidR="00000000" w:rsidDel="00000000" w:rsidP="00000000" w:rsidRDefault="00000000" w:rsidRPr="00000000" w14:paraId="000000CE">
      <w:pPr>
        <w:pStyle w:val="Heading1"/>
        <w:keepNext w:val="1"/>
        <w:keepLines w:val="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 Thiết kế &amp; Triển khai hệ thống</w:t>
      </w:r>
    </w:p>
    <w:p w:rsidR="00000000" w:rsidDel="00000000" w:rsidP="00000000" w:rsidRDefault="00000000" w:rsidRPr="00000000" w14:paraId="000000CF">
      <w:pPr>
        <w:pStyle w:val="Heading2"/>
        <w:keepNext w:val="1"/>
        <w:keepLines w:val="1"/>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4.1. Kiến trúc tổng thể</w:t>
      </w:r>
    </w:p>
    <w:p w:rsidR="00000000" w:rsidDel="00000000" w:rsidP="00000000" w:rsidRDefault="00000000" w:rsidRPr="00000000" w14:paraId="000000D0">
      <w:pPr>
        <w:widowControl w:val="1"/>
        <w:spacing w:after="40"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1">
      <w:pPr>
        <w:widowControl w:val="1"/>
        <w:spacing w:after="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6134100" cy="3494075"/>
            <wp:effectExtent b="0" l="0" r="0" t="0"/>
            <wp:docPr id="7"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6134100" cy="3494075"/>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widowControl w:val="1"/>
        <w:spacing w:after="4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tbl>
      <w:tblPr>
        <w:tblStyle w:val="Table7"/>
        <w:tblW w:w="9545.0" w:type="dxa"/>
        <w:jc w:val="center"/>
        <w:tblBorders>
          <w:top w:color="d9d9d9" w:space="0" w:sz="8" w:val="single"/>
          <w:left w:color="d9d9d9" w:space="0" w:sz="8" w:val="single"/>
          <w:bottom w:color="d9d9d9" w:space="0" w:sz="8" w:val="single"/>
          <w:right w:color="d9d9d9" w:space="0" w:sz="8" w:val="single"/>
          <w:insideH w:color="d9d9d9" w:space="0" w:sz="8" w:val="single"/>
          <w:insideV w:color="d9d9d9" w:space="0" w:sz="8" w:val="single"/>
        </w:tblBorders>
        <w:tblLayout w:type="fixed"/>
        <w:tblLook w:val="0600"/>
      </w:tblPr>
      <w:tblGrid>
        <w:gridCol w:w="1760"/>
        <w:gridCol w:w="2615"/>
        <w:gridCol w:w="2495"/>
        <w:gridCol w:w="2675"/>
        <w:tblGridChange w:id="0">
          <w:tblGrid>
            <w:gridCol w:w="1760"/>
            <w:gridCol w:w="2615"/>
            <w:gridCol w:w="2495"/>
            <w:gridCol w:w="2675"/>
          </w:tblGrid>
        </w:tblGridChange>
      </w:tblGrid>
      <w:tr>
        <w:trPr>
          <w:cantSplit w:val="0"/>
          <w:tblHeader w:val="1"/>
        </w:trPr>
        <w:tc>
          <w:tcPr>
            <w:shd w:fill="2f5597" w:val="clear"/>
            <w:vAlign w:val="center"/>
          </w:tcPr>
          <w:p w:rsidR="00000000" w:rsidDel="00000000" w:rsidP="00000000" w:rsidRDefault="00000000" w:rsidRPr="00000000" w14:paraId="000000D4">
            <w:pPr>
              <w:spacing w:after="40" w:line="240" w:lineRule="auto"/>
              <w:jc w:val="center"/>
              <w:rPr/>
            </w:pPr>
            <w:r w:rsidDel="00000000" w:rsidR="00000000" w:rsidRPr="00000000">
              <w:rPr>
                <w:rFonts w:ascii="Times New Roman" w:cs="Times New Roman" w:eastAsia="Times New Roman" w:hAnsi="Times New Roman"/>
                <w:b w:val="1"/>
                <w:bCs w:val="1"/>
                <w:color w:val="ffffff"/>
                <w:sz w:val="26"/>
                <w:szCs w:val="26"/>
                <w:rtl w:val="0"/>
              </w:rPr>
              <w:t xml:space="preserve">Layer</w:t>
            </w:r>
            <w:r w:rsidDel="00000000" w:rsidR="00000000" w:rsidRPr="00000000">
              <w:rPr>
                <w:rtl w:val="0"/>
              </w:rPr>
            </w:r>
          </w:p>
        </w:tc>
        <w:tc>
          <w:tcPr>
            <w:shd w:fill="2f5597" w:val="clear"/>
            <w:vAlign w:val="center"/>
          </w:tcPr>
          <w:p w:rsidR="00000000" w:rsidDel="00000000" w:rsidP="00000000" w:rsidRDefault="00000000" w:rsidRPr="00000000" w14:paraId="000000D5">
            <w:pPr>
              <w:spacing w:after="40" w:line="240" w:lineRule="auto"/>
              <w:jc w:val="center"/>
              <w:rPr/>
            </w:pPr>
            <w:r w:rsidDel="00000000" w:rsidR="00000000" w:rsidRPr="00000000">
              <w:rPr>
                <w:rFonts w:ascii="Times New Roman" w:cs="Times New Roman" w:eastAsia="Times New Roman" w:hAnsi="Times New Roman"/>
                <w:b w:val="1"/>
                <w:bCs w:val="1"/>
                <w:color w:val="ffffff"/>
                <w:sz w:val="26"/>
                <w:szCs w:val="26"/>
                <w:rtl w:val="0"/>
              </w:rPr>
              <w:t xml:space="preserve">Trách nhiệm chính</w:t>
            </w:r>
            <w:r w:rsidDel="00000000" w:rsidR="00000000" w:rsidRPr="00000000">
              <w:rPr>
                <w:rtl w:val="0"/>
              </w:rPr>
            </w:r>
          </w:p>
        </w:tc>
        <w:tc>
          <w:tcPr>
            <w:shd w:fill="2f5597" w:val="clear"/>
            <w:vAlign w:val="center"/>
          </w:tcPr>
          <w:p w:rsidR="00000000" w:rsidDel="00000000" w:rsidP="00000000" w:rsidRDefault="00000000" w:rsidRPr="00000000" w14:paraId="000000D6">
            <w:pPr>
              <w:spacing w:after="40" w:line="240" w:lineRule="auto"/>
              <w:jc w:val="center"/>
              <w:rPr/>
            </w:pPr>
            <w:r w:rsidDel="00000000" w:rsidR="00000000" w:rsidRPr="00000000">
              <w:rPr>
                <w:rFonts w:ascii="Times New Roman" w:cs="Times New Roman" w:eastAsia="Times New Roman" w:hAnsi="Times New Roman"/>
                <w:b w:val="1"/>
                <w:bCs w:val="1"/>
                <w:color w:val="ffffff"/>
                <w:sz w:val="26"/>
                <w:szCs w:val="26"/>
                <w:rtl w:val="0"/>
              </w:rPr>
              <w:t xml:space="preserve">Thành phần chính</w:t>
            </w:r>
            <w:r w:rsidDel="00000000" w:rsidR="00000000" w:rsidRPr="00000000">
              <w:rPr>
                <w:rtl w:val="0"/>
              </w:rPr>
            </w:r>
          </w:p>
        </w:tc>
        <w:tc>
          <w:tcPr>
            <w:shd w:fill="2f5597" w:val="clear"/>
            <w:vAlign w:val="center"/>
          </w:tcPr>
          <w:p w:rsidR="00000000" w:rsidDel="00000000" w:rsidP="00000000" w:rsidRDefault="00000000" w:rsidRPr="00000000" w14:paraId="000000D7">
            <w:pPr>
              <w:spacing w:after="40" w:line="240" w:lineRule="auto"/>
              <w:jc w:val="center"/>
              <w:rPr/>
            </w:pPr>
            <w:r w:rsidDel="00000000" w:rsidR="00000000" w:rsidRPr="00000000">
              <w:rPr>
                <w:rFonts w:ascii="Times New Roman" w:cs="Times New Roman" w:eastAsia="Times New Roman" w:hAnsi="Times New Roman"/>
                <w:b w:val="1"/>
                <w:bCs w:val="1"/>
                <w:color w:val="ffffff"/>
                <w:sz w:val="26"/>
                <w:szCs w:val="26"/>
                <w:rtl w:val="0"/>
              </w:rPr>
              <w:t xml:space="preserve">Tech stack chính</w:t>
            </w:r>
            <w:r w:rsidDel="00000000" w:rsidR="00000000" w:rsidRPr="00000000">
              <w:rPr>
                <w:rtl w:val="0"/>
              </w:rPr>
            </w:r>
          </w:p>
        </w:tc>
      </w:tr>
      <w:tr>
        <w:trPr>
          <w:cantSplit w:val="0"/>
          <w:trHeight w:val="1625" w:hRule="atLeast"/>
          <w:tblHeader w:val="0"/>
        </w:trPr>
        <w:tc>
          <w:tcPr>
            <w:vAlign w:val="center"/>
          </w:tcPr>
          <w:p w:rsidR="00000000" w:rsidDel="00000000" w:rsidP="00000000" w:rsidRDefault="00000000" w:rsidRPr="00000000" w14:paraId="000000D8">
            <w:pPr>
              <w:spacing w:after="40" w:line="240" w:lineRule="auto"/>
              <w:rPr/>
            </w:pPr>
            <w:r w:rsidDel="00000000" w:rsidR="00000000" w:rsidRPr="00000000">
              <w:rPr>
                <w:rFonts w:ascii="Times New Roman" w:cs="Times New Roman" w:eastAsia="Times New Roman" w:hAnsi="Times New Roman"/>
                <w:b w:val="1"/>
                <w:bCs w:val="1"/>
                <w:sz w:val="26"/>
                <w:szCs w:val="26"/>
                <w:rtl w:val="0"/>
              </w:rPr>
              <w:t xml:space="preserve">Experience</w:t>
            </w:r>
            <w:r w:rsidDel="00000000" w:rsidR="00000000" w:rsidRPr="00000000">
              <w:rPr>
                <w:rtl w:val="0"/>
              </w:rPr>
            </w:r>
          </w:p>
        </w:tc>
        <w:tc>
          <w:tcPr>
            <w:vAlign w:val="center"/>
          </w:tcPr>
          <w:p w:rsidR="00000000" w:rsidDel="00000000" w:rsidP="00000000" w:rsidRDefault="00000000" w:rsidRPr="00000000" w14:paraId="000000D9">
            <w:pPr>
              <w:spacing w:after="40" w:line="240" w:lineRule="auto"/>
              <w:rPr/>
            </w:pPr>
            <w:r w:rsidDel="00000000" w:rsidR="00000000" w:rsidRPr="00000000">
              <w:rPr>
                <w:rFonts w:ascii="Times New Roman" w:cs="Times New Roman" w:eastAsia="Times New Roman" w:hAnsi="Times New Roman"/>
                <w:sz w:val="26"/>
                <w:szCs w:val="26"/>
                <w:rtl w:val="0"/>
              </w:rPr>
              <w:t xml:space="preserve">Nhận câu hỏi, phạm vi phân tích; hiển thị tiến trình, kết quả, evidence, chart và report; hỗ trợ review và drill-down.</w:t>
            </w:r>
            <w:r w:rsidDel="00000000" w:rsidR="00000000" w:rsidRPr="00000000">
              <w:rPr>
                <w:rtl w:val="0"/>
              </w:rPr>
            </w:r>
          </w:p>
        </w:tc>
        <w:tc>
          <w:tcPr>
            <w:vAlign w:val="center"/>
          </w:tcPr>
          <w:p w:rsidR="00000000" w:rsidDel="00000000" w:rsidP="00000000" w:rsidRDefault="00000000" w:rsidRPr="00000000" w14:paraId="000000DA">
            <w:pPr>
              <w:spacing w:after="40" w:line="240" w:lineRule="auto"/>
              <w:rPr/>
            </w:pPr>
            <w:r w:rsidDel="00000000" w:rsidR="00000000" w:rsidRPr="00000000">
              <w:rPr>
                <w:rFonts w:ascii="Times New Roman" w:cs="Times New Roman" w:eastAsia="Times New Roman" w:hAnsi="Times New Roman"/>
                <w:sz w:val="26"/>
                <w:szCs w:val="26"/>
                <w:rtl w:val="0"/>
              </w:rPr>
              <w:t xml:space="preserve">Chat UI, Investigation Workspace, Report Viewer, Evidence Drill-down, Review UI</w:t>
            </w:r>
            <w:r w:rsidDel="00000000" w:rsidR="00000000" w:rsidRPr="00000000">
              <w:rPr>
                <w:rtl w:val="0"/>
              </w:rPr>
            </w:r>
          </w:p>
        </w:tc>
        <w:tc>
          <w:tcPr>
            <w:vAlign w:val="center"/>
          </w:tcPr>
          <w:p w:rsidR="00000000" w:rsidDel="00000000" w:rsidP="00000000" w:rsidRDefault="00000000" w:rsidRPr="00000000" w14:paraId="000000DB">
            <w:pPr>
              <w:spacing w:after="40" w:line="240" w:lineRule="auto"/>
              <w:rPr/>
            </w:pPr>
            <w:r w:rsidDel="00000000" w:rsidR="00000000" w:rsidRPr="00000000">
              <w:rPr>
                <w:rFonts w:ascii="Times New Roman" w:cs="Times New Roman" w:eastAsia="Times New Roman" w:hAnsi="Times New Roman"/>
                <w:sz w:val="26"/>
                <w:szCs w:val="26"/>
                <w:rtl w:val="0"/>
              </w:rPr>
              <w:t xml:space="preserve">Next.js 16, React 19, Tailwind CSS</w:t>
            </w:r>
            <w:r w:rsidDel="00000000" w:rsidR="00000000" w:rsidRPr="00000000">
              <w:rPr>
                <w:rtl w:val="0"/>
              </w:rPr>
            </w:r>
          </w:p>
        </w:tc>
      </w:tr>
      <w:tr>
        <w:trPr>
          <w:cantSplit w:val="0"/>
          <w:trHeight w:val="2195" w:hRule="atLeast"/>
          <w:tblHeader w:val="0"/>
        </w:trPr>
        <w:tc>
          <w:tcPr>
            <w:shd w:fill="f4f7fb" w:val="clear"/>
            <w:vAlign w:val="center"/>
          </w:tcPr>
          <w:p w:rsidR="00000000" w:rsidDel="00000000" w:rsidP="00000000" w:rsidRDefault="00000000" w:rsidRPr="00000000" w14:paraId="000000DC">
            <w:pPr>
              <w:spacing w:after="40" w:line="240" w:lineRule="auto"/>
              <w:rPr/>
            </w:pPr>
            <w:r w:rsidDel="00000000" w:rsidR="00000000" w:rsidRPr="00000000">
              <w:rPr>
                <w:rFonts w:ascii="Times New Roman" w:cs="Times New Roman" w:eastAsia="Times New Roman" w:hAnsi="Times New Roman"/>
                <w:b w:val="1"/>
                <w:bCs w:val="1"/>
                <w:sz w:val="26"/>
                <w:szCs w:val="26"/>
                <w:rtl w:val="0"/>
              </w:rPr>
              <w:t xml:space="preserve">API / Application</w:t>
            </w:r>
            <w:r w:rsidDel="00000000" w:rsidR="00000000" w:rsidRPr="00000000">
              <w:rPr>
                <w:rtl w:val="0"/>
              </w:rPr>
            </w:r>
          </w:p>
        </w:tc>
        <w:tc>
          <w:tcPr>
            <w:shd w:fill="f4f7fb" w:val="clear"/>
            <w:vAlign w:val="center"/>
          </w:tcPr>
          <w:p w:rsidR="00000000" w:rsidDel="00000000" w:rsidP="00000000" w:rsidRDefault="00000000" w:rsidRPr="00000000" w14:paraId="000000DD">
            <w:pPr>
              <w:spacing w:after="40" w:line="240" w:lineRule="auto"/>
              <w:rPr/>
            </w:pPr>
            <w:r w:rsidDel="00000000" w:rsidR="00000000" w:rsidRPr="00000000">
              <w:rPr>
                <w:rFonts w:ascii="Times New Roman" w:cs="Times New Roman" w:eastAsia="Times New Roman" w:hAnsi="Times New Roman"/>
                <w:sz w:val="26"/>
                <w:szCs w:val="26"/>
                <w:rtl w:val="0"/>
              </w:rPr>
              <w:t xml:space="preserve">Là entry point của hệ thống; xử lý authentication, authorization, request validation, run/report API và application use case.</w:t>
            </w:r>
            <w:r w:rsidDel="00000000" w:rsidR="00000000" w:rsidRPr="00000000">
              <w:rPr>
                <w:rtl w:val="0"/>
              </w:rPr>
            </w:r>
          </w:p>
        </w:tc>
        <w:tc>
          <w:tcPr>
            <w:shd w:fill="f4f7fb" w:val="clear"/>
            <w:vAlign w:val="center"/>
          </w:tcPr>
          <w:p w:rsidR="00000000" w:rsidDel="00000000" w:rsidP="00000000" w:rsidRDefault="00000000" w:rsidRPr="00000000" w14:paraId="000000DE">
            <w:pPr>
              <w:spacing w:after="40" w:line="240" w:lineRule="auto"/>
              <w:rPr/>
            </w:pPr>
            <w:r w:rsidDel="00000000" w:rsidR="00000000" w:rsidRPr="00000000">
              <w:rPr>
                <w:rFonts w:ascii="Times New Roman" w:cs="Times New Roman" w:eastAsia="Times New Roman" w:hAnsi="Times New Roman"/>
                <w:sz w:val="26"/>
                <w:szCs w:val="26"/>
                <w:rtl w:val="0"/>
              </w:rPr>
              <w:t xml:space="preserve">Next.js BFF, Conversation API, Run API, Artifact/Evidence API, Report/Review API</w:t>
            </w:r>
            <w:r w:rsidDel="00000000" w:rsidR="00000000" w:rsidRPr="00000000">
              <w:rPr>
                <w:rtl w:val="0"/>
              </w:rPr>
            </w:r>
          </w:p>
        </w:tc>
        <w:tc>
          <w:tcPr>
            <w:shd w:fill="f4f7fb" w:val="clear"/>
            <w:vAlign w:val="center"/>
          </w:tcPr>
          <w:p w:rsidR="00000000" w:rsidDel="00000000" w:rsidP="00000000" w:rsidRDefault="00000000" w:rsidRPr="00000000" w14:paraId="000000DF">
            <w:pPr>
              <w:spacing w:after="40" w:line="240" w:lineRule="auto"/>
              <w:rPr/>
            </w:pPr>
            <w:r w:rsidDel="00000000" w:rsidR="00000000" w:rsidRPr="00000000">
              <w:rPr>
                <w:rFonts w:ascii="Times New Roman" w:cs="Times New Roman" w:eastAsia="Times New Roman" w:hAnsi="Times New Roman"/>
                <w:sz w:val="26"/>
                <w:szCs w:val="26"/>
                <w:rtl w:val="0"/>
              </w:rPr>
              <w:t xml:space="preserve">Next.js Route Handler, TypeScript, Zod, Supabase SSR</w:t>
            </w:r>
            <w:r w:rsidDel="00000000" w:rsidR="00000000" w:rsidRPr="00000000">
              <w:rPr>
                <w:rtl w:val="0"/>
              </w:rPr>
            </w:r>
          </w:p>
        </w:tc>
      </w:tr>
      <w:tr>
        <w:trPr>
          <w:cantSplit w:val="0"/>
          <w:trHeight w:val="1910" w:hRule="atLeast"/>
          <w:tblHeader w:val="0"/>
        </w:trPr>
        <w:tc>
          <w:tcPr>
            <w:vAlign w:val="center"/>
          </w:tcPr>
          <w:p w:rsidR="00000000" w:rsidDel="00000000" w:rsidP="00000000" w:rsidRDefault="00000000" w:rsidRPr="00000000" w14:paraId="000000E0">
            <w:pPr>
              <w:spacing w:after="40" w:line="240" w:lineRule="auto"/>
              <w:rPr/>
            </w:pPr>
            <w:r w:rsidDel="00000000" w:rsidR="00000000" w:rsidRPr="00000000">
              <w:rPr>
                <w:rFonts w:ascii="Times New Roman" w:cs="Times New Roman" w:eastAsia="Times New Roman" w:hAnsi="Times New Roman"/>
                <w:b w:val="1"/>
                <w:bCs w:val="1"/>
                <w:sz w:val="26"/>
                <w:szCs w:val="26"/>
                <w:rtl w:val="0"/>
              </w:rPr>
              <w:t xml:space="preserve">Orchestration</w:t>
            </w:r>
            <w:r w:rsidDel="00000000" w:rsidR="00000000" w:rsidRPr="00000000">
              <w:rPr>
                <w:rtl w:val="0"/>
              </w:rPr>
            </w:r>
          </w:p>
        </w:tc>
        <w:tc>
          <w:tcPr>
            <w:vAlign w:val="center"/>
          </w:tcPr>
          <w:p w:rsidR="00000000" w:rsidDel="00000000" w:rsidP="00000000" w:rsidRDefault="00000000" w:rsidRPr="00000000" w14:paraId="000000E1">
            <w:pPr>
              <w:spacing w:after="40" w:line="240" w:lineRule="auto"/>
              <w:rPr/>
            </w:pPr>
            <w:r w:rsidDel="00000000" w:rsidR="00000000" w:rsidRPr="00000000">
              <w:rPr>
                <w:rFonts w:ascii="Times New Roman" w:cs="Times New Roman" w:eastAsia="Times New Roman" w:hAnsi="Times New Roman"/>
                <w:sz w:val="26"/>
                <w:szCs w:val="26"/>
                <w:rtl w:val="0"/>
              </w:rPr>
              <w:t xml:space="preserve">Hiểu intent, tạo execution plan, quản lý dependency giữa Agent, trạng thái task, retry, timeout, cancellation và recovery.</w:t>
            </w:r>
            <w:r w:rsidDel="00000000" w:rsidR="00000000" w:rsidRPr="00000000">
              <w:rPr>
                <w:rtl w:val="0"/>
              </w:rPr>
            </w:r>
          </w:p>
        </w:tc>
        <w:tc>
          <w:tcPr>
            <w:vAlign w:val="center"/>
          </w:tcPr>
          <w:p w:rsidR="00000000" w:rsidDel="00000000" w:rsidP="00000000" w:rsidRDefault="00000000" w:rsidRPr="00000000" w14:paraId="000000E2">
            <w:pPr>
              <w:spacing w:after="40" w:line="240" w:lineRule="auto"/>
              <w:rPr/>
            </w:pPr>
            <w:r w:rsidDel="00000000" w:rsidR="00000000" w:rsidRPr="00000000">
              <w:rPr>
                <w:rFonts w:ascii="Times New Roman" w:cs="Times New Roman" w:eastAsia="Times New Roman" w:hAnsi="Times New Roman"/>
                <w:sz w:val="26"/>
                <w:szCs w:val="26"/>
                <w:rtl w:val="0"/>
              </w:rPr>
              <w:t xml:space="preserve">Orchestrator Agent, Persisted DAG, State Machine, Worker</w:t>
            </w:r>
            <w:r w:rsidDel="00000000" w:rsidR="00000000" w:rsidRPr="00000000">
              <w:rPr>
                <w:rtl w:val="0"/>
              </w:rPr>
            </w:r>
          </w:p>
        </w:tc>
        <w:tc>
          <w:tcPr>
            <w:vAlign w:val="center"/>
          </w:tcPr>
          <w:p w:rsidR="00000000" w:rsidDel="00000000" w:rsidP="00000000" w:rsidRDefault="00000000" w:rsidRPr="00000000" w14:paraId="000000E3">
            <w:pPr>
              <w:spacing w:after="40" w:line="240" w:lineRule="auto"/>
              <w:rPr/>
            </w:pPr>
            <w:r w:rsidDel="00000000" w:rsidR="00000000" w:rsidRPr="00000000">
              <w:rPr>
                <w:rFonts w:ascii="Times New Roman" w:cs="Times New Roman" w:eastAsia="Times New Roman" w:hAnsi="Times New Roman"/>
                <w:sz w:val="26"/>
                <w:szCs w:val="26"/>
                <w:rtl w:val="0"/>
              </w:rPr>
              <w:t xml:space="preserve">TypeScript, PostgreSQL Queue, SKIP LOCKED, Lease/Fencing</w:t>
            </w:r>
            <w:r w:rsidDel="00000000" w:rsidR="00000000" w:rsidRPr="00000000">
              <w:rPr>
                <w:rtl w:val="0"/>
              </w:rPr>
            </w:r>
          </w:p>
        </w:tc>
      </w:tr>
      <w:tr>
        <w:trPr>
          <w:cantSplit w:val="0"/>
          <w:trHeight w:val="1625" w:hRule="atLeast"/>
          <w:tblHeader w:val="0"/>
        </w:trPr>
        <w:tc>
          <w:tcPr>
            <w:shd w:fill="f4f7fb" w:val="clear"/>
            <w:vAlign w:val="center"/>
          </w:tcPr>
          <w:p w:rsidR="00000000" w:rsidDel="00000000" w:rsidP="00000000" w:rsidRDefault="00000000" w:rsidRPr="00000000" w14:paraId="000000E4">
            <w:pPr>
              <w:spacing w:after="40" w:line="240" w:lineRule="auto"/>
              <w:rPr/>
            </w:pPr>
            <w:r w:rsidDel="00000000" w:rsidR="00000000" w:rsidRPr="00000000">
              <w:rPr>
                <w:rFonts w:ascii="Times New Roman" w:cs="Times New Roman" w:eastAsia="Times New Roman" w:hAnsi="Times New Roman"/>
                <w:b w:val="1"/>
                <w:bCs w:val="1"/>
                <w:sz w:val="26"/>
                <w:szCs w:val="26"/>
                <w:rtl w:val="0"/>
              </w:rPr>
              <w:t xml:space="preserve">Agent / Analysis</w:t>
            </w:r>
            <w:r w:rsidDel="00000000" w:rsidR="00000000" w:rsidRPr="00000000">
              <w:rPr>
                <w:rtl w:val="0"/>
              </w:rPr>
            </w:r>
          </w:p>
        </w:tc>
        <w:tc>
          <w:tcPr>
            <w:shd w:fill="f4f7fb" w:val="clear"/>
            <w:vAlign w:val="center"/>
          </w:tcPr>
          <w:p w:rsidR="00000000" w:rsidDel="00000000" w:rsidP="00000000" w:rsidRDefault="00000000" w:rsidRPr="00000000" w14:paraId="000000E5">
            <w:pPr>
              <w:spacing w:after="40" w:line="240" w:lineRule="auto"/>
              <w:rPr/>
            </w:pPr>
            <w:r w:rsidDel="00000000" w:rsidR="00000000" w:rsidRPr="00000000">
              <w:rPr>
                <w:rFonts w:ascii="Times New Roman" w:cs="Times New Roman" w:eastAsia="Times New Roman" w:hAnsi="Times New Roman"/>
                <w:sz w:val="26"/>
                <w:szCs w:val="26"/>
                <w:rtl w:val="0"/>
              </w:rPr>
              <w:t xml:space="preserve">Thực hiện các nhiệm vụ phân tích theo workflow; mỗi Agent chỉ sở hữu một business responsibility rõ ràng.</w:t>
            </w:r>
            <w:r w:rsidDel="00000000" w:rsidR="00000000" w:rsidRPr="00000000">
              <w:rPr>
                <w:rtl w:val="0"/>
              </w:rPr>
            </w:r>
          </w:p>
        </w:tc>
        <w:tc>
          <w:tcPr>
            <w:shd w:fill="f4f7fb" w:val="clear"/>
            <w:vAlign w:val="center"/>
          </w:tcPr>
          <w:p w:rsidR="00000000" w:rsidDel="00000000" w:rsidP="00000000" w:rsidRDefault="00000000" w:rsidRPr="00000000" w14:paraId="000000E6">
            <w:pPr>
              <w:spacing w:after="40" w:line="240" w:lineRule="auto"/>
              <w:rPr/>
            </w:pPr>
            <w:r w:rsidDel="00000000" w:rsidR="00000000" w:rsidRPr="00000000">
              <w:rPr>
                <w:rFonts w:ascii="Times New Roman" w:cs="Times New Roman" w:eastAsia="Times New Roman" w:hAnsi="Times New Roman"/>
                <w:sz w:val="26"/>
                <w:szCs w:val="26"/>
                <w:rtl w:val="0"/>
              </w:rPr>
              <w:t xml:space="preserve">Data Agent, Compare Agent, Insight Agent, Chart Agent, Report Agent</w:t>
            </w:r>
            <w:r w:rsidDel="00000000" w:rsidR="00000000" w:rsidRPr="00000000">
              <w:rPr>
                <w:rtl w:val="0"/>
              </w:rPr>
            </w:r>
          </w:p>
        </w:tc>
        <w:tc>
          <w:tcPr>
            <w:shd w:fill="f4f7fb" w:val="clear"/>
            <w:vAlign w:val="center"/>
          </w:tcPr>
          <w:p w:rsidR="00000000" w:rsidDel="00000000" w:rsidP="00000000" w:rsidRDefault="00000000" w:rsidRPr="00000000" w14:paraId="000000E7">
            <w:pPr>
              <w:spacing w:after="40" w:line="240" w:lineRule="auto"/>
              <w:rPr/>
            </w:pPr>
            <w:r w:rsidDel="00000000" w:rsidR="00000000" w:rsidRPr="00000000">
              <w:rPr>
                <w:rFonts w:ascii="Times New Roman" w:cs="Times New Roman" w:eastAsia="Times New Roman" w:hAnsi="Times New Roman"/>
                <w:sz w:val="26"/>
                <w:szCs w:val="26"/>
                <w:rtl w:val="0"/>
              </w:rPr>
              <w:t xml:space="preserve">TypeScript, Zod contracts, Gemini/OpenAI provider adapter</w:t>
            </w:r>
            <w:r w:rsidDel="00000000" w:rsidR="00000000" w:rsidRPr="00000000">
              <w:rPr>
                <w:rtl w:val="0"/>
              </w:rPr>
            </w:r>
          </w:p>
        </w:tc>
      </w:tr>
      <w:tr>
        <w:trPr>
          <w:cantSplit w:val="0"/>
          <w:trHeight w:val="1910" w:hRule="atLeast"/>
          <w:tblHeader w:val="0"/>
        </w:trPr>
        <w:tc>
          <w:tcPr>
            <w:vAlign w:val="center"/>
          </w:tcPr>
          <w:p w:rsidR="00000000" w:rsidDel="00000000" w:rsidP="00000000" w:rsidRDefault="00000000" w:rsidRPr="00000000" w14:paraId="000000E8">
            <w:pPr>
              <w:spacing w:after="40" w:line="240" w:lineRule="auto"/>
              <w:rPr/>
            </w:pPr>
            <w:r w:rsidDel="00000000" w:rsidR="00000000" w:rsidRPr="00000000">
              <w:rPr>
                <w:rFonts w:ascii="Times New Roman" w:cs="Times New Roman" w:eastAsia="Times New Roman" w:hAnsi="Times New Roman"/>
                <w:b w:val="1"/>
                <w:bCs w:val="1"/>
                <w:sz w:val="26"/>
                <w:szCs w:val="26"/>
                <w:rtl w:val="0"/>
              </w:rPr>
              <w:t xml:space="preserve">Deterministic Analytics</w:t>
            </w:r>
            <w:r w:rsidDel="00000000" w:rsidR="00000000" w:rsidRPr="00000000">
              <w:rPr>
                <w:rtl w:val="0"/>
              </w:rPr>
            </w:r>
          </w:p>
        </w:tc>
        <w:tc>
          <w:tcPr>
            <w:vAlign w:val="center"/>
          </w:tcPr>
          <w:p w:rsidR="00000000" w:rsidDel="00000000" w:rsidP="00000000" w:rsidRDefault="00000000" w:rsidRPr="00000000" w14:paraId="000000E9">
            <w:pPr>
              <w:spacing w:after="40" w:line="240" w:lineRule="auto"/>
              <w:rPr/>
            </w:pPr>
            <w:r w:rsidDel="00000000" w:rsidR="00000000" w:rsidRPr="00000000">
              <w:rPr>
                <w:rFonts w:ascii="Times New Roman" w:cs="Times New Roman" w:eastAsia="Times New Roman" w:hAnsi="Times New Roman"/>
                <w:sz w:val="26"/>
                <w:szCs w:val="26"/>
                <w:rtl w:val="0"/>
              </w:rPr>
              <w:t xml:space="preserve">Tính toán canonical metrics, data quality, peer selection, comparison, ranking và insight candidates có thể tái lập.</w:t>
            </w:r>
            <w:r w:rsidDel="00000000" w:rsidR="00000000" w:rsidRPr="00000000">
              <w:rPr>
                <w:rtl w:val="0"/>
              </w:rPr>
            </w:r>
          </w:p>
        </w:tc>
        <w:tc>
          <w:tcPr>
            <w:vAlign w:val="center"/>
          </w:tcPr>
          <w:p w:rsidR="00000000" w:rsidDel="00000000" w:rsidP="00000000" w:rsidRDefault="00000000" w:rsidRPr="00000000" w14:paraId="000000EA">
            <w:pPr>
              <w:spacing w:after="40" w:line="240" w:lineRule="auto"/>
              <w:rPr/>
            </w:pPr>
            <w:r w:rsidDel="00000000" w:rsidR="00000000" w:rsidRPr="00000000">
              <w:rPr>
                <w:rFonts w:ascii="Times New Roman" w:cs="Times New Roman" w:eastAsia="Times New Roman" w:hAnsi="Times New Roman"/>
                <w:sz w:val="26"/>
                <w:szCs w:val="26"/>
                <w:rtl w:val="0"/>
              </w:rPr>
              <w:t xml:space="preserve">Metric Engine, Data Quality Engine, Peer Group Engine, Comparison Engine, Insight Candidate Engine</w:t>
            </w:r>
            <w:r w:rsidDel="00000000" w:rsidR="00000000" w:rsidRPr="00000000">
              <w:rPr>
                <w:rtl w:val="0"/>
              </w:rPr>
            </w:r>
          </w:p>
        </w:tc>
        <w:tc>
          <w:tcPr>
            <w:vAlign w:val="center"/>
          </w:tcPr>
          <w:p w:rsidR="00000000" w:rsidDel="00000000" w:rsidP="00000000" w:rsidRDefault="00000000" w:rsidRPr="00000000" w14:paraId="000000EB">
            <w:pPr>
              <w:spacing w:after="40" w:line="240" w:lineRule="auto"/>
              <w:rPr/>
            </w:pPr>
            <w:r w:rsidDel="00000000" w:rsidR="00000000" w:rsidRPr="00000000">
              <w:rPr>
                <w:rFonts w:ascii="Times New Roman" w:cs="Times New Roman" w:eastAsia="Times New Roman" w:hAnsi="Times New Roman"/>
                <w:sz w:val="26"/>
                <w:szCs w:val="26"/>
                <w:rtl w:val="0"/>
              </w:rPr>
              <w:t xml:space="preserve">TypeScript, decimal.js, Semantic Registry</w:t>
            </w:r>
            <w:r w:rsidDel="00000000" w:rsidR="00000000" w:rsidRPr="00000000">
              <w:rPr>
                <w:rtl w:val="0"/>
              </w:rPr>
            </w:r>
          </w:p>
        </w:tc>
      </w:tr>
      <w:tr>
        <w:trPr>
          <w:cantSplit w:val="0"/>
          <w:trHeight w:val="1910" w:hRule="atLeast"/>
          <w:tblHeader w:val="0"/>
        </w:trPr>
        <w:tc>
          <w:tcPr>
            <w:shd w:fill="f4f7fb" w:val="clear"/>
            <w:vAlign w:val="center"/>
          </w:tcPr>
          <w:p w:rsidR="00000000" w:rsidDel="00000000" w:rsidP="00000000" w:rsidRDefault="00000000" w:rsidRPr="00000000" w14:paraId="000000EC">
            <w:pPr>
              <w:spacing w:after="40" w:line="240" w:lineRule="auto"/>
              <w:rPr/>
            </w:pPr>
            <w:r w:rsidDel="00000000" w:rsidR="00000000" w:rsidRPr="00000000">
              <w:rPr>
                <w:rFonts w:ascii="Times New Roman" w:cs="Times New Roman" w:eastAsia="Times New Roman" w:hAnsi="Times New Roman"/>
                <w:b w:val="1"/>
                <w:bCs w:val="1"/>
                <w:sz w:val="26"/>
                <w:szCs w:val="26"/>
                <w:rtl w:val="0"/>
              </w:rPr>
              <w:t xml:space="preserve">Data Access &amp; Semantic</w:t>
            </w:r>
            <w:r w:rsidDel="00000000" w:rsidR="00000000" w:rsidRPr="00000000">
              <w:rPr>
                <w:rtl w:val="0"/>
              </w:rPr>
            </w:r>
          </w:p>
        </w:tc>
        <w:tc>
          <w:tcPr>
            <w:shd w:fill="f4f7fb" w:val="clear"/>
            <w:vAlign w:val="center"/>
          </w:tcPr>
          <w:p w:rsidR="00000000" w:rsidDel="00000000" w:rsidP="00000000" w:rsidRDefault="00000000" w:rsidRPr="00000000" w14:paraId="000000ED">
            <w:pPr>
              <w:spacing w:after="40" w:line="240" w:lineRule="auto"/>
              <w:rPr/>
            </w:pPr>
            <w:r w:rsidDel="00000000" w:rsidR="00000000" w:rsidRPr="00000000">
              <w:rPr>
                <w:rFonts w:ascii="Times New Roman" w:cs="Times New Roman" w:eastAsia="Times New Roman" w:hAnsi="Times New Roman"/>
                <w:sz w:val="26"/>
                <w:szCs w:val="26"/>
                <w:rtl w:val="0"/>
              </w:rPr>
              <w:t xml:space="preserve">Resolve snapshot, map metric/dimension, enforce permission và tạo query được allowlist tới Data Warehouse.</w:t>
            </w:r>
            <w:r w:rsidDel="00000000" w:rsidR="00000000" w:rsidRPr="00000000">
              <w:rPr>
                <w:rtl w:val="0"/>
              </w:rPr>
            </w:r>
          </w:p>
        </w:tc>
        <w:tc>
          <w:tcPr>
            <w:shd w:fill="f4f7fb" w:val="clear"/>
            <w:vAlign w:val="center"/>
          </w:tcPr>
          <w:p w:rsidR="00000000" w:rsidDel="00000000" w:rsidP="00000000" w:rsidRDefault="00000000" w:rsidRPr="00000000" w14:paraId="000000EE">
            <w:pPr>
              <w:spacing w:after="40" w:line="240" w:lineRule="auto"/>
              <w:rPr/>
            </w:pPr>
            <w:r w:rsidDel="00000000" w:rsidR="00000000" w:rsidRPr="00000000">
              <w:rPr>
                <w:rFonts w:ascii="Times New Roman" w:cs="Times New Roman" w:eastAsia="Times New Roman" w:hAnsi="Times New Roman"/>
                <w:sz w:val="26"/>
                <w:szCs w:val="26"/>
                <w:rtl w:val="0"/>
              </w:rPr>
              <w:t xml:space="preserve">Source Registry, Semantic Config, Metric Catalog, Query Builder, Snapshot Resolver, Permission Filter</w:t>
            </w:r>
            <w:r w:rsidDel="00000000" w:rsidR="00000000" w:rsidRPr="00000000">
              <w:rPr>
                <w:rtl w:val="0"/>
              </w:rPr>
            </w:r>
          </w:p>
        </w:tc>
        <w:tc>
          <w:tcPr>
            <w:shd w:fill="f4f7fb" w:val="clear"/>
            <w:vAlign w:val="center"/>
          </w:tcPr>
          <w:p w:rsidR="00000000" w:rsidDel="00000000" w:rsidP="00000000" w:rsidRDefault="00000000" w:rsidRPr="00000000" w14:paraId="000000EF">
            <w:pPr>
              <w:spacing w:after="40" w:line="240" w:lineRule="auto"/>
              <w:rPr/>
            </w:pPr>
            <w:r w:rsidDel="00000000" w:rsidR="00000000" w:rsidRPr="00000000">
              <w:rPr>
                <w:rFonts w:ascii="Times New Roman" w:cs="Times New Roman" w:eastAsia="Times New Roman" w:hAnsi="Times New Roman"/>
                <w:sz w:val="26"/>
                <w:szCs w:val="26"/>
                <w:rtl w:val="0"/>
              </w:rPr>
              <w:t xml:space="preserve">postgres.js, Parameterized SQL, Repository Pattern</w:t>
            </w:r>
            <w:r w:rsidDel="00000000" w:rsidR="00000000" w:rsidRPr="00000000">
              <w:rPr>
                <w:rtl w:val="0"/>
              </w:rPr>
            </w:r>
          </w:p>
        </w:tc>
      </w:tr>
      <w:tr>
        <w:trPr>
          <w:cantSplit w:val="0"/>
          <w:trHeight w:val="1910" w:hRule="atLeast"/>
          <w:tblHeader w:val="0"/>
        </w:trPr>
        <w:tc>
          <w:tcPr>
            <w:vAlign w:val="center"/>
          </w:tcPr>
          <w:p w:rsidR="00000000" w:rsidDel="00000000" w:rsidP="00000000" w:rsidRDefault="00000000" w:rsidRPr="00000000" w14:paraId="000000F0">
            <w:pPr>
              <w:spacing w:after="40" w:line="240" w:lineRule="auto"/>
              <w:rPr/>
            </w:pPr>
            <w:r w:rsidDel="00000000" w:rsidR="00000000" w:rsidRPr="00000000">
              <w:rPr>
                <w:rFonts w:ascii="Times New Roman" w:cs="Times New Roman" w:eastAsia="Times New Roman" w:hAnsi="Times New Roman"/>
                <w:b w:val="1"/>
                <w:bCs w:val="1"/>
                <w:sz w:val="26"/>
                <w:szCs w:val="26"/>
                <w:rtl w:val="0"/>
              </w:rPr>
              <w:t xml:space="preserve">Artifact &amp; Evidence</w:t>
            </w:r>
            <w:r w:rsidDel="00000000" w:rsidR="00000000" w:rsidRPr="00000000">
              <w:rPr>
                <w:rtl w:val="0"/>
              </w:rPr>
            </w:r>
          </w:p>
        </w:tc>
        <w:tc>
          <w:tcPr>
            <w:vAlign w:val="center"/>
          </w:tcPr>
          <w:p w:rsidR="00000000" w:rsidDel="00000000" w:rsidP="00000000" w:rsidRDefault="00000000" w:rsidRPr="00000000" w14:paraId="000000F1">
            <w:pPr>
              <w:spacing w:after="40" w:line="240" w:lineRule="auto"/>
              <w:rPr/>
            </w:pPr>
            <w:r w:rsidDel="00000000" w:rsidR="00000000" w:rsidRPr="00000000">
              <w:rPr>
                <w:rFonts w:ascii="Times New Roman" w:cs="Times New Roman" w:eastAsia="Times New Roman" w:hAnsi="Times New Roman"/>
                <w:sz w:val="26"/>
                <w:szCs w:val="26"/>
                <w:rtl w:val="0"/>
              </w:rPr>
              <w:t xml:space="preserve">Lưu và quản lý structured output giữa các Agent; đảm bảo immutability, versioning, schema validation và lineage.</w:t>
            </w:r>
            <w:r w:rsidDel="00000000" w:rsidR="00000000" w:rsidRPr="00000000">
              <w:rPr>
                <w:rtl w:val="0"/>
              </w:rPr>
            </w:r>
          </w:p>
        </w:tc>
        <w:tc>
          <w:tcPr>
            <w:vAlign w:val="center"/>
          </w:tcPr>
          <w:p w:rsidR="00000000" w:rsidDel="00000000" w:rsidP="00000000" w:rsidRDefault="00000000" w:rsidRPr="00000000" w14:paraId="000000F2">
            <w:pPr>
              <w:spacing w:after="40" w:line="240" w:lineRule="auto"/>
              <w:rPr/>
            </w:pPr>
            <w:r w:rsidDel="00000000" w:rsidR="00000000" w:rsidRPr="00000000">
              <w:rPr>
                <w:rFonts w:ascii="Times New Roman" w:cs="Times New Roman" w:eastAsia="Times New Roman" w:hAnsi="Times New Roman"/>
                <w:sz w:val="26"/>
                <w:szCs w:val="26"/>
                <w:rtl w:val="0"/>
              </w:rPr>
              <w:t xml:space="preserve">Shared Artifact Store, Artifact Repository, Lineage/Evidence Validator, Schema Registry</w:t>
            </w:r>
            <w:r w:rsidDel="00000000" w:rsidR="00000000" w:rsidRPr="00000000">
              <w:rPr>
                <w:rtl w:val="0"/>
              </w:rPr>
            </w:r>
          </w:p>
        </w:tc>
        <w:tc>
          <w:tcPr>
            <w:vAlign w:val="center"/>
          </w:tcPr>
          <w:p w:rsidR="00000000" w:rsidDel="00000000" w:rsidP="00000000" w:rsidRDefault="00000000" w:rsidRPr="00000000" w14:paraId="000000F3">
            <w:pPr>
              <w:spacing w:after="40" w:line="240" w:lineRule="auto"/>
              <w:rPr/>
            </w:pPr>
            <w:r w:rsidDel="00000000" w:rsidR="00000000" w:rsidRPr="00000000">
              <w:rPr>
                <w:rFonts w:ascii="Times New Roman" w:cs="Times New Roman" w:eastAsia="Times New Roman" w:hAnsi="Times New Roman"/>
                <w:sz w:val="26"/>
                <w:szCs w:val="26"/>
                <w:rtl w:val="0"/>
              </w:rPr>
              <w:t xml:space="preserve">PostgreSQL, Zod/JSON Schema, SHA-256, Supabase Storage</w:t>
            </w:r>
            <w:r w:rsidDel="00000000" w:rsidR="00000000" w:rsidRPr="00000000">
              <w:rPr>
                <w:rtl w:val="0"/>
              </w:rPr>
            </w:r>
          </w:p>
        </w:tc>
      </w:tr>
      <w:tr>
        <w:trPr>
          <w:cantSplit w:val="0"/>
          <w:trHeight w:val="1355" w:hRule="atLeast"/>
          <w:tblHeader w:val="0"/>
        </w:trPr>
        <w:tc>
          <w:tcPr>
            <w:shd w:fill="f4f7fb" w:val="clear"/>
            <w:vAlign w:val="center"/>
          </w:tcPr>
          <w:p w:rsidR="00000000" w:rsidDel="00000000" w:rsidP="00000000" w:rsidRDefault="00000000" w:rsidRPr="00000000" w14:paraId="000000F4">
            <w:pPr>
              <w:spacing w:after="40" w:line="240" w:lineRule="auto"/>
              <w:rPr/>
            </w:pPr>
            <w:r w:rsidDel="00000000" w:rsidR="00000000" w:rsidRPr="00000000">
              <w:rPr>
                <w:rFonts w:ascii="Times New Roman" w:cs="Times New Roman" w:eastAsia="Times New Roman" w:hAnsi="Times New Roman"/>
                <w:b w:val="1"/>
                <w:bCs w:val="1"/>
                <w:sz w:val="26"/>
                <w:szCs w:val="26"/>
                <w:rtl w:val="0"/>
              </w:rPr>
              <w:t xml:space="preserve">Persistence &amp; Data</w:t>
            </w:r>
            <w:r w:rsidDel="00000000" w:rsidR="00000000" w:rsidRPr="00000000">
              <w:rPr>
                <w:rtl w:val="0"/>
              </w:rPr>
            </w:r>
          </w:p>
        </w:tc>
        <w:tc>
          <w:tcPr>
            <w:shd w:fill="f4f7fb" w:val="clear"/>
            <w:vAlign w:val="center"/>
          </w:tcPr>
          <w:p w:rsidR="00000000" w:rsidDel="00000000" w:rsidP="00000000" w:rsidRDefault="00000000" w:rsidRPr="00000000" w14:paraId="000000F5">
            <w:pPr>
              <w:spacing w:after="40" w:line="240" w:lineRule="auto"/>
              <w:rPr/>
            </w:pPr>
            <w:r w:rsidDel="00000000" w:rsidR="00000000" w:rsidRPr="00000000">
              <w:rPr>
                <w:rFonts w:ascii="Times New Roman" w:cs="Times New Roman" w:eastAsia="Times New Roman" w:hAnsi="Times New Roman"/>
                <w:sz w:val="26"/>
                <w:szCs w:val="26"/>
                <w:rtl w:val="0"/>
              </w:rPr>
              <w:t xml:space="preserve">Lưu operational state, analytical source và payload dung lượng lớn.</w:t>
            </w:r>
            <w:r w:rsidDel="00000000" w:rsidR="00000000" w:rsidRPr="00000000">
              <w:rPr>
                <w:rtl w:val="0"/>
              </w:rPr>
            </w:r>
          </w:p>
        </w:tc>
        <w:tc>
          <w:tcPr>
            <w:shd w:fill="f4f7fb" w:val="clear"/>
            <w:vAlign w:val="center"/>
          </w:tcPr>
          <w:p w:rsidR="00000000" w:rsidDel="00000000" w:rsidP="00000000" w:rsidRDefault="00000000" w:rsidRPr="00000000" w14:paraId="000000F6">
            <w:pPr>
              <w:spacing w:after="40" w:line="240" w:lineRule="auto"/>
              <w:rPr/>
            </w:pPr>
            <w:r w:rsidDel="00000000" w:rsidR="00000000" w:rsidRPr="00000000">
              <w:rPr>
                <w:rFonts w:ascii="Times New Roman" w:cs="Times New Roman" w:eastAsia="Times New Roman" w:hAnsi="Times New Roman"/>
                <w:sz w:val="26"/>
                <w:szCs w:val="26"/>
                <w:rtl w:val="0"/>
              </w:rPr>
              <w:t xml:space="preserve">Application Database, Data Warehouse, Object Storage</w:t>
            </w:r>
            <w:r w:rsidDel="00000000" w:rsidR="00000000" w:rsidRPr="00000000">
              <w:rPr>
                <w:rtl w:val="0"/>
              </w:rPr>
            </w:r>
          </w:p>
        </w:tc>
        <w:tc>
          <w:tcPr>
            <w:shd w:fill="f4f7fb" w:val="clear"/>
            <w:vAlign w:val="center"/>
          </w:tcPr>
          <w:p w:rsidR="00000000" w:rsidDel="00000000" w:rsidP="00000000" w:rsidRDefault="00000000" w:rsidRPr="00000000" w14:paraId="000000F7">
            <w:pPr>
              <w:spacing w:after="40" w:line="240" w:lineRule="auto"/>
              <w:rPr/>
            </w:pPr>
            <w:r w:rsidDel="00000000" w:rsidR="00000000" w:rsidRPr="00000000">
              <w:rPr>
                <w:rFonts w:ascii="Times New Roman" w:cs="Times New Roman" w:eastAsia="Times New Roman" w:hAnsi="Times New Roman"/>
                <w:sz w:val="26"/>
                <w:szCs w:val="26"/>
                <w:rtl w:val="0"/>
              </w:rPr>
              <w:t xml:space="preserve">Supabase PostgreSQL 17, PostgreSQL Warehouse, Supabase Storage</w:t>
            </w:r>
            <w:r w:rsidDel="00000000" w:rsidR="00000000" w:rsidRPr="00000000">
              <w:rPr>
                <w:rtl w:val="0"/>
              </w:rPr>
            </w:r>
          </w:p>
        </w:tc>
      </w:tr>
      <w:tr>
        <w:trPr>
          <w:cantSplit w:val="0"/>
          <w:trHeight w:val="1910" w:hRule="atLeast"/>
          <w:tblHeader w:val="0"/>
        </w:trPr>
        <w:tc>
          <w:tcPr>
            <w:vAlign w:val="center"/>
          </w:tcPr>
          <w:p w:rsidR="00000000" w:rsidDel="00000000" w:rsidP="00000000" w:rsidRDefault="00000000" w:rsidRPr="00000000" w14:paraId="000000F8">
            <w:pPr>
              <w:spacing w:after="40" w:line="240" w:lineRule="auto"/>
              <w:rPr/>
            </w:pPr>
            <w:r w:rsidDel="00000000" w:rsidR="00000000" w:rsidRPr="00000000">
              <w:rPr>
                <w:rFonts w:ascii="Times New Roman" w:cs="Times New Roman" w:eastAsia="Times New Roman" w:hAnsi="Times New Roman"/>
                <w:b w:val="1"/>
                <w:bCs w:val="1"/>
                <w:sz w:val="26"/>
                <w:szCs w:val="26"/>
                <w:rtl w:val="0"/>
              </w:rPr>
              <w:t xml:space="preserve">Visualization &amp; Report</w:t>
            </w:r>
            <w:r w:rsidDel="00000000" w:rsidR="00000000" w:rsidRPr="00000000">
              <w:rPr>
                <w:rtl w:val="0"/>
              </w:rPr>
            </w:r>
          </w:p>
        </w:tc>
        <w:tc>
          <w:tcPr>
            <w:vAlign w:val="center"/>
          </w:tcPr>
          <w:p w:rsidR="00000000" w:rsidDel="00000000" w:rsidP="00000000" w:rsidRDefault="00000000" w:rsidRPr="00000000" w14:paraId="000000F9">
            <w:pPr>
              <w:spacing w:after="40" w:line="240" w:lineRule="auto"/>
              <w:rPr/>
            </w:pPr>
            <w:r w:rsidDel="00000000" w:rsidR="00000000" w:rsidRPr="00000000">
              <w:rPr>
                <w:rFonts w:ascii="Times New Roman" w:cs="Times New Roman" w:eastAsia="Times New Roman" w:hAnsi="Times New Roman"/>
                <w:sz w:val="26"/>
                <w:szCs w:val="26"/>
                <w:rtl w:val="0"/>
              </w:rPr>
              <w:t xml:space="preserve">Chuyển validated artifacts thành ChartSpec, Web Report và PDF; kiểm tra completeness và evidence consistency.</w:t>
            </w:r>
            <w:r w:rsidDel="00000000" w:rsidR="00000000" w:rsidRPr="00000000">
              <w:rPr>
                <w:rtl w:val="0"/>
              </w:rPr>
            </w:r>
          </w:p>
        </w:tc>
        <w:tc>
          <w:tcPr>
            <w:vAlign w:val="center"/>
          </w:tcPr>
          <w:p w:rsidR="00000000" w:rsidDel="00000000" w:rsidP="00000000" w:rsidRDefault="00000000" w:rsidRPr="00000000" w14:paraId="000000FA">
            <w:pPr>
              <w:spacing w:after="40" w:line="240" w:lineRule="auto"/>
              <w:rPr/>
            </w:pPr>
            <w:r w:rsidDel="00000000" w:rsidR="00000000" w:rsidRPr="00000000">
              <w:rPr>
                <w:rFonts w:ascii="Times New Roman" w:cs="Times New Roman" w:eastAsia="Times New Roman" w:hAnsi="Times New Roman"/>
                <w:sz w:val="26"/>
                <w:szCs w:val="26"/>
                <w:rtl w:val="0"/>
              </w:rPr>
              <w:t xml:space="preserve">Chart Renderer, Report Composer, Claim-Evidence Validator, PDF Renderer</w:t>
            </w:r>
            <w:r w:rsidDel="00000000" w:rsidR="00000000" w:rsidRPr="00000000">
              <w:rPr>
                <w:rtl w:val="0"/>
              </w:rPr>
            </w:r>
          </w:p>
        </w:tc>
        <w:tc>
          <w:tcPr>
            <w:vAlign w:val="center"/>
          </w:tcPr>
          <w:p w:rsidR="00000000" w:rsidDel="00000000" w:rsidP="00000000" w:rsidRDefault="00000000" w:rsidRPr="00000000" w14:paraId="000000FB">
            <w:pPr>
              <w:spacing w:after="40" w:line="240" w:lineRule="auto"/>
              <w:rPr/>
            </w:pPr>
            <w:r w:rsidDel="00000000" w:rsidR="00000000" w:rsidRPr="00000000">
              <w:rPr>
                <w:rFonts w:ascii="Times New Roman" w:cs="Times New Roman" w:eastAsia="Times New Roman" w:hAnsi="Times New Roman"/>
                <w:sz w:val="26"/>
                <w:szCs w:val="26"/>
                <w:rtl w:val="0"/>
              </w:rPr>
              <w:t xml:space="preserve">Recharts, Next.js, Playwright/Chromium</w:t>
            </w:r>
            <w:r w:rsidDel="00000000" w:rsidR="00000000" w:rsidRPr="00000000">
              <w:rPr>
                <w:rtl w:val="0"/>
              </w:rPr>
            </w:r>
          </w:p>
        </w:tc>
      </w:tr>
      <w:tr>
        <w:trPr>
          <w:cantSplit w:val="0"/>
          <w:trHeight w:val="1910" w:hRule="atLeast"/>
          <w:tblHeader w:val="0"/>
        </w:trPr>
        <w:tc>
          <w:tcPr>
            <w:shd w:fill="f4f7fb" w:val="clear"/>
            <w:vAlign w:val="center"/>
          </w:tcPr>
          <w:p w:rsidR="00000000" w:rsidDel="00000000" w:rsidP="00000000" w:rsidRDefault="00000000" w:rsidRPr="00000000" w14:paraId="000000FC">
            <w:pPr>
              <w:spacing w:after="40" w:line="240" w:lineRule="auto"/>
              <w:rPr/>
            </w:pPr>
            <w:r w:rsidDel="00000000" w:rsidR="00000000" w:rsidRPr="00000000">
              <w:rPr>
                <w:rFonts w:ascii="Times New Roman" w:cs="Times New Roman" w:eastAsia="Times New Roman" w:hAnsi="Times New Roman"/>
                <w:b w:val="1"/>
                <w:bCs w:val="1"/>
                <w:sz w:val="26"/>
                <w:szCs w:val="26"/>
                <w:rtl w:val="0"/>
              </w:rPr>
              <w:t xml:space="preserve">Governance &amp; Observability</w:t>
            </w:r>
            <w:r w:rsidDel="00000000" w:rsidR="00000000" w:rsidRPr="00000000">
              <w:rPr>
                <w:rtl w:val="0"/>
              </w:rPr>
            </w:r>
          </w:p>
        </w:tc>
        <w:tc>
          <w:tcPr>
            <w:shd w:fill="f4f7fb" w:val="clear"/>
            <w:vAlign w:val="center"/>
          </w:tcPr>
          <w:p w:rsidR="00000000" w:rsidDel="00000000" w:rsidP="00000000" w:rsidRDefault="00000000" w:rsidRPr="00000000" w14:paraId="000000FD">
            <w:pPr>
              <w:spacing w:after="40" w:line="240" w:lineRule="auto"/>
              <w:rPr/>
            </w:pPr>
            <w:r w:rsidDel="00000000" w:rsidR="00000000" w:rsidRPr="00000000">
              <w:rPr>
                <w:rFonts w:ascii="Times New Roman" w:cs="Times New Roman" w:eastAsia="Times New Roman" w:hAnsi="Times New Roman"/>
                <w:sz w:val="26"/>
                <w:szCs w:val="26"/>
                <w:rtl w:val="0"/>
              </w:rPr>
              <w:t xml:space="preserve">Áp authorization, data scope, security guardrail, audit, tracing, evaluation và monitoring xuyên suốt hệ thống.</w:t>
            </w:r>
            <w:r w:rsidDel="00000000" w:rsidR="00000000" w:rsidRPr="00000000">
              <w:rPr>
                <w:rtl w:val="0"/>
              </w:rPr>
            </w:r>
          </w:p>
        </w:tc>
        <w:tc>
          <w:tcPr>
            <w:shd w:fill="f4f7fb" w:val="clear"/>
            <w:vAlign w:val="center"/>
          </w:tcPr>
          <w:p w:rsidR="00000000" w:rsidDel="00000000" w:rsidP="00000000" w:rsidRDefault="00000000" w:rsidRPr="00000000" w14:paraId="000000FE">
            <w:pPr>
              <w:spacing w:after="40" w:line="240" w:lineRule="auto"/>
              <w:rPr/>
            </w:pPr>
            <w:r w:rsidDel="00000000" w:rsidR="00000000" w:rsidRPr="00000000">
              <w:rPr>
                <w:rFonts w:ascii="Times New Roman" w:cs="Times New Roman" w:eastAsia="Times New Roman" w:hAnsi="Times New Roman"/>
                <w:sz w:val="26"/>
                <w:szCs w:val="26"/>
                <w:rtl w:val="0"/>
              </w:rPr>
              <w:t xml:space="preserve">RBAC/RLS Policy, Validation, Audit Log, Trace/Event, Evaluation Harness</w:t>
            </w:r>
            <w:r w:rsidDel="00000000" w:rsidR="00000000" w:rsidRPr="00000000">
              <w:rPr>
                <w:rtl w:val="0"/>
              </w:rPr>
            </w:r>
          </w:p>
        </w:tc>
        <w:tc>
          <w:tcPr>
            <w:shd w:fill="f4f7fb" w:val="clear"/>
            <w:vAlign w:val="center"/>
          </w:tcPr>
          <w:p w:rsidR="00000000" w:rsidDel="00000000" w:rsidP="00000000" w:rsidRDefault="00000000" w:rsidRPr="00000000" w14:paraId="000000FF">
            <w:pPr>
              <w:spacing w:after="40" w:line="240" w:lineRule="auto"/>
              <w:rPr/>
            </w:pPr>
            <w:r w:rsidDel="00000000" w:rsidR="00000000" w:rsidRPr="00000000">
              <w:rPr>
                <w:rFonts w:ascii="Times New Roman" w:cs="Times New Roman" w:eastAsia="Times New Roman" w:hAnsi="Times New Roman"/>
                <w:sz w:val="26"/>
                <w:szCs w:val="26"/>
                <w:rtl w:val="0"/>
              </w:rPr>
              <w:t xml:space="preserve">Supabase Auth/RLS, Zod, JSON Logs, Vitest, Playwright, pgTAP</w:t>
            </w:r>
            <w:r w:rsidDel="00000000" w:rsidR="00000000" w:rsidRPr="00000000">
              <w:rPr>
                <w:rtl w:val="0"/>
              </w:rPr>
            </w:r>
          </w:p>
        </w:tc>
      </w:tr>
    </w:tbl>
    <w:p w:rsidR="00000000" w:rsidDel="00000000" w:rsidP="00000000" w:rsidRDefault="00000000" w:rsidRPr="00000000" w14:paraId="00000100">
      <w:pPr>
        <w:spacing w:after="240" w:before="24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1">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Kiến trúc tách riêng </w:t>
      </w:r>
      <w:r w:rsidDel="00000000" w:rsidR="00000000" w:rsidRPr="00000000">
        <w:rPr>
          <w:rFonts w:ascii="Times New Roman" w:cs="Times New Roman" w:eastAsia="Times New Roman" w:hAnsi="Times New Roman"/>
          <w:b w:val="1"/>
          <w:bCs w:val="1"/>
          <w:sz w:val="26"/>
          <w:szCs w:val="26"/>
          <w:rtl w:val="0"/>
        </w:rPr>
        <w:t xml:space="preserve">Application Database</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b w:val="1"/>
          <w:bCs w:val="1"/>
          <w:sz w:val="26"/>
          <w:szCs w:val="26"/>
          <w:rtl w:val="0"/>
        </w:rPr>
        <w:t xml:space="preserve">Data Warehouse</w:t>
      </w:r>
      <w:r w:rsidDel="00000000" w:rsidR="00000000" w:rsidRPr="00000000">
        <w:rPr>
          <w:rFonts w:ascii="Times New Roman" w:cs="Times New Roman" w:eastAsia="Times New Roman" w:hAnsi="Times New Roman"/>
          <w:sz w:val="26"/>
          <w:szCs w:val="26"/>
          <w:rtl w:val="0"/>
        </w:rPr>
        <w:t xml:space="preserve"> theo hai mục đích khác nhau. Application Database là nguồn trạng thái vận hành của hệ thống như run, task, artifact metadata, lineage, review và report version; Data Warehouse là nguồn dữ liệu phân tích và chỉ được truy cập ở chế độ read-only trong runtime.</w:t>
      </w:r>
    </w:p>
    <w:p w:rsidR="00000000" w:rsidDel="00000000" w:rsidP="00000000" w:rsidRDefault="00000000" w:rsidRPr="00000000" w14:paraId="00000102">
      <w:pPr>
        <w:pStyle w:val="Heading2"/>
        <w:keepNext w:val="0"/>
        <w:keepLines w:val="0"/>
        <w:spacing w:after="80" w:before="360" w:line="240" w:lineRule="auto"/>
        <w:rPr>
          <w:rFonts w:ascii="Times New Roman" w:cs="Times New Roman" w:eastAsia="Times New Roman" w:hAnsi="Times New Roman"/>
          <w:color w:val="000000"/>
          <w:sz w:val="34"/>
          <w:szCs w:val="34"/>
        </w:rPr>
      </w:pPr>
      <w:bookmarkStart w:colFirst="0" w:colLast="0" w:name="_heading=h.6ialhggpv1xd" w:id="2"/>
      <w:bookmarkEnd w:id="2"/>
      <w:r w:rsidDel="00000000" w:rsidR="00000000" w:rsidRPr="00000000">
        <w:rPr>
          <w:rFonts w:ascii="Times New Roman" w:cs="Times New Roman" w:eastAsia="Times New Roman" w:hAnsi="Times New Roman"/>
          <w:color w:val="000000"/>
          <w:sz w:val="34"/>
          <w:szCs w:val="34"/>
          <w:rtl w:val="0"/>
        </w:rPr>
        <w:t xml:space="preserve">4.2. Chi tiết agent layer</w:t>
      </w:r>
    </w:p>
    <w:p w:rsidR="00000000" w:rsidDel="00000000" w:rsidP="00000000" w:rsidRDefault="00000000" w:rsidRPr="00000000" w14:paraId="00000103">
      <w:pPr>
        <w:rPr/>
      </w:pPr>
      <w:r w:rsidDel="00000000" w:rsidR="00000000" w:rsidRPr="00000000">
        <w:rPr/>
        <w:drawing>
          <wp:inline distB="114300" distT="114300" distL="114300" distR="114300">
            <wp:extent cx="6455410" cy="4838700"/>
            <wp:effectExtent b="0" l="0" r="0" t="0"/>
            <wp:docPr id="6" name="VDAgent agent layer workflow" descr="Sơ đồ lớp agent: các agent giao tiếp trực tiếp qua A2A mesh; nếu subagent lỗi, timeout hoặc không phản hồi thì sự kiện được trả về Orchestrator để retry, reroute, replan hoặc fallback."/>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6455410" cy="4838700"/>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VDAgent gồm sáu Agent: </w:t>
      </w:r>
      <w:r w:rsidDel="00000000" w:rsidR="00000000" w:rsidRPr="00000000">
        <w:rPr>
          <w:rFonts w:ascii="Times New Roman" w:cs="Times New Roman" w:eastAsia="Times New Roman" w:hAnsi="Times New Roman"/>
          <w:b w:val="1"/>
          <w:bCs w:val="1"/>
          <w:sz w:val="26"/>
          <w:szCs w:val="26"/>
          <w:rtl w:val="0"/>
        </w:rPr>
        <w:t xml:space="preserve">Orchestrator, Data, Compare, Insight, Chart và Report</w:t>
      </w:r>
      <w:r w:rsidDel="00000000" w:rsidR="00000000" w:rsidRPr="00000000">
        <w:rPr>
          <w:rFonts w:ascii="Times New Roman" w:cs="Times New Roman" w:eastAsia="Times New Roman" w:hAnsi="Times New Roman"/>
          <w:sz w:val="26"/>
          <w:szCs w:val="26"/>
          <w:rtl w:val="0"/>
        </w:rPr>
        <w:t xml:space="preserve">. Agent trao đổi với nhau thông qua các structured artifact đã được validate thay vì truyền free-text hoặc raw dataset trực tiếp.</w:t>
      </w:r>
    </w:p>
    <w:p w:rsidR="00000000" w:rsidDel="00000000" w:rsidP="00000000" w:rsidRDefault="00000000" w:rsidRPr="00000000" w14:paraId="00000105">
      <w:pPr>
        <w:rPr/>
      </w:pPr>
      <w:r w:rsidDel="00000000" w:rsidR="00000000" w:rsidRPr="00000000">
        <w:rPr>
          <w:rtl w:val="0"/>
        </w:rPr>
      </w:r>
    </w:p>
    <w:tbl>
      <w:tblPr>
        <w:tblStyle w:val="Table8"/>
        <w:tblW w:w="1014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00"/>
        <w:gridCol w:w="3500"/>
        <w:gridCol w:w="2300"/>
        <w:gridCol w:w="2445"/>
        <w:tblGridChange w:id="0">
          <w:tblGrid>
            <w:gridCol w:w="1900"/>
            <w:gridCol w:w="3500"/>
            <w:gridCol w:w="2300"/>
            <w:gridCol w:w="2445"/>
          </w:tblGrid>
        </w:tblGridChange>
      </w:tblGrid>
      <w:tr>
        <w:trPr>
          <w:cantSplit w:val="0"/>
          <w:tblHeader w:val="1"/>
        </w:trPr>
        <w:tc>
          <w:tcPr>
            <w:shd w:fill="2f5597" w:val="clear"/>
            <w:vAlign w:val="center"/>
          </w:tcPr>
          <w:p w:rsidR="00000000" w:rsidDel="00000000" w:rsidP="00000000" w:rsidRDefault="00000000" w:rsidRPr="00000000" w14:paraId="00000106">
            <w:pPr>
              <w:spacing w:after="40" w:line="240" w:lineRule="auto"/>
              <w:jc w:val="left"/>
              <w:rPr/>
            </w:pPr>
            <w:r w:rsidDel="00000000" w:rsidR="00000000" w:rsidRPr="00000000">
              <w:rPr>
                <w:rFonts w:ascii="Times New Roman" w:cs="Times New Roman" w:eastAsia="Times New Roman" w:hAnsi="Times New Roman"/>
                <w:b w:val="1"/>
                <w:bCs w:val="1"/>
                <w:color w:val="ffffff"/>
                <w:sz w:val="26"/>
                <w:szCs w:val="26"/>
                <w:rtl w:val="0"/>
              </w:rPr>
              <w:t xml:space="preserve">Agent</w:t>
            </w:r>
            <w:r w:rsidDel="00000000" w:rsidR="00000000" w:rsidRPr="00000000">
              <w:rPr>
                <w:rtl w:val="0"/>
              </w:rPr>
            </w:r>
          </w:p>
        </w:tc>
        <w:tc>
          <w:tcPr>
            <w:shd w:fill="2f5597" w:val="clear"/>
            <w:vAlign w:val="center"/>
          </w:tcPr>
          <w:p w:rsidR="00000000" w:rsidDel="00000000" w:rsidP="00000000" w:rsidRDefault="00000000" w:rsidRPr="00000000" w14:paraId="00000107">
            <w:pPr>
              <w:spacing w:after="40" w:line="240" w:lineRule="auto"/>
              <w:jc w:val="left"/>
              <w:rPr/>
            </w:pPr>
            <w:r w:rsidDel="00000000" w:rsidR="00000000" w:rsidRPr="00000000">
              <w:rPr>
                <w:rFonts w:ascii="Times New Roman" w:cs="Times New Roman" w:eastAsia="Times New Roman" w:hAnsi="Times New Roman"/>
                <w:b w:val="1"/>
                <w:bCs w:val="1"/>
                <w:color w:val="ffffff"/>
                <w:sz w:val="26"/>
                <w:szCs w:val="26"/>
                <w:rtl w:val="0"/>
              </w:rPr>
              <w:t xml:space="preserve">Trách nhiệm</w:t>
            </w:r>
            <w:r w:rsidDel="00000000" w:rsidR="00000000" w:rsidRPr="00000000">
              <w:rPr>
                <w:rtl w:val="0"/>
              </w:rPr>
            </w:r>
          </w:p>
        </w:tc>
        <w:tc>
          <w:tcPr>
            <w:shd w:fill="2f5597" w:val="clear"/>
            <w:vAlign w:val="center"/>
          </w:tcPr>
          <w:p w:rsidR="00000000" w:rsidDel="00000000" w:rsidP="00000000" w:rsidRDefault="00000000" w:rsidRPr="00000000" w14:paraId="00000108">
            <w:pPr>
              <w:spacing w:after="40" w:line="240" w:lineRule="auto"/>
              <w:jc w:val="left"/>
              <w:rPr/>
            </w:pPr>
            <w:r w:rsidDel="00000000" w:rsidR="00000000" w:rsidRPr="00000000">
              <w:rPr>
                <w:rFonts w:ascii="Times New Roman" w:cs="Times New Roman" w:eastAsia="Times New Roman" w:hAnsi="Times New Roman"/>
                <w:b w:val="1"/>
                <w:bCs w:val="1"/>
                <w:color w:val="ffffff"/>
                <w:sz w:val="26"/>
                <w:szCs w:val="26"/>
                <w:rtl w:val="0"/>
              </w:rPr>
              <w:t xml:space="preserve">Input chính</w:t>
            </w:r>
            <w:r w:rsidDel="00000000" w:rsidR="00000000" w:rsidRPr="00000000">
              <w:rPr>
                <w:rtl w:val="0"/>
              </w:rPr>
            </w:r>
          </w:p>
        </w:tc>
        <w:tc>
          <w:tcPr>
            <w:shd w:fill="2f5597" w:val="clear"/>
            <w:vAlign w:val="center"/>
          </w:tcPr>
          <w:p w:rsidR="00000000" w:rsidDel="00000000" w:rsidP="00000000" w:rsidRDefault="00000000" w:rsidRPr="00000000" w14:paraId="00000109">
            <w:pPr>
              <w:spacing w:after="40" w:line="240" w:lineRule="auto"/>
              <w:jc w:val="left"/>
              <w:rPr/>
            </w:pPr>
            <w:r w:rsidDel="00000000" w:rsidR="00000000" w:rsidRPr="00000000">
              <w:rPr>
                <w:rFonts w:ascii="Times New Roman" w:cs="Times New Roman" w:eastAsia="Times New Roman" w:hAnsi="Times New Roman"/>
                <w:b w:val="1"/>
                <w:bCs w:val="1"/>
                <w:color w:val="ffffff"/>
                <w:sz w:val="26"/>
                <w:szCs w:val="26"/>
                <w:rtl w:val="0"/>
              </w:rPr>
              <w:t xml:space="preserve">Output chính</w:t>
            </w:r>
            <w:r w:rsidDel="00000000" w:rsidR="00000000" w:rsidRPr="00000000">
              <w:rPr>
                <w:rtl w:val="0"/>
              </w:rPr>
            </w:r>
          </w:p>
        </w:tc>
      </w:tr>
      <w:tr>
        <w:trPr>
          <w:cantSplit w:val="0"/>
          <w:trHeight w:val="1625" w:hRule="atLeast"/>
          <w:tblHeader w:val="0"/>
        </w:trPr>
        <w:tc>
          <w:tcPr>
            <w:vAlign w:val="center"/>
          </w:tcPr>
          <w:p w:rsidR="00000000" w:rsidDel="00000000" w:rsidP="00000000" w:rsidRDefault="00000000" w:rsidRPr="00000000" w14:paraId="0000010A">
            <w:pPr>
              <w:spacing w:after="40" w:line="240" w:lineRule="auto"/>
              <w:rPr/>
            </w:pPr>
            <w:r w:rsidDel="00000000" w:rsidR="00000000" w:rsidRPr="00000000">
              <w:rPr>
                <w:rFonts w:ascii="Times New Roman" w:cs="Times New Roman" w:eastAsia="Times New Roman" w:hAnsi="Times New Roman"/>
                <w:b w:val="1"/>
                <w:bCs w:val="1"/>
                <w:sz w:val="26"/>
                <w:szCs w:val="26"/>
                <w:rtl w:val="0"/>
              </w:rPr>
              <w:t xml:space="preserve">Orchestrator Agent</w:t>
            </w:r>
            <w:r w:rsidDel="00000000" w:rsidR="00000000" w:rsidRPr="00000000">
              <w:rPr>
                <w:rtl w:val="0"/>
              </w:rPr>
            </w:r>
          </w:p>
        </w:tc>
        <w:tc>
          <w:tcPr>
            <w:vAlign w:val="center"/>
          </w:tcPr>
          <w:p w:rsidR="00000000" w:rsidDel="00000000" w:rsidP="00000000" w:rsidRDefault="00000000" w:rsidRPr="00000000" w14:paraId="0000010B">
            <w:pPr>
              <w:spacing w:after="40" w:line="240" w:lineRule="auto"/>
              <w:rPr/>
            </w:pPr>
            <w:r w:rsidDel="00000000" w:rsidR="00000000" w:rsidRPr="00000000">
              <w:rPr>
                <w:rFonts w:ascii="Times New Roman" w:cs="Times New Roman" w:eastAsia="Times New Roman" w:hAnsi="Times New Roman"/>
                <w:sz w:val="26"/>
                <w:szCs w:val="26"/>
                <w:rtl w:val="0"/>
              </w:rPr>
              <w:t xml:space="preserve">Là “đầu não” của hệ thống.</w:t>
            </w:r>
            <w:r w:rsidDel="00000000" w:rsidR="00000000" w:rsidRPr="00000000">
              <w:rPr>
                <w:rtl w:val="0"/>
              </w:rPr>
            </w:r>
          </w:p>
        </w:tc>
        <w:tc>
          <w:tcPr>
            <w:vAlign w:val="center"/>
          </w:tcPr>
          <w:p w:rsidR="00000000" w:rsidDel="00000000" w:rsidP="00000000" w:rsidRDefault="00000000" w:rsidRPr="00000000" w14:paraId="0000010C">
            <w:pPr>
              <w:spacing w:after="40" w:line="240" w:lineRule="auto"/>
              <w:rPr/>
            </w:pPr>
            <w:r w:rsidDel="00000000" w:rsidR="00000000" w:rsidRPr="00000000">
              <w:rPr>
                <w:rFonts w:ascii="Times New Roman" w:cs="Times New Roman" w:eastAsia="Times New Roman" w:hAnsi="Times New Roman"/>
                <w:sz w:val="26"/>
                <w:szCs w:val="26"/>
                <w:rtl w:val="0"/>
              </w:rPr>
              <w:t xml:space="preserve">Câu hỏi người dùng, context hội thoại, metadata người dùng/quyền truy cập</w:t>
            </w:r>
            <w:r w:rsidDel="00000000" w:rsidR="00000000" w:rsidRPr="00000000">
              <w:rPr>
                <w:rtl w:val="0"/>
              </w:rPr>
            </w:r>
          </w:p>
        </w:tc>
        <w:tc>
          <w:tcPr>
            <w:vAlign w:val="center"/>
          </w:tcPr>
          <w:p w:rsidR="00000000" w:rsidDel="00000000" w:rsidP="00000000" w:rsidRDefault="00000000" w:rsidRPr="00000000" w14:paraId="0000010D">
            <w:pPr>
              <w:spacing w:after="40" w:line="240" w:lineRule="auto"/>
              <w:rPr/>
            </w:pPr>
            <w:r w:rsidDel="00000000" w:rsidR="00000000" w:rsidRPr="00000000">
              <w:rPr>
                <w:rFonts w:ascii="Times New Roman" w:cs="Times New Roman" w:eastAsia="Times New Roman" w:hAnsi="Times New Roman"/>
                <w:sz w:val="26"/>
                <w:szCs w:val="26"/>
                <w:rtl w:val="0"/>
              </w:rPr>
              <w:t xml:space="preserve">Ý định người dùng đã chuẩn hóa, kế hoạch xử lý, danh sách agent cần gọi, thứ tự thực thi, task/subtask cho từng agent</w:t>
            </w:r>
            <w:r w:rsidDel="00000000" w:rsidR="00000000" w:rsidRPr="00000000">
              <w:rPr>
                <w:rtl w:val="0"/>
              </w:rPr>
            </w:r>
          </w:p>
        </w:tc>
      </w:tr>
      <w:tr>
        <w:trPr>
          <w:cantSplit w:val="0"/>
          <w:trHeight w:val="1625" w:hRule="atLeast"/>
          <w:tblHeader w:val="0"/>
        </w:trPr>
        <w:tc>
          <w:tcPr>
            <w:shd w:fill="f4f7fb" w:val="clear"/>
            <w:vAlign w:val="center"/>
          </w:tcPr>
          <w:p w:rsidR="00000000" w:rsidDel="00000000" w:rsidP="00000000" w:rsidRDefault="00000000" w:rsidRPr="00000000" w14:paraId="0000010E">
            <w:pPr>
              <w:spacing w:after="40" w:line="240" w:lineRule="auto"/>
              <w:rPr/>
            </w:pPr>
            <w:r w:rsidDel="00000000" w:rsidR="00000000" w:rsidRPr="00000000">
              <w:rPr>
                <w:rFonts w:ascii="Times New Roman" w:cs="Times New Roman" w:eastAsia="Times New Roman" w:hAnsi="Times New Roman"/>
                <w:b w:val="1"/>
                <w:bCs w:val="1"/>
                <w:sz w:val="26"/>
                <w:szCs w:val="26"/>
                <w:rtl w:val="0"/>
              </w:rPr>
              <w:t xml:space="preserve">Data Agent</w:t>
            </w:r>
            <w:r w:rsidDel="00000000" w:rsidR="00000000" w:rsidRPr="00000000">
              <w:rPr>
                <w:rtl w:val="0"/>
              </w:rPr>
            </w:r>
          </w:p>
        </w:tc>
        <w:tc>
          <w:tcPr>
            <w:shd w:fill="f4f7fb" w:val="clear"/>
            <w:vAlign w:val="center"/>
          </w:tcPr>
          <w:p w:rsidR="00000000" w:rsidDel="00000000" w:rsidP="00000000" w:rsidRDefault="00000000" w:rsidRPr="00000000" w14:paraId="0000010F">
            <w:pPr>
              <w:spacing w:after="40" w:line="240" w:lineRule="auto"/>
              <w:rPr/>
            </w:pPr>
            <w:r w:rsidDel="00000000" w:rsidR="00000000" w:rsidRPr="00000000">
              <w:rPr>
                <w:rFonts w:ascii="Times New Roman" w:cs="Times New Roman" w:eastAsia="Times New Roman" w:hAnsi="Times New Roman"/>
                <w:sz w:val="26"/>
                <w:szCs w:val="26"/>
                <w:rtl w:val="0"/>
              </w:rPr>
              <w:t xml:space="preserve">Yêu cầu dữ liệu cần thiết, resolve snapshot, thực hiện DQ check và gọi deterministic engines để tạo metric canonical.</w:t>
            </w:r>
            <w:r w:rsidDel="00000000" w:rsidR="00000000" w:rsidRPr="00000000">
              <w:rPr>
                <w:rtl w:val="0"/>
              </w:rPr>
            </w:r>
          </w:p>
        </w:tc>
        <w:tc>
          <w:tcPr>
            <w:shd w:fill="f4f7fb" w:val="clear"/>
            <w:vAlign w:val="center"/>
          </w:tcPr>
          <w:p w:rsidR="00000000" w:rsidDel="00000000" w:rsidP="00000000" w:rsidRDefault="00000000" w:rsidRPr="00000000" w14:paraId="00000110">
            <w:pPr>
              <w:spacing w:after="40" w:line="240" w:lineRule="auto"/>
              <w:rPr/>
            </w:pPr>
            <w:r w:rsidDel="00000000" w:rsidR="00000000" w:rsidRPr="00000000">
              <w:rPr>
                <w:rFonts w:ascii="Times New Roman" w:cs="Times New Roman" w:eastAsia="Times New Roman" w:hAnsi="Times New Roman"/>
                <w:sz w:val="26"/>
                <w:szCs w:val="26"/>
                <w:rtl w:val="0"/>
              </w:rPr>
              <w:t xml:space="preserve">Execution Plan, authorized scope, semantic config, snapshot</w:t>
            </w:r>
            <w:r w:rsidDel="00000000" w:rsidR="00000000" w:rsidRPr="00000000">
              <w:rPr>
                <w:rtl w:val="0"/>
              </w:rPr>
            </w:r>
          </w:p>
        </w:tc>
        <w:tc>
          <w:tcPr>
            <w:shd w:fill="f4f7fb" w:val="clear"/>
            <w:vAlign w:val="center"/>
          </w:tcPr>
          <w:p w:rsidR="00000000" w:rsidDel="00000000" w:rsidP="00000000" w:rsidRDefault="00000000" w:rsidRPr="00000000" w14:paraId="00000111">
            <w:pPr>
              <w:spacing w:after="40" w:line="240" w:lineRule="auto"/>
              <w:rPr/>
            </w:pPr>
            <w:r w:rsidDel="00000000" w:rsidR="00000000" w:rsidRPr="00000000">
              <w:rPr>
                <w:rFonts w:ascii="Times New Roman" w:cs="Times New Roman" w:eastAsia="Times New Roman" w:hAnsi="Times New Roman"/>
                <w:sz w:val="26"/>
                <w:szCs w:val="26"/>
                <w:rtl w:val="0"/>
              </w:rPr>
              <w:t xml:space="preserve">Dataset Artifact, Metric Artifact, Data Quality Result, Evidence refs</w:t>
            </w:r>
            <w:r w:rsidDel="00000000" w:rsidR="00000000" w:rsidRPr="00000000">
              <w:rPr>
                <w:rtl w:val="0"/>
              </w:rPr>
            </w:r>
          </w:p>
        </w:tc>
      </w:tr>
      <w:tr>
        <w:trPr>
          <w:cantSplit w:val="0"/>
          <w:trHeight w:val="1625" w:hRule="atLeast"/>
          <w:tblHeader w:val="0"/>
        </w:trPr>
        <w:tc>
          <w:tcPr>
            <w:vAlign w:val="center"/>
          </w:tcPr>
          <w:p w:rsidR="00000000" w:rsidDel="00000000" w:rsidP="00000000" w:rsidRDefault="00000000" w:rsidRPr="00000000" w14:paraId="00000112">
            <w:pPr>
              <w:spacing w:after="40" w:line="240" w:lineRule="auto"/>
              <w:rPr/>
            </w:pPr>
            <w:r w:rsidDel="00000000" w:rsidR="00000000" w:rsidRPr="00000000">
              <w:rPr>
                <w:rFonts w:ascii="Times New Roman" w:cs="Times New Roman" w:eastAsia="Times New Roman" w:hAnsi="Times New Roman"/>
                <w:b w:val="1"/>
                <w:bCs w:val="1"/>
                <w:sz w:val="26"/>
                <w:szCs w:val="26"/>
                <w:rtl w:val="0"/>
              </w:rPr>
              <w:t xml:space="preserve">Compare Agent</w:t>
            </w:r>
            <w:r w:rsidDel="00000000" w:rsidR="00000000" w:rsidRPr="00000000">
              <w:rPr>
                <w:rtl w:val="0"/>
              </w:rPr>
            </w:r>
          </w:p>
        </w:tc>
        <w:tc>
          <w:tcPr>
            <w:vAlign w:val="center"/>
          </w:tcPr>
          <w:p w:rsidR="00000000" w:rsidDel="00000000" w:rsidP="00000000" w:rsidRDefault="00000000" w:rsidRPr="00000000" w14:paraId="00000113">
            <w:pPr>
              <w:spacing w:after="40" w:line="240" w:lineRule="auto"/>
              <w:rPr/>
            </w:pPr>
            <w:r w:rsidDel="00000000" w:rsidR="00000000" w:rsidRPr="00000000">
              <w:rPr>
                <w:rFonts w:ascii="Times New Roman" w:cs="Times New Roman" w:eastAsia="Times New Roman" w:hAnsi="Times New Roman"/>
                <w:sz w:val="26"/>
                <w:szCs w:val="26"/>
                <w:rtl w:val="0"/>
              </w:rPr>
              <w:t xml:space="preserve">Xác định peer group và thực hiện benchmark/relative comparison giữa target và comparable units.</w:t>
            </w:r>
            <w:r w:rsidDel="00000000" w:rsidR="00000000" w:rsidRPr="00000000">
              <w:rPr>
                <w:rtl w:val="0"/>
              </w:rPr>
            </w:r>
          </w:p>
        </w:tc>
        <w:tc>
          <w:tcPr>
            <w:vAlign w:val="center"/>
          </w:tcPr>
          <w:p w:rsidR="00000000" w:rsidDel="00000000" w:rsidP="00000000" w:rsidRDefault="00000000" w:rsidRPr="00000000" w14:paraId="00000114">
            <w:pPr>
              <w:spacing w:after="40" w:line="240" w:lineRule="auto"/>
              <w:rPr/>
            </w:pPr>
            <w:r w:rsidDel="00000000" w:rsidR="00000000" w:rsidRPr="00000000">
              <w:rPr>
                <w:rFonts w:ascii="Times New Roman" w:cs="Times New Roman" w:eastAsia="Times New Roman" w:hAnsi="Times New Roman"/>
                <w:sz w:val="26"/>
                <w:szCs w:val="26"/>
                <w:rtl w:val="0"/>
              </w:rPr>
              <w:t xml:space="preserve">Validated dataset/metrics, target definition, peer rule</w:t>
            </w:r>
            <w:r w:rsidDel="00000000" w:rsidR="00000000" w:rsidRPr="00000000">
              <w:rPr>
                <w:rtl w:val="0"/>
              </w:rPr>
            </w:r>
          </w:p>
        </w:tc>
        <w:tc>
          <w:tcPr>
            <w:vAlign w:val="center"/>
          </w:tcPr>
          <w:p w:rsidR="00000000" w:rsidDel="00000000" w:rsidP="00000000" w:rsidRDefault="00000000" w:rsidRPr="00000000" w14:paraId="00000115">
            <w:pPr>
              <w:spacing w:after="40" w:line="240" w:lineRule="auto"/>
              <w:rPr/>
            </w:pPr>
            <w:r w:rsidDel="00000000" w:rsidR="00000000" w:rsidRPr="00000000">
              <w:rPr>
                <w:rFonts w:ascii="Times New Roman" w:cs="Times New Roman" w:eastAsia="Times New Roman" w:hAnsi="Times New Roman"/>
                <w:sz w:val="26"/>
                <w:szCs w:val="26"/>
                <w:rtl w:val="0"/>
              </w:rPr>
              <w:t xml:space="preserve">Comparison Artifact, Peer Definition, comparison evidence</w:t>
            </w:r>
            <w:r w:rsidDel="00000000" w:rsidR="00000000" w:rsidRPr="00000000">
              <w:rPr>
                <w:rtl w:val="0"/>
              </w:rPr>
            </w:r>
          </w:p>
        </w:tc>
      </w:tr>
      <w:tr>
        <w:trPr>
          <w:cantSplit w:val="0"/>
          <w:trHeight w:val="1355" w:hRule="atLeast"/>
          <w:tblHeader w:val="0"/>
        </w:trPr>
        <w:tc>
          <w:tcPr>
            <w:shd w:fill="f4f7fb" w:val="clear"/>
            <w:vAlign w:val="center"/>
          </w:tcPr>
          <w:p w:rsidR="00000000" w:rsidDel="00000000" w:rsidP="00000000" w:rsidRDefault="00000000" w:rsidRPr="00000000" w14:paraId="00000116">
            <w:pPr>
              <w:spacing w:after="40" w:line="240" w:lineRule="auto"/>
              <w:rPr/>
            </w:pPr>
            <w:r w:rsidDel="00000000" w:rsidR="00000000" w:rsidRPr="00000000">
              <w:rPr>
                <w:rFonts w:ascii="Times New Roman" w:cs="Times New Roman" w:eastAsia="Times New Roman" w:hAnsi="Times New Roman"/>
                <w:b w:val="1"/>
                <w:bCs w:val="1"/>
                <w:sz w:val="26"/>
                <w:szCs w:val="26"/>
                <w:rtl w:val="0"/>
              </w:rPr>
              <w:t xml:space="preserve">Insight Agent</w:t>
            </w:r>
            <w:r w:rsidDel="00000000" w:rsidR="00000000" w:rsidRPr="00000000">
              <w:rPr>
                <w:rtl w:val="0"/>
              </w:rPr>
            </w:r>
          </w:p>
        </w:tc>
        <w:tc>
          <w:tcPr>
            <w:shd w:fill="f4f7fb" w:val="clear"/>
            <w:vAlign w:val="center"/>
          </w:tcPr>
          <w:p w:rsidR="00000000" w:rsidDel="00000000" w:rsidP="00000000" w:rsidRDefault="00000000" w:rsidRPr="00000000" w14:paraId="00000117">
            <w:pPr>
              <w:spacing w:after="40" w:line="240" w:lineRule="auto"/>
              <w:rPr/>
            </w:pPr>
            <w:r w:rsidDel="00000000" w:rsidR="00000000" w:rsidRPr="00000000">
              <w:rPr>
                <w:rFonts w:ascii="Times New Roman" w:cs="Times New Roman" w:eastAsia="Times New Roman" w:hAnsi="Times New Roman"/>
                <w:sz w:val="26"/>
                <w:szCs w:val="26"/>
                <w:rtl w:val="0"/>
              </w:rPr>
              <w:t xml:space="preserve">Phân tích pattern và insight candidates, lựa chọn và diễn giải các kết luận có evidence; ghi rõ limitation/confidence khi cần.</w:t>
            </w:r>
            <w:r w:rsidDel="00000000" w:rsidR="00000000" w:rsidRPr="00000000">
              <w:rPr>
                <w:rtl w:val="0"/>
              </w:rPr>
            </w:r>
          </w:p>
        </w:tc>
        <w:tc>
          <w:tcPr>
            <w:shd w:fill="f4f7fb" w:val="clear"/>
            <w:vAlign w:val="center"/>
          </w:tcPr>
          <w:p w:rsidR="00000000" w:rsidDel="00000000" w:rsidP="00000000" w:rsidRDefault="00000000" w:rsidRPr="00000000" w14:paraId="00000118">
            <w:pPr>
              <w:spacing w:after="40" w:line="240" w:lineRule="auto"/>
              <w:rPr/>
            </w:pPr>
            <w:r w:rsidDel="00000000" w:rsidR="00000000" w:rsidRPr="00000000">
              <w:rPr>
                <w:rFonts w:ascii="Times New Roman" w:cs="Times New Roman" w:eastAsia="Times New Roman" w:hAnsi="Times New Roman"/>
                <w:sz w:val="26"/>
                <w:szCs w:val="26"/>
                <w:rtl w:val="0"/>
              </w:rPr>
              <w:t xml:space="preserve">Validated metrics, dataset summary, evidence, insight candidates</w:t>
            </w:r>
            <w:r w:rsidDel="00000000" w:rsidR="00000000" w:rsidRPr="00000000">
              <w:rPr>
                <w:rtl w:val="0"/>
              </w:rPr>
            </w:r>
          </w:p>
        </w:tc>
        <w:tc>
          <w:tcPr>
            <w:shd w:fill="f4f7fb" w:val="clear"/>
            <w:vAlign w:val="center"/>
          </w:tcPr>
          <w:p w:rsidR="00000000" w:rsidDel="00000000" w:rsidP="00000000" w:rsidRDefault="00000000" w:rsidRPr="00000000" w14:paraId="00000119">
            <w:pPr>
              <w:spacing w:after="40" w:line="240" w:lineRule="auto"/>
              <w:rPr/>
            </w:pPr>
            <w:r w:rsidDel="00000000" w:rsidR="00000000" w:rsidRPr="00000000">
              <w:rPr>
                <w:rFonts w:ascii="Times New Roman" w:cs="Times New Roman" w:eastAsia="Times New Roman" w:hAnsi="Times New Roman"/>
                <w:sz w:val="26"/>
                <w:szCs w:val="26"/>
                <w:rtl w:val="0"/>
              </w:rPr>
              <w:t xml:space="preserve">Insight Artifact, Claim, Evidence refs, Limitation</w:t>
            </w:r>
            <w:r w:rsidDel="00000000" w:rsidR="00000000" w:rsidRPr="00000000">
              <w:rPr>
                <w:rtl w:val="0"/>
              </w:rPr>
            </w:r>
          </w:p>
        </w:tc>
      </w:tr>
      <w:tr>
        <w:trPr>
          <w:cantSplit w:val="0"/>
          <w:trHeight w:val="1355" w:hRule="atLeast"/>
          <w:tblHeader w:val="0"/>
        </w:trPr>
        <w:tc>
          <w:tcPr>
            <w:vAlign w:val="center"/>
          </w:tcPr>
          <w:p w:rsidR="00000000" w:rsidDel="00000000" w:rsidP="00000000" w:rsidRDefault="00000000" w:rsidRPr="00000000" w14:paraId="0000011A">
            <w:pPr>
              <w:spacing w:after="40" w:line="240" w:lineRule="auto"/>
              <w:rPr/>
            </w:pPr>
            <w:r w:rsidDel="00000000" w:rsidR="00000000" w:rsidRPr="00000000">
              <w:rPr>
                <w:rFonts w:ascii="Times New Roman" w:cs="Times New Roman" w:eastAsia="Times New Roman" w:hAnsi="Times New Roman"/>
                <w:b w:val="1"/>
                <w:bCs w:val="1"/>
                <w:sz w:val="26"/>
                <w:szCs w:val="26"/>
                <w:rtl w:val="0"/>
              </w:rPr>
              <w:t xml:space="preserve">Chart Agent</w:t>
            </w:r>
            <w:r w:rsidDel="00000000" w:rsidR="00000000" w:rsidRPr="00000000">
              <w:rPr>
                <w:rtl w:val="0"/>
              </w:rPr>
            </w:r>
          </w:p>
        </w:tc>
        <w:tc>
          <w:tcPr>
            <w:vAlign w:val="center"/>
          </w:tcPr>
          <w:p w:rsidR="00000000" w:rsidDel="00000000" w:rsidP="00000000" w:rsidRDefault="00000000" w:rsidRPr="00000000" w14:paraId="0000011B">
            <w:pPr>
              <w:spacing w:after="40" w:line="240" w:lineRule="auto"/>
              <w:rPr/>
            </w:pPr>
            <w:r w:rsidDel="00000000" w:rsidR="00000000" w:rsidRPr="00000000">
              <w:rPr>
                <w:rFonts w:ascii="Times New Roman" w:cs="Times New Roman" w:eastAsia="Times New Roman" w:hAnsi="Times New Roman"/>
                <w:sz w:val="26"/>
                <w:szCs w:val="26"/>
                <w:rtl w:val="0"/>
              </w:rPr>
              <w:t xml:space="preserve">Chọn cách biểu diễn phù hợp dựa trên kết quả Data, Compare và Insight; tạo ChartSpec nhưng không thay đổi canonical values.</w:t>
            </w:r>
            <w:r w:rsidDel="00000000" w:rsidR="00000000" w:rsidRPr="00000000">
              <w:rPr>
                <w:rtl w:val="0"/>
              </w:rPr>
            </w:r>
          </w:p>
        </w:tc>
        <w:tc>
          <w:tcPr>
            <w:vAlign w:val="center"/>
          </w:tcPr>
          <w:p w:rsidR="00000000" w:rsidDel="00000000" w:rsidP="00000000" w:rsidRDefault="00000000" w:rsidRPr="00000000" w14:paraId="0000011C">
            <w:pPr>
              <w:spacing w:after="40" w:line="240" w:lineRule="auto"/>
              <w:rPr/>
            </w:pPr>
            <w:r w:rsidDel="00000000" w:rsidR="00000000" w:rsidRPr="00000000">
              <w:rPr>
                <w:rFonts w:ascii="Times New Roman" w:cs="Times New Roman" w:eastAsia="Times New Roman" w:hAnsi="Times New Roman"/>
                <w:sz w:val="26"/>
                <w:szCs w:val="26"/>
                <w:rtl w:val="0"/>
              </w:rPr>
              <w:t xml:space="preserve">Metric Artifact, Comparison Artifact, Insight Artifact</w:t>
            </w:r>
            <w:r w:rsidDel="00000000" w:rsidR="00000000" w:rsidRPr="00000000">
              <w:rPr>
                <w:rtl w:val="0"/>
              </w:rPr>
            </w:r>
          </w:p>
        </w:tc>
        <w:tc>
          <w:tcPr>
            <w:vAlign w:val="center"/>
          </w:tcPr>
          <w:p w:rsidR="00000000" w:rsidDel="00000000" w:rsidP="00000000" w:rsidRDefault="00000000" w:rsidRPr="00000000" w14:paraId="0000011D">
            <w:pPr>
              <w:spacing w:after="40" w:line="240" w:lineRule="auto"/>
              <w:rPr/>
            </w:pPr>
            <w:r w:rsidDel="00000000" w:rsidR="00000000" w:rsidRPr="00000000">
              <w:rPr>
                <w:rFonts w:ascii="Times New Roman" w:cs="Times New Roman" w:eastAsia="Times New Roman" w:hAnsi="Times New Roman"/>
                <w:sz w:val="26"/>
                <w:szCs w:val="26"/>
                <w:rtl w:val="0"/>
              </w:rPr>
              <w:t xml:space="preserve">ChartSpec / Chart Artifact, source refs, visualization metadata</w:t>
            </w:r>
            <w:r w:rsidDel="00000000" w:rsidR="00000000" w:rsidRPr="00000000">
              <w:rPr>
                <w:rtl w:val="0"/>
              </w:rPr>
            </w:r>
          </w:p>
        </w:tc>
      </w:tr>
      <w:tr>
        <w:trPr>
          <w:cantSplit w:val="0"/>
          <w:trHeight w:val="1625" w:hRule="atLeast"/>
          <w:tblHeader w:val="0"/>
        </w:trPr>
        <w:tc>
          <w:tcPr>
            <w:shd w:fill="f4f7fb" w:val="clear"/>
            <w:vAlign w:val="center"/>
          </w:tcPr>
          <w:p w:rsidR="00000000" w:rsidDel="00000000" w:rsidP="00000000" w:rsidRDefault="00000000" w:rsidRPr="00000000" w14:paraId="0000011E">
            <w:pPr>
              <w:spacing w:after="40" w:line="240" w:lineRule="auto"/>
              <w:rPr/>
            </w:pPr>
            <w:r w:rsidDel="00000000" w:rsidR="00000000" w:rsidRPr="00000000">
              <w:rPr>
                <w:rFonts w:ascii="Times New Roman" w:cs="Times New Roman" w:eastAsia="Times New Roman" w:hAnsi="Times New Roman"/>
                <w:b w:val="1"/>
                <w:bCs w:val="1"/>
                <w:sz w:val="26"/>
                <w:szCs w:val="26"/>
                <w:rtl w:val="0"/>
              </w:rPr>
              <w:t xml:space="preserve">Report Agent</w:t>
            </w:r>
            <w:r w:rsidDel="00000000" w:rsidR="00000000" w:rsidRPr="00000000">
              <w:rPr>
                <w:rtl w:val="0"/>
              </w:rPr>
            </w:r>
          </w:p>
        </w:tc>
        <w:tc>
          <w:tcPr>
            <w:shd w:fill="f4f7fb" w:val="clear"/>
            <w:vAlign w:val="center"/>
          </w:tcPr>
          <w:p w:rsidR="00000000" w:rsidDel="00000000" w:rsidP="00000000" w:rsidRDefault="00000000" w:rsidRPr="00000000" w14:paraId="0000011F">
            <w:pPr>
              <w:spacing w:after="40" w:line="240" w:lineRule="auto"/>
              <w:rPr/>
            </w:pPr>
            <w:r w:rsidDel="00000000" w:rsidR="00000000" w:rsidRPr="00000000">
              <w:rPr>
                <w:rFonts w:ascii="Times New Roman" w:cs="Times New Roman" w:eastAsia="Times New Roman" w:hAnsi="Times New Roman"/>
                <w:sz w:val="26"/>
                <w:szCs w:val="26"/>
                <w:rtl w:val="0"/>
              </w:rPr>
              <w:t xml:space="preserve">Tổng hợp các artifact thành report sáu phần; bind claim với evidence; kiểm tra completeness và consistency trước khi đưa vào review.</w:t>
            </w:r>
            <w:r w:rsidDel="00000000" w:rsidR="00000000" w:rsidRPr="00000000">
              <w:rPr>
                <w:rtl w:val="0"/>
              </w:rPr>
            </w:r>
          </w:p>
        </w:tc>
        <w:tc>
          <w:tcPr>
            <w:shd w:fill="f4f7fb" w:val="clear"/>
            <w:vAlign w:val="center"/>
          </w:tcPr>
          <w:p w:rsidR="00000000" w:rsidDel="00000000" w:rsidP="00000000" w:rsidRDefault="00000000" w:rsidRPr="00000000" w14:paraId="00000120">
            <w:pPr>
              <w:spacing w:after="40" w:line="240" w:lineRule="auto"/>
              <w:rPr/>
            </w:pPr>
            <w:r w:rsidDel="00000000" w:rsidR="00000000" w:rsidRPr="00000000">
              <w:rPr>
                <w:rFonts w:ascii="Times New Roman" w:cs="Times New Roman" w:eastAsia="Times New Roman" w:hAnsi="Times New Roman"/>
                <w:sz w:val="26"/>
                <w:szCs w:val="26"/>
                <w:rtl w:val="0"/>
              </w:rPr>
              <w:t xml:space="preserve">Metrics, Comparison, Insight, Chart, Evidence artifacts</w:t>
            </w:r>
            <w:r w:rsidDel="00000000" w:rsidR="00000000" w:rsidRPr="00000000">
              <w:rPr>
                <w:rtl w:val="0"/>
              </w:rPr>
            </w:r>
          </w:p>
        </w:tc>
        <w:tc>
          <w:tcPr>
            <w:shd w:fill="f4f7fb" w:val="clear"/>
            <w:vAlign w:val="center"/>
          </w:tcPr>
          <w:p w:rsidR="00000000" w:rsidDel="00000000" w:rsidP="00000000" w:rsidRDefault="00000000" w:rsidRPr="00000000" w14:paraId="00000121">
            <w:pPr>
              <w:spacing w:after="40" w:line="240" w:lineRule="auto"/>
              <w:rPr/>
            </w:pPr>
            <w:r w:rsidDel="00000000" w:rsidR="00000000" w:rsidRPr="00000000">
              <w:rPr>
                <w:rFonts w:ascii="Times New Roman" w:cs="Times New Roman" w:eastAsia="Times New Roman" w:hAnsi="Times New Roman"/>
                <w:sz w:val="26"/>
                <w:szCs w:val="26"/>
                <w:rtl w:val="0"/>
              </w:rPr>
              <w:t xml:space="preserve">Draft Report, Completeness Result, Web/PDF report metadata</w:t>
            </w:r>
            <w:r w:rsidDel="00000000" w:rsidR="00000000" w:rsidRPr="00000000">
              <w:rPr>
                <w:rtl w:val="0"/>
              </w:rPr>
            </w:r>
          </w:p>
        </w:tc>
      </w:tr>
    </w:tbl>
    <w:p w:rsidR="00000000" w:rsidDel="00000000" w:rsidP="00000000" w:rsidRDefault="00000000" w:rsidRPr="00000000" w14:paraId="00000122">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Numeric truth không do LLM tự tính. Metric, benchmark, peer statistics, ranking và data-quality statistics phải đến từ deterministic computation/query đã được version hóa.</w:t>
      </w:r>
      <w:r w:rsidDel="00000000" w:rsidR="00000000" w:rsidRPr="00000000">
        <w:rPr>
          <w:rtl w:val="0"/>
        </w:rPr>
      </w:r>
    </w:p>
    <w:p w:rsidR="00000000" w:rsidDel="00000000" w:rsidP="00000000" w:rsidRDefault="00000000" w:rsidRPr="00000000" w14:paraId="00000123">
      <w:pPr>
        <w:pStyle w:val="Heading2"/>
        <w:keepNext w:val="0"/>
        <w:keepLines w:val="0"/>
        <w:spacing w:after="80" w:before="360" w:line="240" w:lineRule="auto"/>
        <w:ind w:left="360"/>
        <w:rPr>
          <w:rFonts w:ascii="Times New Roman" w:cs="Times New Roman" w:eastAsia="Times New Roman" w:hAnsi="Times New Roman"/>
          <w:color w:val="000000"/>
          <w:sz w:val="34"/>
          <w:szCs w:val="34"/>
        </w:rPr>
      </w:pPr>
      <w:bookmarkStart w:colFirst="0" w:colLast="0" w:name="_heading=h.x4p90ip4oxm5" w:id="3"/>
      <w:bookmarkEnd w:id="3"/>
      <w:r w:rsidDel="00000000" w:rsidR="00000000" w:rsidRPr="00000000">
        <w:rPr>
          <w:rFonts w:ascii="Times New Roman" w:cs="Times New Roman" w:eastAsia="Times New Roman" w:hAnsi="Times New Roman"/>
          <w:color w:val="000000"/>
          <w:sz w:val="34"/>
          <w:szCs w:val="34"/>
          <w:rtl w:val="0"/>
        </w:rPr>
        <w:t xml:space="preserve">4.3. Agent Flow &amp; Dependency</w:t>
      </w:r>
    </w:p>
    <w:p w:rsidR="00000000" w:rsidDel="00000000" w:rsidP="00000000" w:rsidRDefault="00000000" w:rsidRPr="00000000" w14:paraId="00000124">
      <w:pPr>
        <w:numPr>
          <w:ilvl w:val="0"/>
          <w:numId w:val="2"/>
        </w:numPr>
        <w:spacing w:after="0" w:afterAutospacing="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 gửi câu hỏi hoặc chọn phạm vi cần phân tích.</w:t>
      </w:r>
    </w:p>
    <w:p w:rsidR="00000000" w:rsidDel="00000000" w:rsidP="00000000" w:rsidRDefault="00000000" w:rsidRPr="00000000" w14:paraId="00000125">
      <w:pPr>
        <w:numPr>
          <w:ilvl w:val="0"/>
          <w:numId w:val="2"/>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Orchestrator xác định intent, quyền truy cập và tạo execution plan.</w:t>
      </w:r>
    </w:p>
    <w:p w:rsidR="00000000" w:rsidDel="00000000" w:rsidP="00000000" w:rsidRDefault="00000000" w:rsidRPr="00000000" w14:paraId="00000126">
      <w:pPr>
        <w:numPr>
          <w:ilvl w:val="0"/>
          <w:numId w:val="2"/>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Data Agent truy xuất dữ liệu, kiểm tra chất lượng và tạo các data/metric artifact.</w:t>
      </w:r>
    </w:p>
    <w:p w:rsidR="00000000" w:rsidDel="00000000" w:rsidP="00000000" w:rsidRDefault="00000000" w:rsidRPr="00000000" w14:paraId="00000127">
      <w:pPr>
        <w:numPr>
          <w:ilvl w:val="0"/>
          <w:numId w:val="2"/>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Compare Agent và Insight Agent chạy song song trên các artifact đã được validate.</w:t>
      </w:r>
    </w:p>
    <w:p w:rsidR="00000000" w:rsidDel="00000000" w:rsidP="00000000" w:rsidRDefault="00000000" w:rsidRPr="00000000" w14:paraId="00000128">
      <w:pPr>
        <w:numPr>
          <w:ilvl w:val="0"/>
          <w:numId w:val="2"/>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Chart Agent sử dụng kết quả phân tích để tạo visualization và chart artifact.</w:t>
      </w:r>
    </w:p>
    <w:p w:rsidR="00000000" w:rsidDel="00000000" w:rsidP="00000000" w:rsidRDefault="00000000" w:rsidRPr="00000000" w14:paraId="00000129">
      <w:pPr>
        <w:numPr>
          <w:ilvl w:val="0"/>
          <w:numId w:val="2"/>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Report Agent tổng hợp metric, comparison, insight, chart và evidence thành draft report.</w:t>
      </w:r>
    </w:p>
    <w:p w:rsidR="00000000" w:rsidDel="00000000" w:rsidP="00000000" w:rsidRDefault="00000000" w:rsidRPr="00000000" w14:paraId="0000012A">
      <w:pPr>
        <w:numPr>
          <w:ilvl w:val="0"/>
          <w:numId w:val="2"/>
        </w:numPr>
        <w:spacing w:after="24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Sales Operations review, yêu cầu drill-down hoặc chỉnh sửa; Manager/Project Director phê duyệt theo workflow POC.</w:t>
      </w:r>
      <w:r w:rsidDel="00000000" w:rsidR="00000000" w:rsidRPr="00000000">
        <w:rPr>
          <w:rtl w:val="0"/>
        </w:rPr>
      </w:r>
    </w:p>
    <w:p w:rsidR="00000000" w:rsidDel="00000000" w:rsidP="00000000" w:rsidRDefault="00000000" w:rsidRPr="00000000" w14:paraId="0000012B">
      <w:pPr>
        <w:pStyle w:val="Heading2"/>
        <w:rPr/>
      </w:pPr>
      <w:bookmarkStart w:colFirst="0" w:colLast="0" w:name="_heading=h.19o544pjrmsr" w:id="4"/>
      <w:bookmarkEnd w:id="4"/>
      <w:r w:rsidDel="00000000" w:rsidR="00000000" w:rsidRPr="00000000">
        <w:rPr>
          <w:rFonts w:ascii="Times New Roman" w:cs="Times New Roman" w:eastAsia="Times New Roman" w:hAnsi="Times New Roman"/>
          <w:color w:val="000000"/>
          <w:sz w:val="30"/>
          <w:szCs w:val="30"/>
          <w:rtl w:val="0"/>
        </w:rPr>
        <w:t xml:space="preserve">4.4. Artifact &amp; Data Contract</w:t>
      </w:r>
      <w:r w:rsidDel="00000000" w:rsidR="00000000" w:rsidRPr="00000000">
        <w:rPr>
          <w:rtl w:val="0"/>
        </w:rPr>
      </w:r>
    </w:p>
    <w:p w:rsidR="00000000" w:rsidDel="00000000" w:rsidP="00000000" w:rsidRDefault="00000000" w:rsidRPr="00000000" w14:paraId="0000012C">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Agent trao đổi thông qua </w:t>
      </w:r>
      <w:r w:rsidDel="00000000" w:rsidR="00000000" w:rsidRPr="00000000">
        <w:rPr>
          <w:rFonts w:ascii="Times New Roman" w:cs="Times New Roman" w:eastAsia="Times New Roman" w:hAnsi="Times New Roman"/>
          <w:b w:val="1"/>
          <w:bCs w:val="1"/>
          <w:sz w:val="26"/>
          <w:szCs w:val="26"/>
          <w:rtl w:val="0"/>
        </w:rPr>
        <w:t xml:space="preserve">structured, versioned và immutable artifacts</w:t>
      </w:r>
      <w:r w:rsidDel="00000000" w:rsidR="00000000" w:rsidRPr="00000000">
        <w:rPr>
          <w:rFonts w:ascii="Times New Roman" w:cs="Times New Roman" w:eastAsia="Times New Roman" w:hAnsi="Times New Roman"/>
          <w:sz w:val="26"/>
          <w:szCs w:val="26"/>
          <w:rtl w:val="0"/>
        </w:rPr>
        <w:t xml:space="preserve">. Mỗi artifact sử dụng một ArtifactEnvelope chung để đảm bảo traceability, schema validation và evidence lineage.</w:t>
      </w:r>
    </w:p>
    <w:p w:rsidR="00000000" w:rsidDel="00000000" w:rsidP="00000000" w:rsidRDefault="00000000" w:rsidRPr="00000000" w14:paraId="0000012D">
      <w:pPr>
        <w:rPr/>
      </w:pPr>
      <w:r w:rsidDel="00000000" w:rsidR="00000000" w:rsidRPr="00000000">
        <w:rPr>
          <w:rtl w:val="0"/>
        </w:rPr>
      </w:r>
    </w:p>
    <w:tbl>
      <w:tblPr>
        <w:tblStyle w:val="Table9"/>
        <w:tblW w:w="101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840"/>
        <w:gridCol w:w="1700"/>
        <w:gridCol w:w="5650"/>
        <w:tblGridChange w:id="0">
          <w:tblGrid>
            <w:gridCol w:w="2840"/>
            <w:gridCol w:w="1700"/>
            <w:gridCol w:w="5650"/>
          </w:tblGrid>
        </w:tblGridChange>
      </w:tblGrid>
      <w:tr>
        <w:trPr>
          <w:cantSplit w:val="0"/>
          <w:tblHeader w:val="1"/>
        </w:trPr>
        <w:tc>
          <w:tcPr>
            <w:shd w:fill="2f5597" w:val="clear"/>
            <w:vAlign w:val="center"/>
          </w:tcPr>
          <w:p w:rsidR="00000000" w:rsidDel="00000000" w:rsidP="00000000" w:rsidRDefault="00000000" w:rsidRPr="00000000" w14:paraId="0000012E">
            <w:pPr>
              <w:spacing w:after="40" w:line="240" w:lineRule="auto"/>
              <w:rPr/>
            </w:pPr>
            <w:r w:rsidDel="00000000" w:rsidR="00000000" w:rsidRPr="00000000">
              <w:rPr>
                <w:rFonts w:ascii="Times New Roman" w:cs="Times New Roman" w:eastAsia="Times New Roman" w:hAnsi="Times New Roman"/>
                <w:b w:val="1"/>
                <w:bCs w:val="1"/>
                <w:color w:val="ffffff"/>
                <w:sz w:val="26"/>
                <w:szCs w:val="26"/>
                <w:rtl w:val="0"/>
              </w:rPr>
              <w:t xml:space="preserve">Field</w:t>
            </w:r>
            <w:r w:rsidDel="00000000" w:rsidR="00000000" w:rsidRPr="00000000">
              <w:rPr>
                <w:rtl w:val="0"/>
              </w:rPr>
            </w:r>
          </w:p>
        </w:tc>
        <w:tc>
          <w:tcPr>
            <w:shd w:fill="2f5597" w:val="clear"/>
            <w:vAlign w:val="center"/>
          </w:tcPr>
          <w:p w:rsidR="00000000" w:rsidDel="00000000" w:rsidP="00000000" w:rsidRDefault="00000000" w:rsidRPr="00000000" w14:paraId="0000012F">
            <w:pPr>
              <w:spacing w:after="40" w:line="240" w:lineRule="auto"/>
              <w:rPr/>
            </w:pPr>
            <w:r w:rsidDel="00000000" w:rsidR="00000000" w:rsidRPr="00000000">
              <w:rPr>
                <w:rFonts w:ascii="Times New Roman" w:cs="Times New Roman" w:eastAsia="Times New Roman" w:hAnsi="Times New Roman"/>
                <w:b w:val="1"/>
                <w:bCs w:val="1"/>
                <w:color w:val="ffffff"/>
                <w:sz w:val="26"/>
                <w:szCs w:val="26"/>
                <w:rtl w:val="0"/>
              </w:rPr>
              <w:t xml:space="preserve">Bắt buộc</w:t>
            </w:r>
            <w:r w:rsidDel="00000000" w:rsidR="00000000" w:rsidRPr="00000000">
              <w:rPr>
                <w:rtl w:val="0"/>
              </w:rPr>
            </w:r>
          </w:p>
        </w:tc>
        <w:tc>
          <w:tcPr>
            <w:shd w:fill="2f5597" w:val="clear"/>
            <w:vAlign w:val="center"/>
          </w:tcPr>
          <w:p w:rsidR="00000000" w:rsidDel="00000000" w:rsidP="00000000" w:rsidRDefault="00000000" w:rsidRPr="00000000" w14:paraId="00000130">
            <w:pPr>
              <w:spacing w:after="40" w:line="240" w:lineRule="auto"/>
              <w:rPr/>
            </w:pPr>
            <w:r w:rsidDel="00000000" w:rsidR="00000000" w:rsidRPr="00000000">
              <w:rPr>
                <w:rFonts w:ascii="Times New Roman" w:cs="Times New Roman" w:eastAsia="Times New Roman" w:hAnsi="Times New Roman"/>
                <w:b w:val="1"/>
                <w:bCs w:val="1"/>
                <w:color w:val="ffffff"/>
                <w:sz w:val="26"/>
                <w:szCs w:val="26"/>
                <w:rtl w:val="0"/>
              </w:rPr>
              <w:t xml:space="preserve">Ý nghĩa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1">
            <w:pPr>
              <w:spacing w:after="40" w:line="240" w:lineRule="auto"/>
              <w:rPr/>
            </w:pPr>
            <w:r w:rsidDel="00000000" w:rsidR="00000000" w:rsidRPr="00000000">
              <w:rPr>
                <w:rFonts w:ascii="Times New Roman" w:cs="Times New Roman" w:eastAsia="Times New Roman" w:hAnsi="Times New Roman"/>
                <w:sz w:val="26"/>
                <w:szCs w:val="26"/>
                <w:rtl w:val="0"/>
              </w:rPr>
              <w:t xml:space="preserve">artifact_id</w:t>
            </w:r>
            <w:r w:rsidDel="00000000" w:rsidR="00000000" w:rsidRPr="00000000">
              <w:rPr>
                <w:rtl w:val="0"/>
              </w:rPr>
            </w:r>
          </w:p>
        </w:tc>
        <w:tc>
          <w:tcPr>
            <w:vAlign w:val="center"/>
          </w:tcPr>
          <w:p w:rsidR="00000000" w:rsidDel="00000000" w:rsidP="00000000" w:rsidRDefault="00000000" w:rsidRPr="00000000" w14:paraId="00000132">
            <w:pPr>
              <w:spacing w:after="40" w:line="240" w:lineRule="auto"/>
              <w:rPr/>
            </w:pPr>
            <w:r w:rsidDel="00000000" w:rsidR="00000000" w:rsidRPr="00000000">
              <w:rPr>
                <w:rFonts w:ascii="Times New Roman" w:cs="Times New Roman" w:eastAsia="Times New Roman" w:hAnsi="Times New Roman"/>
                <w:sz w:val="26"/>
                <w:szCs w:val="26"/>
                <w:rtl w:val="0"/>
              </w:rPr>
              <w:t xml:space="preserve">Có</w:t>
            </w:r>
            <w:r w:rsidDel="00000000" w:rsidR="00000000" w:rsidRPr="00000000">
              <w:rPr>
                <w:rtl w:val="0"/>
              </w:rPr>
            </w:r>
          </w:p>
        </w:tc>
        <w:tc>
          <w:tcPr>
            <w:vAlign w:val="center"/>
          </w:tcPr>
          <w:p w:rsidR="00000000" w:rsidDel="00000000" w:rsidP="00000000" w:rsidRDefault="00000000" w:rsidRPr="00000000" w14:paraId="00000133">
            <w:pPr>
              <w:spacing w:after="40" w:line="240" w:lineRule="auto"/>
              <w:rPr/>
            </w:pPr>
            <w:r w:rsidDel="00000000" w:rsidR="00000000" w:rsidRPr="00000000">
              <w:rPr>
                <w:rFonts w:ascii="Times New Roman" w:cs="Times New Roman" w:eastAsia="Times New Roman" w:hAnsi="Times New Roman"/>
                <w:sz w:val="26"/>
                <w:szCs w:val="26"/>
                <w:rtl w:val="0"/>
              </w:rPr>
              <w:t xml:space="preserve">Định danh duy nhất của artifact.</w:t>
            </w:r>
            <w:r w:rsidDel="00000000" w:rsidR="00000000" w:rsidRPr="00000000">
              <w:rPr>
                <w:rtl w:val="0"/>
              </w:rPr>
            </w:r>
          </w:p>
        </w:tc>
      </w:tr>
      <w:tr>
        <w:trPr>
          <w:cantSplit w:val="0"/>
          <w:tblHeader w:val="0"/>
        </w:trPr>
        <w:tc>
          <w:tcPr>
            <w:shd w:fill="f4f7fb" w:val="clear"/>
            <w:vAlign w:val="center"/>
          </w:tcPr>
          <w:p w:rsidR="00000000" w:rsidDel="00000000" w:rsidP="00000000" w:rsidRDefault="00000000" w:rsidRPr="00000000" w14:paraId="00000134">
            <w:pPr>
              <w:spacing w:after="40" w:line="240" w:lineRule="auto"/>
              <w:rPr/>
            </w:pPr>
            <w:r w:rsidDel="00000000" w:rsidR="00000000" w:rsidRPr="00000000">
              <w:rPr>
                <w:rFonts w:ascii="Times New Roman" w:cs="Times New Roman" w:eastAsia="Times New Roman" w:hAnsi="Times New Roman"/>
                <w:sz w:val="26"/>
                <w:szCs w:val="26"/>
                <w:rtl w:val="0"/>
              </w:rPr>
              <w:t xml:space="preserve">run_id / task_id</w:t>
            </w:r>
            <w:r w:rsidDel="00000000" w:rsidR="00000000" w:rsidRPr="00000000">
              <w:rPr>
                <w:rtl w:val="0"/>
              </w:rPr>
            </w:r>
          </w:p>
        </w:tc>
        <w:tc>
          <w:tcPr>
            <w:shd w:fill="f4f7fb" w:val="clear"/>
            <w:vAlign w:val="center"/>
          </w:tcPr>
          <w:p w:rsidR="00000000" w:rsidDel="00000000" w:rsidP="00000000" w:rsidRDefault="00000000" w:rsidRPr="00000000" w14:paraId="00000135">
            <w:pPr>
              <w:spacing w:after="40" w:line="240" w:lineRule="auto"/>
              <w:rPr/>
            </w:pPr>
            <w:r w:rsidDel="00000000" w:rsidR="00000000" w:rsidRPr="00000000">
              <w:rPr>
                <w:rFonts w:ascii="Times New Roman" w:cs="Times New Roman" w:eastAsia="Times New Roman" w:hAnsi="Times New Roman"/>
                <w:sz w:val="26"/>
                <w:szCs w:val="26"/>
                <w:rtl w:val="0"/>
              </w:rPr>
              <w:t xml:space="preserve">Có</w:t>
            </w:r>
            <w:r w:rsidDel="00000000" w:rsidR="00000000" w:rsidRPr="00000000">
              <w:rPr>
                <w:rtl w:val="0"/>
              </w:rPr>
            </w:r>
          </w:p>
        </w:tc>
        <w:tc>
          <w:tcPr>
            <w:shd w:fill="f4f7fb" w:val="clear"/>
            <w:vAlign w:val="center"/>
          </w:tcPr>
          <w:p w:rsidR="00000000" w:rsidDel="00000000" w:rsidP="00000000" w:rsidRDefault="00000000" w:rsidRPr="00000000" w14:paraId="00000136">
            <w:pPr>
              <w:spacing w:after="40" w:line="240" w:lineRule="auto"/>
              <w:rPr/>
            </w:pPr>
            <w:r w:rsidDel="00000000" w:rsidR="00000000" w:rsidRPr="00000000">
              <w:rPr>
                <w:rFonts w:ascii="Times New Roman" w:cs="Times New Roman" w:eastAsia="Times New Roman" w:hAnsi="Times New Roman"/>
                <w:sz w:val="26"/>
                <w:szCs w:val="26"/>
                <w:rtl w:val="0"/>
              </w:rPr>
              <w:t xml:space="preserve">Liên kết artifact với run và task tạo ra nó.</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7">
            <w:pPr>
              <w:spacing w:after="40" w:line="240" w:lineRule="auto"/>
              <w:rPr/>
            </w:pPr>
            <w:r w:rsidDel="00000000" w:rsidR="00000000" w:rsidRPr="00000000">
              <w:rPr>
                <w:rFonts w:ascii="Times New Roman" w:cs="Times New Roman" w:eastAsia="Times New Roman" w:hAnsi="Times New Roman"/>
                <w:sz w:val="26"/>
                <w:szCs w:val="26"/>
                <w:rtl w:val="0"/>
              </w:rPr>
              <w:t xml:space="preserve">artifact_type</w:t>
            </w:r>
            <w:r w:rsidDel="00000000" w:rsidR="00000000" w:rsidRPr="00000000">
              <w:rPr>
                <w:rtl w:val="0"/>
              </w:rPr>
            </w:r>
          </w:p>
        </w:tc>
        <w:tc>
          <w:tcPr>
            <w:vAlign w:val="center"/>
          </w:tcPr>
          <w:p w:rsidR="00000000" w:rsidDel="00000000" w:rsidP="00000000" w:rsidRDefault="00000000" w:rsidRPr="00000000" w14:paraId="00000138">
            <w:pPr>
              <w:spacing w:after="40" w:line="240" w:lineRule="auto"/>
              <w:rPr/>
            </w:pPr>
            <w:r w:rsidDel="00000000" w:rsidR="00000000" w:rsidRPr="00000000">
              <w:rPr>
                <w:rFonts w:ascii="Times New Roman" w:cs="Times New Roman" w:eastAsia="Times New Roman" w:hAnsi="Times New Roman"/>
                <w:sz w:val="26"/>
                <w:szCs w:val="26"/>
                <w:rtl w:val="0"/>
              </w:rPr>
              <w:t xml:space="preserve">Có</w:t>
            </w:r>
            <w:r w:rsidDel="00000000" w:rsidR="00000000" w:rsidRPr="00000000">
              <w:rPr>
                <w:rtl w:val="0"/>
              </w:rPr>
            </w:r>
          </w:p>
        </w:tc>
        <w:tc>
          <w:tcPr>
            <w:vAlign w:val="center"/>
          </w:tcPr>
          <w:p w:rsidR="00000000" w:rsidDel="00000000" w:rsidP="00000000" w:rsidRDefault="00000000" w:rsidRPr="00000000" w14:paraId="00000139">
            <w:pPr>
              <w:spacing w:after="40" w:line="240" w:lineRule="auto"/>
              <w:rPr/>
            </w:pPr>
            <w:r w:rsidDel="00000000" w:rsidR="00000000" w:rsidRPr="00000000">
              <w:rPr>
                <w:rFonts w:ascii="Times New Roman" w:cs="Times New Roman" w:eastAsia="Times New Roman" w:hAnsi="Times New Roman"/>
                <w:sz w:val="26"/>
                <w:szCs w:val="26"/>
                <w:rtl w:val="0"/>
              </w:rPr>
              <w:t xml:space="preserve">Loại artifact: metric, dq, comparison, insight, chart_spec, report, ...</w:t>
            </w:r>
            <w:r w:rsidDel="00000000" w:rsidR="00000000" w:rsidRPr="00000000">
              <w:rPr>
                <w:rtl w:val="0"/>
              </w:rPr>
            </w:r>
          </w:p>
        </w:tc>
      </w:tr>
      <w:tr>
        <w:trPr>
          <w:cantSplit w:val="0"/>
          <w:tblHeader w:val="0"/>
        </w:trPr>
        <w:tc>
          <w:tcPr>
            <w:shd w:fill="f4f7fb" w:val="clear"/>
            <w:vAlign w:val="center"/>
          </w:tcPr>
          <w:p w:rsidR="00000000" w:rsidDel="00000000" w:rsidP="00000000" w:rsidRDefault="00000000" w:rsidRPr="00000000" w14:paraId="0000013A">
            <w:pPr>
              <w:spacing w:after="40" w:line="240" w:lineRule="auto"/>
              <w:rPr/>
            </w:pPr>
            <w:r w:rsidDel="00000000" w:rsidR="00000000" w:rsidRPr="00000000">
              <w:rPr>
                <w:rFonts w:ascii="Times New Roman" w:cs="Times New Roman" w:eastAsia="Times New Roman" w:hAnsi="Times New Roman"/>
                <w:sz w:val="26"/>
                <w:szCs w:val="26"/>
                <w:rtl w:val="0"/>
              </w:rPr>
              <w:t xml:space="preserve">schema_version / version</w:t>
            </w:r>
            <w:r w:rsidDel="00000000" w:rsidR="00000000" w:rsidRPr="00000000">
              <w:rPr>
                <w:rtl w:val="0"/>
              </w:rPr>
            </w:r>
          </w:p>
        </w:tc>
        <w:tc>
          <w:tcPr>
            <w:shd w:fill="f4f7fb" w:val="clear"/>
            <w:vAlign w:val="center"/>
          </w:tcPr>
          <w:p w:rsidR="00000000" w:rsidDel="00000000" w:rsidP="00000000" w:rsidRDefault="00000000" w:rsidRPr="00000000" w14:paraId="0000013B">
            <w:pPr>
              <w:spacing w:after="40" w:line="240" w:lineRule="auto"/>
              <w:rPr/>
            </w:pPr>
            <w:r w:rsidDel="00000000" w:rsidR="00000000" w:rsidRPr="00000000">
              <w:rPr>
                <w:rFonts w:ascii="Times New Roman" w:cs="Times New Roman" w:eastAsia="Times New Roman" w:hAnsi="Times New Roman"/>
                <w:sz w:val="26"/>
                <w:szCs w:val="26"/>
                <w:rtl w:val="0"/>
              </w:rPr>
              <w:t xml:space="preserve">Có</w:t>
            </w:r>
            <w:r w:rsidDel="00000000" w:rsidR="00000000" w:rsidRPr="00000000">
              <w:rPr>
                <w:rtl w:val="0"/>
              </w:rPr>
            </w:r>
          </w:p>
        </w:tc>
        <w:tc>
          <w:tcPr>
            <w:shd w:fill="f4f7fb" w:val="clear"/>
            <w:vAlign w:val="center"/>
          </w:tcPr>
          <w:p w:rsidR="00000000" w:rsidDel="00000000" w:rsidP="00000000" w:rsidRDefault="00000000" w:rsidRPr="00000000" w14:paraId="0000013C">
            <w:pPr>
              <w:spacing w:after="40" w:line="240" w:lineRule="auto"/>
              <w:rPr/>
            </w:pPr>
            <w:r w:rsidDel="00000000" w:rsidR="00000000" w:rsidRPr="00000000">
              <w:rPr>
                <w:rFonts w:ascii="Times New Roman" w:cs="Times New Roman" w:eastAsia="Times New Roman" w:hAnsi="Times New Roman"/>
                <w:sz w:val="26"/>
                <w:szCs w:val="26"/>
                <w:rtl w:val="0"/>
              </w:rPr>
              <w:t xml:space="preserve">Phiên bản contract và phiên bản artifact.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D">
            <w:pPr>
              <w:spacing w:after="40" w:line="240" w:lineRule="auto"/>
              <w:rPr/>
            </w:pPr>
            <w:r w:rsidDel="00000000" w:rsidR="00000000" w:rsidRPr="00000000">
              <w:rPr>
                <w:rFonts w:ascii="Times New Roman" w:cs="Times New Roman" w:eastAsia="Times New Roman" w:hAnsi="Times New Roman"/>
                <w:sz w:val="26"/>
                <w:szCs w:val="26"/>
                <w:rtl w:val="0"/>
              </w:rPr>
              <w:t xml:space="preserve">status</w:t>
            </w:r>
            <w:r w:rsidDel="00000000" w:rsidR="00000000" w:rsidRPr="00000000">
              <w:rPr>
                <w:rtl w:val="0"/>
              </w:rPr>
            </w:r>
          </w:p>
        </w:tc>
        <w:tc>
          <w:tcPr>
            <w:vAlign w:val="center"/>
          </w:tcPr>
          <w:p w:rsidR="00000000" w:rsidDel="00000000" w:rsidP="00000000" w:rsidRDefault="00000000" w:rsidRPr="00000000" w14:paraId="0000013E">
            <w:pPr>
              <w:spacing w:after="40" w:line="240" w:lineRule="auto"/>
              <w:rPr/>
            </w:pPr>
            <w:r w:rsidDel="00000000" w:rsidR="00000000" w:rsidRPr="00000000">
              <w:rPr>
                <w:rFonts w:ascii="Times New Roman" w:cs="Times New Roman" w:eastAsia="Times New Roman" w:hAnsi="Times New Roman"/>
                <w:sz w:val="26"/>
                <w:szCs w:val="26"/>
                <w:rtl w:val="0"/>
              </w:rPr>
              <w:t xml:space="preserve">Có</w:t>
            </w:r>
            <w:r w:rsidDel="00000000" w:rsidR="00000000" w:rsidRPr="00000000">
              <w:rPr>
                <w:rtl w:val="0"/>
              </w:rPr>
            </w:r>
          </w:p>
        </w:tc>
        <w:tc>
          <w:tcPr>
            <w:vAlign w:val="center"/>
          </w:tcPr>
          <w:p w:rsidR="00000000" w:rsidDel="00000000" w:rsidP="00000000" w:rsidRDefault="00000000" w:rsidRPr="00000000" w14:paraId="0000013F">
            <w:pPr>
              <w:spacing w:after="40" w:line="240" w:lineRule="auto"/>
              <w:rPr/>
            </w:pPr>
            <w:r w:rsidDel="00000000" w:rsidR="00000000" w:rsidRPr="00000000">
              <w:rPr>
                <w:rFonts w:ascii="Times New Roman" w:cs="Times New Roman" w:eastAsia="Times New Roman" w:hAnsi="Times New Roman"/>
                <w:sz w:val="26"/>
                <w:szCs w:val="26"/>
                <w:rtl w:val="0"/>
              </w:rPr>
              <w:t xml:space="preserve">DRAFT, VALID, PARTIAL, INVALID, SUPERSEDED.</w:t>
            </w:r>
            <w:r w:rsidDel="00000000" w:rsidR="00000000" w:rsidRPr="00000000">
              <w:rPr>
                <w:rtl w:val="0"/>
              </w:rPr>
            </w:r>
          </w:p>
        </w:tc>
      </w:tr>
      <w:tr>
        <w:trPr>
          <w:cantSplit w:val="0"/>
          <w:tblHeader w:val="0"/>
        </w:trPr>
        <w:tc>
          <w:tcPr>
            <w:shd w:fill="f4f7fb" w:val="clear"/>
            <w:vAlign w:val="center"/>
          </w:tcPr>
          <w:p w:rsidR="00000000" w:rsidDel="00000000" w:rsidP="00000000" w:rsidRDefault="00000000" w:rsidRPr="00000000" w14:paraId="00000140">
            <w:pPr>
              <w:spacing w:after="40" w:line="240" w:lineRule="auto"/>
              <w:rPr/>
            </w:pPr>
            <w:r w:rsidDel="00000000" w:rsidR="00000000" w:rsidRPr="00000000">
              <w:rPr>
                <w:rFonts w:ascii="Times New Roman" w:cs="Times New Roman" w:eastAsia="Times New Roman" w:hAnsi="Times New Roman"/>
                <w:sz w:val="26"/>
                <w:szCs w:val="26"/>
                <w:rtl w:val="0"/>
              </w:rPr>
              <w:t xml:space="preserve">producer</w:t>
            </w:r>
            <w:r w:rsidDel="00000000" w:rsidR="00000000" w:rsidRPr="00000000">
              <w:rPr>
                <w:rtl w:val="0"/>
              </w:rPr>
            </w:r>
          </w:p>
        </w:tc>
        <w:tc>
          <w:tcPr>
            <w:shd w:fill="f4f7fb" w:val="clear"/>
            <w:vAlign w:val="center"/>
          </w:tcPr>
          <w:p w:rsidR="00000000" w:rsidDel="00000000" w:rsidP="00000000" w:rsidRDefault="00000000" w:rsidRPr="00000000" w14:paraId="00000141">
            <w:pPr>
              <w:spacing w:after="40" w:line="240" w:lineRule="auto"/>
              <w:rPr/>
            </w:pPr>
            <w:r w:rsidDel="00000000" w:rsidR="00000000" w:rsidRPr="00000000">
              <w:rPr>
                <w:rFonts w:ascii="Times New Roman" w:cs="Times New Roman" w:eastAsia="Times New Roman" w:hAnsi="Times New Roman"/>
                <w:sz w:val="26"/>
                <w:szCs w:val="26"/>
                <w:rtl w:val="0"/>
              </w:rPr>
              <w:t xml:space="preserve">Có</w:t>
            </w:r>
            <w:r w:rsidDel="00000000" w:rsidR="00000000" w:rsidRPr="00000000">
              <w:rPr>
                <w:rtl w:val="0"/>
              </w:rPr>
            </w:r>
          </w:p>
        </w:tc>
        <w:tc>
          <w:tcPr>
            <w:shd w:fill="f4f7fb" w:val="clear"/>
            <w:vAlign w:val="center"/>
          </w:tcPr>
          <w:p w:rsidR="00000000" w:rsidDel="00000000" w:rsidP="00000000" w:rsidRDefault="00000000" w:rsidRPr="00000000" w14:paraId="00000142">
            <w:pPr>
              <w:spacing w:after="40" w:line="240" w:lineRule="auto"/>
              <w:rPr/>
            </w:pPr>
            <w:r w:rsidDel="00000000" w:rsidR="00000000" w:rsidRPr="00000000">
              <w:rPr>
                <w:rFonts w:ascii="Times New Roman" w:cs="Times New Roman" w:eastAsia="Times New Roman" w:hAnsi="Times New Roman"/>
                <w:sz w:val="26"/>
                <w:szCs w:val="26"/>
                <w:rtl w:val="0"/>
              </w:rPr>
              <w:t xml:space="preserve">Agent, engine hoặc service tạo artifact.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3">
            <w:pPr>
              <w:spacing w:after="40" w:line="240" w:lineRule="auto"/>
              <w:rPr/>
            </w:pPr>
            <w:r w:rsidDel="00000000" w:rsidR="00000000" w:rsidRPr="00000000">
              <w:rPr>
                <w:rFonts w:ascii="Times New Roman" w:cs="Times New Roman" w:eastAsia="Times New Roman" w:hAnsi="Times New Roman"/>
                <w:sz w:val="26"/>
                <w:szCs w:val="26"/>
                <w:rtl w:val="0"/>
              </w:rPr>
              <w:t xml:space="preserve">snapshot_refs / source_refs</w:t>
            </w:r>
            <w:r w:rsidDel="00000000" w:rsidR="00000000" w:rsidRPr="00000000">
              <w:rPr>
                <w:rtl w:val="0"/>
              </w:rPr>
            </w:r>
          </w:p>
        </w:tc>
        <w:tc>
          <w:tcPr>
            <w:vAlign w:val="center"/>
          </w:tcPr>
          <w:p w:rsidR="00000000" w:rsidDel="00000000" w:rsidP="00000000" w:rsidRDefault="00000000" w:rsidRPr="00000000" w14:paraId="00000144">
            <w:pPr>
              <w:spacing w:after="40" w:line="240" w:lineRule="auto"/>
              <w:rPr/>
            </w:pPr>
            <w:r w:rsidDel="00000000" w:rsidR="00000000" w:rsidRPr="00000000">
              <w:rPr>
                <w:rFonts w:ascii="Times New Roman" w:cs="Times New Roman" w:eastAsia="Times New Roman" w:hAnsi="Times New Roman"/>
                <w:sz w:val="26"/>
                <w:szCs w:val="26"/>
                <w:rtl w:val="0"/>
              </w:rPr>
              <w:t xml:space="preserve">Tùy thuộc</w:t>
            </w:r>
            <w:r w:rsidDel="00000000" w:rsidR="00000000" w:rsidRPr="00000000">
              <w:rPr>
                <w:rtl w:val="0"/>
              </w:rPr>
            </w:r>
          </w:p>
        </w:tc>
        <w:tc>
          <w:tcPr>
            <w:vAlign w:val="center"/>
          </w:tcPr>
          <w:p w:rsidR="00000000" w:rsidDel="00000000" w:rsidP="00000000" w:rsidRDefault="00000000" w:rsidRPr="00000000" w14:paraId="00000145">
            <w:pPr>
              <w:spacing w:after="40" w:line="240" w:lineRule="auto"/>
              <w:rPr/>
            </w:pPr>
            <w:r w:rsidDel="00000000" w:rsidR="00000000" w:rsidRPr="00000000">
              <w:rPr>
                <w:rFonts w:ascii="Times New Roman" w:cs="Times New Roman" w:eastAsia="Times New Roman" w:hAnsi="Times New Roman"/>
                <w:sz w:val="26"/>
                <w:szCs w:val="26"/>
                <w:rtl w:val="0"/>
              </w:rPr>
              <w:t xml:space="preserve">Truy vết snapshot và nguồn dữ liệu sử dụng.</w:t>
            </w:r>
            <w:r w:rsidDel="00000000" w:rsidR="00000000" w:rsidRPr="00000000">
              <w:rPr>
                <w:rtl w:val="0"/>
              </w:rPr>
            </w:r>
          </w:p>
        </w:tc>
      </w:tr>
      <w:tr>
        <w:trPr>
          <w:cantSplit w:val="0"/>
          <w:tblHeader w:val="0"/>
        </w:trPr>
        <w:tc>
          <w:tcPr>
            <w:shd w:fill="f4f7fb" w:val="clear"/>
            <w:vAlign w:val="center"/>
          </w:tcPr>
          <w:p w:rsidR="00000000" w:rsidDel="00000000" w:rsidP="00000000" w:rsidRDefault="00000000" w:rsidRPr="00000000" w14:paraId="00000146">
            <w:pPr>
              <w:spacing w:after="40" w:line="240" w:lineRule="auto"/>
              <w:rPr/>
            </w:pPr>
            <w:r w:rsidDel="00000000" w:rsidR="00000000" w:rsidRPr="00000000">
              <w:rPr>
                <w:rFonts w:ascii="Times New Roman" w:cs="Times New Roman" w:eastAsia="Times New Roman" w:hAnsi="Times New Roman"/>
                <w:sz w:val="26"/>
                <w:szCs w:val="26"/>
                <w:rtl w:val="0"/>
              </w:rPr>
              <w:t xml:space="preserve">input_artifact_refs</w:t>
            </w:r>
            <w:r w:rsidDel="00000000" w:rsidR="00000000" w:rsidRPr="00000000">
              <w:rPr>
                <w:rtl w:val="0"/>
              </w:rPr>
            </w:r>
          </w:p>
        </w:tc>
        <w:tc>
          <w:tcPr>
            <w:shd w:fill="f4f7fb" w:val="clear"/>
            <w:vAlign w:val="center"/>
          </w:tcPr>
          <w:p w:rsidR="00000000" w:rsidDel="00000000" w:rsidP="00000000" w:rsidRDefault="00000000" w:rsidRPr="00000000" w14:paraId="00000147">
            <w:pPr>
              <w:spacing w:after="40" w:line="240" w:lineRule="auto"/>
              <w:rPr/>
            </w:pPr>
            <w:r w:rsidDel="00000000" w:rsidR="00000000" w:rsidRPr="00000000">
              <w:rPr>
                <w:rFonts w:ascii="Times New Roman" w:cs="Times New Roman" w:eastAsia="Times New Roman" w:hAnsi="Times New Roman"/>
                <w:sz w:val="26"/>
                <w:szCs w:val="26"/>
                <w:rtl w:val="0"/>
              </w:rPr>
              <w:t xml:space="preserve">Tùy thuộc</w:t>
            </w:r>
            <w:r w:rsidDel="00000000" w:rsidR="00000000" w:rsidRPr="00000000">
              <w:rPr>
                <w:rtl w:val="0"/>
              </w:rPr>
            </w:r>
          </w:p>
        </w:tc>
        <w:tc>
          <w:tcPr>
            <w:shd w:fill="f4f7fb" w:val="clear"/>
            <w:vAlign w:val="center"/>
          </w:tcPr>
          <w:p w:rsidR="00000000" w:rsidDel="00000000" w:rsidP="00000000" w:rsidRDefault="00000000" w:rsidRPr="00000000" w14:paraId="00000148">
            <w:pPr>
              <w:spacing w:after="40" w:line="240" w:lineRule="auto"/>
              <w:rPr/>
            </w:pPr>
            <w:r w:rsidDel="00000000" w:rsidR="00000000" w:rsidRPr="00000000">
              <w:rPr>
                <w:rFonts w:ascii="Times New Roman" w:cs="Times New Roman" w:eastAsia="Times New Roman" w:hAnsi="Times New Roman"/>
                <w:sz w:val="26"/>
                <w:szCs w:val="26"/>
                <w:rtl w:val="0"/>
              </w:rPr>
              <w:t xml:space="preserve">Liên kết tới các artifact đầu vào.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9">
            <w:pPr>
              <w:spacing w:after="40" w:line="240" w:lineRule="auto"/>
              <w:rPr/>
            </w:pPr>
            <w:r w:rsidDel="00000000" w:rsidR="00000000" w:rsidRPr="00000000">
              <w:rPr>
                <w:rFonts w:ascii="Times New Roman" w:cs="Times New Roman" w:eastAsia="Times New Roman" w:hAnsi="Times New Roman"/>
                <w:sz w:val="26"/>
                <w:szCs w:val="26"/>
                <w:rtl w:val="0"/>
              </w:rPr>
              <w:t xml:space="preserve">evidence_refs</w:t>
            </w:r>
            <w:r w:rsidDel="00000000" w:rsidR="00000000" w:rsidRPr="00000000">
              <w:rPr>
                <w:rtl w:val="0"/>
              </w:rPr>
            </w:r>
          </w:p>
        </w:tc>
        <w:tc>
          <w:tcPr>
            <w:vAlign w:val="center"/>
          </w:tcPr>
          <w:p w:rsidR="00000000" w:rsidDel="00000000" w:rsidP="00000000" w:rsidRDefault="00000000" w:rsidRPr="00000000" w14:paraId="0000014A">
            <w:pPr>
              <w:spacing w:after="40" w:line="240" w:lineRule="auto"/>
              <w:rPr/>
            </w:pPr>
            <w:r w:rsidDel="00000000" w:rsidR="00000000" w:rsidRPr="00000000">
              <w:rPr>
                <w:rFonts w:ascii="Times New Roman" w:cs="Times New Roman" w:eastAsia="Times New Roman" w:hAnsi="Times New Roman"/>
                <w:sz w:val="26"/>
                <w:szCs w:val="26"/>
                <w:rtl w:val="0"/>
              </w:rPr>
              <w:t xml:space="preserve">Tùy thuộc</w:t>
            </w:r>
            <w:r w:rsidDel="00000000" w:rsidR="00000000" w:rsidRPr="00000000">
              <w:rPr>
                <w:rtl w:val="0"/>
              </w:rPr>
            </w:r>
          </w:p>
        </w:tc>
        <w:tc>
          <w:tcPr>
            <w:vAlign w:val="center"/>
          </w:tcPr>
          <w:p w:rsidR="00000000" w:rsidDel="00000000" w:rsidP="00000000" w:rsidRDefault="00000000" w:rsidRPr="00000000" w14:paraId="0000014B">
            <w:pPr>
              <w:spacing w:after="40" w:line="240" w:lineRule="auto"/>
              <w:rPr/>
            </w:pPr>
            <w:r w:rsidDel="00000000" w:rsidR="00000000" w:rsidRPr="00000000">
              <w:rPr>
                <w:rFonts w:ascii="Times New Roman" w:cs="Times New Roman" w:eastAsia="Times New Roman" w:hAnsi="Times New Roman"/>
                <w:sz w:val="26"/>
                <w:szCs w:val="26"/>
                <w:rtl w:val="0"/>
              </w:rPr>
              <w:t xml:space="preserve">Liên kết tới evidence hỗ trợ kết luận.</w:t>
            </w:r>
            <w:r w:rsidDel="00000000" w:rsidR="00000000" w:rsidRPr="00000000">
              <w:rPr>
                <w:rtl w:val="0"/>
              </w:rPr>
            </w:r>
          </w:p>
        </w:tc>
      </w:tr>
      <w:tr>
        <w:trPr>
          <w:cantSplit w:val="0"/>
          <w:tblHeader w:val="0"/>
        </w:trPr>
        <w:tc>
          <w:tcPr>
            <w:shd w:fill="f4f7fb" w:val="clear"/>
            <w:vAlign w:val="center"/>
          </w:tcPr>
          <w:p w:rsidR="00000000" w:rsidDel="00000000" w:rsidP="00000000" w:rsidRDefault="00000000" w:rsidRPr="00000000" w14:paraId="0000014C">
            <w:pPr>
              <w:spacing w:after="40" w:line="240" w:lineRule="auto"/>
              <w:rPr/>
            </w:pPr>
            <w:r w:rsidDel="00000000" w:rsidR="00000000" w:rsidRPr="00000000">
              <w:rPr>
                <w:rFonts w:ascii="Times New Roman" w:cs="Times New Roman" w:eastAsia="Times New Roman" w:hAnsi="Times New Roman"/>
                <w:sz w:val="26"/>
                <w:szCs w:val="26"/>
                <w:rtl w:val="0"/>
              </w:rPr>
              <w:t xml:space="preserve">semantic_config_version</w:t>
            </w:r>
            <w:r w:rsidDel="00000000" w:rsidR="00000000" w:rsidRPr="00000000">
              <w:rPr>
                <w:rtl w:val="0"/>
              </w:rPr>
            </w:r>
          </w:p>
        </w:tc>
        <w:tc>
          <w:tcPr>
            <w:shd w:fill="f4f7fb" w:val="clear"/>
            <w:vAlign w:val="center"/>
          </w:tcPr>
          <w:p w:rsidR="00000000" w:rsidDel="00000000" w:rsidP="00000000" w:rsidRDefault="00000000" w:rsidRPr="00000000" w14:paraId="0000014D">
            <w:pPr>
              <w:spacing w:after="40" w:line="240" w:lineRule="auto"/>
              <w:rPr/>
            </w:pPr>
            <w:r w:rsidDel="00000000" w:rsidR="00000000" w:rsidRPr="00000000">
              <w:rPr>
                <w:rFonts w:ascii="Times New Roman" w:cs="Times New Roman" w:eastAsia="Times New Roman" w:hAnsi="Times New Roman"/>
                <w:sz w:val="26"/>
                <w:szCs w:val="26"/>
                <w:rtl w:val="0"/>
              </w:rPr>
              <w:t xml:space="preserve">Tùy thuộc</w:t>
            </w:r>
            <w:r w:rsidDel="00000000" w:rsidR="00000000" w:rsidRPr="00000000">
              <w:rPr>
                <w:rtl w:val="0"/>
              </w:rPr>
            </w:r>
          </w:p>
        </w:tc>
        <w:tc>
          <w:tcPr>
            <w:shd w:fill="f4f7fb" w:val="clear"/>
            <w:vAlign w:val="center"/>
          </w:tcPr>
          <w:p w:rsidR="00000000" w:rsidDel="00000000" w:rsidP="00000000" w:rsidRDefault="00000000" w:rsidRPr="00000000" w14:paraId="0000014E">
            <w:pPr>
              <w:spacing w:after="40" w:line="240" w:lineRule="auto"/>
              <w:rPr/>
            </w:pPr>
            <w:r w:rsidDel="00000000" w:rsidR="00000000" w:rsidRPr="00000000">
              <w:rPr>
                <w:rFonts w:ascii="Times New Roman" w:cs="Times New Roman" w:eastAsia="Times New Roman" w:hAnsi="Times New Roman"/>
                <w:sz w:val="26"/>
                <w:szCs w:val="26"/>
                <w:rtl w:val="0"/>
              </w:rPr>
              <w:t xml:space="preserve">Phiên bản metric, rule và semantic config được sử dụng.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F">
            <w:pPr>
              <w:spacing w:after="40" w:line="240" w:lineRule="auto"/>
              <w:rPr/>
            </w:pPr>
            <w:r w:rsidDel="00000000" w:rsidR="00000000" w:rsidRPr="00000000">
              <w:rPr>
                <w:rFonts w:ascii="Times New Roman" w:cs="Times New Roman" w:eastAsia="Times New Roman" w:hAnsi="Times New Roman"/>
                <w:sz w:val="26"/>
                <w:szCs w:val="26"/>
                <w:rtl w:val="0"/>
              </w:rPr>
              <w:t xml:space="preserve">content_hash</w:t>
            </w:r>
            <w:r w:rsidDel="00000000" w:rsidR="00000000" w:rsidRPr="00000000">
              <w:rPr>
                <w:rtl w:val="0"/>
              </w:rPr>
            </w:r>
          </w:p>
        </w:tc>
        <w:tc>
          <w:tcPr>
            <w:vAlign w:val="center"/>
          </w:tcPr>
          <w:p w:rsidR="00000000" w:rsidDel="00000000" w:rsidP="00000000" w:rsidRDefault="00000000" w:rsidRPr="00000000" w14:paraId="00000150">
            <w:pPr>
              <w:spacing w:after="40" w:line="240" w:lineRule="auto"/>
              <w:rPr/>
            </w:pPr>
            <w:r w:rsidDel="00000000" w:rsidR="00000000" w:rsidRPr="00000000">
              <w:rPr>
                <w:rFonts w:ascii="Times New Roman" w:cs="Times New Roman" w:eastAsia="Times New Roman" w:hAnsi="Times New Roman"/>
                <w:sz w:val="26"/>
                <w:szCs w:val="26"/>
                <w:rtl w:val="0"/>
              </w:rPr>
              <w:t xml:space="preserve">Có</w:t>
            </w:r>
            <w:r w:rsidDel="00000000" w:rsidR="00000000" w:rsidRPr="00000000">
              <w:rPr>
                <w:rtl w:val="0"/>
              </w:rPr>
            </w:r>
          </w:p>
        </w:tc>
        <w:tc>
          <w:tcPr>
            <w:vAlign w:val="center"/>
          </w:tcPr>
          <w:p w:rsidR="00000000" w:rsidDel="00000000" w:rsidP="00000000" w:rsidRDefault="00000000" w:rsidRPr="00000000" w14:paraId="00000151">
            <w:pPr>
              <w:spacing w:after="40" w:line="240" w:lineRule="auto"/>
              <w:rPr/>
            </w:pPr>
            <w:r w:rsidDel="00000000" w:rsidR="00000000" w:rsidRPr="00000000">
              <w:rPr>
                <w:rFonts w:ascii="Times New Roman" w:cs="Times New Roman" w:eastAsia="Times New Roman" w:hAnsi="Times New Roman"/>
                <w:sz w:val="26"/>
                <w:szCs w:val="26"/>
                <w:rtl w:val="0"/>
              </w:rPr>
              <w:t xml:space="preserve">Kiểm tra tính toàn vẹn và bất biến của nội dung.</w:t>
            </w:r>
            <w:r w:rsidDel="00000000" w:rsidR="00000000" w:rsidRPr="00000000">
              <w:rPr>
                <w:rtl w:val="0"/>
              </w:rPr>
            </w:r>
          </w:p>
        </w:tc>
      </w:tr>
      <w:tr>
        <w:trPr>
          <w:cantSplit w:val="0"/>
          <w:tblHeader w:val="0"/>
        </w:trPr>
        <w:tc>
          <w:tcPr>
            <w:shd w:fill="f4f7fb" w:val="clear"/>
            <w:vAlign w:val="center"/>
          </w:tcPr>
          <w:p w:rsidR="00000000" w:rsidDel="00000000" w:rsidP="00000000" w:rsidRDefault="00000000" w:rsidRPr="00000000" w14:paraId="00000152">
            <w:pPr>
              <w:spacing w:after="40" w:line="240" w:lineRule="auto"/>
              <w:rPr/>
            </w:pPr>
            <w:r w:rsidDel="00000000" w:rsidR="00000000" w:rsidRPr="00000000">
              <w:rPr>
                <w:rFonts w:ascii="Times New Roman" w:cs="Times New Roman" w:eastAsia="Times New Roman" w:hAnsi="Times New Roman"/>
                <w:sz w:val="26"/>
                <w:szCs w:val="26"/>
                <w:rtl w:val="0"/>
              </w:rPr>
              <w:t xml:space="preserve">limitations</w:t>
            </w:r>
            <w:r w:rsidDel="00000000" w:rsidR="00000000" w:rsidRPr="00000000">
              <w:rPr>
                <w:rtl w:val="0"/>
              </w:rPr>
            </w:r>
          </w:p>
        </w:tc>
        <w:tc>
          <w:tcPr>
            <w:shd w:fill="f4f7fb" w:val="clear"/>
            <w:vAlign w:val="center"/>
          </w:tcPr>
          <w:p w:rsidR="00000000" w:rsidDel="00000000" w:rsidP="00000000" w:rsidRDefault="00000000" w:rsidRPr="00000000" w14:paraId="00000153">
            <w:pPr>
              <w:spacing w:after="40" w:line="240" w:lineRule="auto"/>
              <w:rPr/>
            </w:pPr>
            <w:r w:rsidDel="00000000" w:rsidR="00000000" w:rsidRPr="00000000">
              <w:rPr>
                <w:rFonts w:ascii="Times New Roman" w:cs="Times New Roman" w:eastAsia="Times New Roman" w:hAnsi="Times New Roman"/>
                <w:sz w:val="26"/>
                <w:szCs w:val="26"/>
                <w:rtl w:val="0"/>
              </w:rPr>
              <w:t xml:space="preserve">Tùy thuộc</w:t>
            </w:r>
            <w:r w:rsidDel="00000000" w:rsidR="00000000" w:rsidRPr="00000000">
              <w:rPr>
                <w:rtl w:val="0"/>
              </w:rPr>
            </w:r>
          </w:p>
        </w:tc>
        <w:tc>
          <w:tcPr>
            <w:shd w:fill="f4f7fb" w:val="clear"/>
            <w:vAlign w:val="center"/>
          </w:tcPr>
          <w:p w:rsidR="00000000" w:rsidDel="00000000" w:rsidP="00000000" w:rsidRDefault="00000000" w:rsidRPr="00000000" w14:paraId="00000154">
            <w:pPr>
              <w:spacing w:after="40" w:line="240" w:lineRule="auto"/>
              <w:rPr/>
            </w:pPr>
            <w:r w:rsidDel="00000000" w:rsidR="00000000" w:rsidRPr="00000000">
              <w:rPr>
                <w:rFonts w:ascii="Times New Roman" w:cs="Times New Roman" w:eastAsia="Times New Roman" w:hAnsi="Times New Roman"/>
                <w:sz w:val="26"/>
                <w:szCs w:val="26"/>
                <w:rtl w:val="0"/>
              </w:rPr>
              <w:t xml:space="preserve">Các giới hạn ảnh hưởng đến khả năng sử dụng hoặc diễn giải kết quả.</w:t>
            </w:r>
            <w:r w:rsidDel="00000000" w:rsidR="00000000" w:rsidRPr="00000000">
              <w:rPr>
                <w:rtl w:val="0"/>
              </w:rPr>
            </w:r>
          </w:p>
        </w:tc>
      </w:tr>
    </w:tbl>
    <w:p w:rsidR="00000000" w:rsidDel="00000000" w:rsidP="00000000" w:rsidRDefault="00000000" w:rsidRPr="00000000" w14:paraId="00000155">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Artifact sau khi được chấp nhận </w:t>
      </w:r>
      <w:r w:rsidDel="00000000" w:rsidR="00000000" w:rsidRPr="00000000">
        <w:rPr>
          <w:rFonts w:ascii="Times New Roman" w:cs="Times New Roman" w:eastAsia="Times New Roman" w:hAnsi="Times New Roman"/>
          <w:b w:val="1"/>
          <w:bCs w:val="1"/>
          <w:sz w:val="26"/>
          <w:szCs w:val="26"/>
          <w:rtl w:val="0"/>
        </w:rPr>
        <w:t xml:space="preserve">không được sửa trực tiếp</w:t>
      </w:r>
      <w:r w:rsidDel="00000000" w:rsidR="00000000" w:rsidRPr="00000000">
        <w:rPr>
          <w:rFonts w:ascii="Times New Roman" w:cs="Times New Roman" w:eastAsia="Times New Roman" w:hAnsi="Times New Roman"/>
          <w:sz w:val="26"/>
          <w:szCs w:val="26"/>
          <w:rtl w:val="0"/>
        </w:rPr>
        <w:t xml:space="preserve">; correction phải tạo version mới và version cũ được đánh dấu SUPERSEDED. Chỉ artifact VALID và PARTIAL được policy cho phép mới có thể được Agent downstream sử dụng.</w:t>
      </w:r>
    </w:p>
    <w:p w:rsidR="00000000" w:rsidDel="00000000" w:rsidP="00000000" w:rsidRDefault="00000000" w:rsidRPr="00000000" w14:paraId="00000156">
      <w:pPr>
        <w:spacing w:after="240" w:before="24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7">
      <w:pPr>
        <w:spacing w:after="240" w:before="24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8">
      <w:pPr>
        <w:spacing w:after="240" w:before="24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9">
      <w:pPr>
        <w:pStyle w:val="Heading2"/>
        <w:rPr>
          <w:rFonts w:ascii="Times New Roman" w:cs="Times New Roman" w:eastAsia="Times New Roman" w:hAnsi="Times New Roman"/>
          <w:sz w:val="26"/>
          <w:szCs w:val="26"/>
        </w:rPr>
      </w:pPr>
      <w:bookmarkStart w:colFirst="0" w:colLast="0" w:name="_heading=h.dn2sutjh1v0a" w:id="5"/>
      <w:bookmarkEnd w:id="5"/>
      <w:r w:rsidDel="00000000" w:rsidR="00000000" w:rsidRPr="00000000">
        <w:rPr>
          <w:color w:val="000000"/>
          <w:sz w:val="30"/>
          <w:szCs w:val="30"/>
          <w:rtl w:val="0"/>
        </w:rPr>
        <w:t xml:space="preserve">4.5. Tóm tắt tech stack architecture overview</w:t>
      </w:r>
      <w:r w:rsidDel="00000000" w:rsidR="00000000" w:rsidRPr="00000000">
        <w:rPr>
          <w:rtl w:val="0"/>
        </w:rPr>
      </w:r>
    </w:p>
    <w:p w:rsidR="00000000" w:rsidDel="00000000" w:rsidP="00000000" w:rsidRDefault="00000000" w:rsidRPr="00000000" w14:paraId="0000015A">
      <w:pPr>
        <w:spacing w:after="240" w:before="240" w:line="240" w:lineRule="auto"/>
        <w:ind w:left="720" w:firstLine="0"/>
        <w:rPr>
          <w:rFonts w:ascii="Times New Roman" w:cs="Times New Roman" w:eastAsia="Times New Roman" w:hAnsi="Times New Roman"/>
          <w:sz w:val="26"/>
          <w:szCs w:val="26"/>
        </w:rPr>
      </w:pPr>
      <w:r w:rsidDel="00000000" w:rsidR="00000000" w:rsidRPr="00000000">
        <w:rPr>
          <w:rtl w:val="0"/>
        </w:rPr>
      </w:r>
    </w:p>
    <w:sdt>
      <w:sdtPr>
        <w:lock w:val="contentLocked"/>
        <w:id w:val="1128222906"/>
        <w:tag w:val="goog_rdk_2"/>
      </w:sdtPr>
      <w:sdtContent>
        <w:tbl>
          <w:tblPr>
            <w:tblStyle w:val="Table10"/>
            <w:tblW w:w="964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2220"/>
            <w:gridCol w:w="2730"/>
            <w:gridCol w:w="4020"/>
            <w:tblGridChange w:id="0">
              <w:tblGrid>
                <w:gridCol w:w="675"/>
                <w:gridCol w:w="2220"/>
                <w:gridCol w:w="2730"/>
                <w:gridCol w:w="40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thành phần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nghệ sử dụng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Ý nghĩa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Web Application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Next.js 16 · React 19 · Tailwind CSS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Màn hình trang web chính mà người dùng thao tác hằng ngày (xem báo cáo, chat với trợ lý ảo, làm việc nhóm).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API / BFF</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Next.js Route Handler · TypeScript · Zod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"Cầu nối" trung gian nhận yêu cầu từ giao diện web rồi chuyển xuống hệ thống xử lý bên dưới một cách an toàn.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Authentication &amp; Authorization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Supabase Auth · PostgreSQL RLS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xem ai được phép đăng nhập và ai được xem/sửa dữ liệu nào.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Orchestrator Agent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TypeScript · Persisted DAG · PostgreSQL Queue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phối giao thông, sắp xếp thứ tự các bước công việc cần làm của hệ thống để không bị rối.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Data Agent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TypeScript · Metric Engine · Data Quality Engine · decimal.js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toán các con số, chỉ số kinh doanh và kiểm tra chất lượng dữ liệu cực kỳ chính xác.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Compare Agent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Comparison Engine · Peer Group Engine · TypeScript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 sánh kết quả kinh doanh của công ty với các đối thủ hoặc nhóm cùng ngành (benchmark).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Insight Agent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Gemini API · OpenAI Responses fallback · Structured Output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não thông minh giúp đọc hiểu dữ liệu thô và viết ra các nhận xét, lời khuyên bằng ngôn ngữ tự nhiên.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Chart Agent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TypeScript · ChartSpec · Recharts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Biến các con số khô khan thành biểu đồ trực quan, dễ nhìn, dễ hiểu. </w:t>
                </w:r>
              </w:p>
            </w:tc>
          </w:tr>
          <w:tr>
            <w:trPr>
              <w:cantSplit w:val="0"/>
              <w:trHeight w:val="1315.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Report Agent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TypeScript · Report Composer · Playwright/Chromium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Đóng gói toàn bộ biểu đồ, số liệu và nhận xét thành một bản báo cáo hoàn chỉnh (xuất ra PDF). </w:t>
                </w:r>
              </w:p>
            </w:tc>
          </w:tr>
          <w:tr>
            <w:trPr>
              <w:cantSplit w:val="0"/>
              <w:trHeight w:val="1524.8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Shared Artifact &amp; Evidence Store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PostgreSQL · Zod/JSON Schema · SHA-256 · Supabase Storage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"Hộp đen" ghi lại mọi kết quả, tài liệu, file trung gian để sau này có thể tra cứu lại bất cứ lúc nào.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Deterministic Analytics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TypeScript · decimal.js · Semantic Registry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thức tính toán cốt lõi, đảm bảo phân tích luôn đúng ở mọi thời điểm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Data Access &amp; Semantic 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postgres.js · Parameterized SQL · Semantic Config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"Lớp rào chắn" bảo vệ cơ sở dữ liệu gốc, ngăn không cho AI tự ý viết lệnh truy vấn lung tung vào kho dữ liệu.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Data Warehouse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PostgreSQL / Controlled Warehouse · Read-only Role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Kho chứa toàn bộ lịch sử dữ liệu dùng riêng cho việc phân tích, ở chế độ "chỉ đọc"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Application 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Supabase PostgreSQL 17 · RLS · Migrations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thông tin người dùng, lịch sử chạy tác vụ, lịch sử duyệt báo cáo.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 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Supabase Storage · Private Buckets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"Kho chứa tài liệu lớn" dùng để cất giữ các file dung lượng nặng như file PDF, hình ảnh, tài liệu đính kèm.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LLM Provider 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Gemini REST · OpenAI Responses SDK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Cửa ngõ kết nối với các mô hình AI lớn (như Gemini) để tận dụng khả năng suy luận và giao tiếp.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&amp; Governance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Zod · JSON Schema · Supabase RLS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Chặn mọi dữ liệu, yêu cầu hoặc kết quả không đúng quy chuẩn hoặc sai định dạng.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Observability &amp; Evaluation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JSON Logs · PostgreSQL Events · Vitest · Playwright · pgTAP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Camera giám sát toàn bộ hoạt động của hệ thống, ghi lại nhật ký xem ai đã làm gì, lúc mấy giờ, lỗi ở đâu. </w:t>
                </w:r>
              </w:p>
            </w:tc>
          </w:tr>
        </w:tbl>
      </w:sdtContent>
    </w:sdt>
    <w:p w:rsidR="00000000" w:rsidDel="00000000" w:rsidP="00000000" w:rsidRDefault="00000000" w:rsidRPr="00000000" w14:paraId="000001A8">
      <w:pPr>
        <w:pStyle w:val="Heading2"/>
        <w:spacing w:after="240" w:before="240" w:line="240" w:lineRule="auto"/>
        <w:rPr>
          <w:sz w:val="30"/>
          <w:szCs w:val="30"/>
        </w:rPr>
      </w:pPr>
      <w:bookmarkStart w:colFirst="0" w:colLast="0" w:name="_heading=h.7cdwwzmpkgb3" w:id="6"/>
      <w:bookmarkEnd w:id="6"/>
      <w:r w:rsidDel="00000000" w:rsidR="00000000" w:rsidRPr="00000000">
        <w:rPr>
          <w:sz w:val="30"/>
          <w:szCs w:val="30"/>
          <w:rtl w:val="0"/>
        </w:rPr>
        <w:t xml:space="preserve">4.6. Hero Flow</w:t>
      </w:r>
    </w:p>
    <w:p w:rsidR="00000000" w:rsidDel="00000000" w:rsidP="00000000" w:rsidRDefault="00000000" w:rsidRPr="00000000" w14:paraId="000001A9">
      <w:pPr>
        <w:spacing w:after="0" w:line="276" w:lineRule="auto"/>
        <w:rPr>
          <w:sz w:val="22"/>
          <w:szCs w:val="22"/>
        </w:rPr>
      </w:pPr>
      <w:r w:rsidDel="00000000" w:rsidR="00000000" w:rsidRPr="00000000">
        <w:rPr>
          <w:sz w:val="22"/>
          <w:szCs w:val="22"/>
        </w:rPr>
        <w:drawing>
          <wp:inline distB="114300" distT="114300" distL="114300" distR="114300">
            <wp:extent cx="5731200" cy="2362200"/>
            <wp:effectExtent b="0" l="0" r="0" t="0"/>
            <wp:docPr id="8"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312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1AA">
      <w:pPr>
        <w:spacing w:after="0" w:line="276" w:lineRule="auto"/>
        <w:rPr>
          <w:sz w:val="22"/>
          <w:szCs w:val="22"/>
        </w:rPr>
      </w:pPr>
      <w:r w:rsidDel="00000000" w:rsidR="00000000" w:rsidRPr="00000000">
        <w:rPr>
          <w:rtl w:val="0"/>
        </w:rPr>
      </w:r>
    </w:p>
    <w:p w:rsidR="00000000" w:rsidDel="00000000" w:rsidP="00000000" w:rsidRDefault="00000000" w:rsidRPr="00000000" w14:paraId="000001AB">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Hero Flow mô tả luồng xử lý end-to-end của VDAgent, từ </w:t>
      </w:r>
      <w:r w:rsidDel="00000000" w:rsidR="00000000" w:rsidRPr="00000000">
        <w:rPr>
          <w:rFonts w:ascii="Times New Roman" w:cs="Times New Roman" w:eastAsia="Times New Roman" w:hAnsi="Times New Roman"/>
          <w:b w:val="1"/>
          <w:bCs w:val="1"/>
          <w:sz w:val="26"/>
          <w:szCs w:val="26"/>
          <w:rtl w:val="0"/>
        </w:rPr>
        <w:t xml:space="preserve">câu hỏi nghiệp vụ của Sales Operations đến báo cáo có bằng chứng</w:t>
      </w:r>
      <w:r w:rsidDel="00000000" w:rsidR="00000000" w:rsidRPr="00000000">
        <w:rPr>
          <w:rFonts w:ascii="Times New Roman" w:cs="Times New Roman" w:eastAsia="Times New Roman" w:hAnsi="Times New Roman"/>
          <w:sz w:val="26"/>
          <w:szCs w:val="26"/>
          <w:rtl w:val="0"/>
        </w:rPr>
        <w:t xml:space="preserve">, gồm 6 bước:</w:t>
      </w:r>
    </w:p>
    <w:p w:rsidR="00000000" w:rsidDel="00000000" w:rsidP="00000000" w:rsidRDefault="00000000" w:rsidRPr="00000000" w14:paraId="000001AC">
      <w:pPr>
        <w:numPr>
          <w:ilvl w:val="0"/>
          <w:numId w:val="3"/>
        </w:numPr>
        <w:spacing w:after="0" w:afterAutospacing="0" w:before="240" w:line="276"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Đặt câu hỏi:</w:t>
      </w:r>
      <w:r w:rsidDel="00000000" w:rsidR="00000000" w:rsidRPr="00000000">
        <w:rPr>
          <w:rFonts w:ascii="Times New Roman" w:cs="Times New Roman" w:eastAsia="Times New Roman" w:hAnsi="Times New Roman"/>
          <w:sz w:val="26"/>
          <w:szCs w:val="26"/>
          <w:rtl w:val="0"/>
        </w:rPr>
        <w:t xml:space="preserve"> Sales Operations nhập câu hỏi bằng ngôn ngữ tự nhiên.</w:t>
      </w:r>
    </w:p>
    <w:p w:rsidR="00000000" w:rsidDel="00000000" w:rsidP="00000000" w:rsidRDefault="00000000" w:rsidRPr="00000000" w14:paraId="000001AD">
      <w:pPr>
        <w:numPr>
          <w:ilvl w:val="0"/>
          <w:numId w:val="3"/>
        </w:numPr>
        <w:spacing w:after="0" w:afterAutospacing="0" w:before="0" w:beforeAutospacing="0" w:line="276"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Hiểu yêu cầu &amp; lập kế hoạch:</w:t>
      </w:r>
      <w:r w:rsidDel="00000000" w:rsidR="00000000" w:rsidRPr="00000000">
        <w:rPr>
          <w:rFonts w:ascii="Times New Roman" w:cs="Times New Roman" w:eastAsia="Times New Roman" w:hAnsi="Times New Roman"/>
          <w:sz w:val="26"/>
          <w:szCs w:val="26"/>
          <w:rtl w:val="0"/>
        </w:rPr>
        <w:t xml:space="preserve"> Agent Điều phối xác định đối tượng, mục tiêu phân tích và lập kế hoạch cho các Agent.</w:t>
      </w:r>
    </w:p>
    <w:p w:rsidR="00000000" w:rsidDel="00000000" w:rsidP="00000000" w:rsidRDefault="00000000" w:rsidRPr="00000000" w14:paraId="000001AE">
      <w:pPr>
        <w:numPr>
          <w:ilvl w:val="0"/>
          <w:numId w:val="3"/>
        </w:numPr>
        <w:spacing w:after="0" w:afterAutospacing="0" w:before="0" w:beforeAutospacing="0" w:line="276"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Truy xuất &amp; xử lý dữ liệu:</w:t>
      </w:r>
      <w:r w:rsidDel="00000000" w:rsidR="00000000" w:rsidRPr="00000000">
        <w:rPr>
          <w:rFonts w:ascii="Times New Roman" w:cs="Times New Roman" w:eastAsia="Times New Roman" w:hAnsi="Times New Roman"/>
          <w:sz w:val="26"/>
          <w:szCs w:val="26"/>
          <w:rtl w:val="0"/>
        </w:rPr>
        <w:t xml:space="preserve"> Agent Dữ liệu truy vấn nguồn dữ liệu, kiểm tra và chuẩn hóa dữ liệu cần thiết.</w:t>
      </w:r>
    </w:p>
    <w:p w:rsidR="00000000" w:rsidDel="00000000" w:rsidP="00000000" w:rsidRDefault="00000000" w:rsidRPr="00000000" w14:paraId="000001AF">
      <w:pPr>
        <w:numPr>
          <w:ilvl w:val="0"/>
          <w:numId w:val="3"/>
        </w:numPr>
        <w:spacing w:after="0" w:afterAutospacing="0" w:before="0" w:beforeAutospacing="0" w:line="276"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Phân tích &amp; so sánh:</w:t>
      </w:r>
      <w:r w:rsidDel="00000000" w:rsidR="00000000" w:rsidRPr="00000000">
        <w:rPr>
          <w:rFonts w:ascii="Times New Roman" w:cs="Times New Roman" w:eastAsia="Times New Roman" w:hAnsi="Times New Roman"/>
          <w:sz w:val="26"/>
          <w:szCs w:val="26"/>
          <w:rtl w:val="0"/>
        </w:rPr>
        <w:t xml:space="preserve"> Các Agent Phân tích, So sánh và Biểu đồ xử lý song song để tìm insight, benchmark và tạo evidence trực quan.</w:t>
      </w:r>
    </w:p>
    <w:p w:rsidR="00000000" w:rsidDel="00000000" w:rsidP="00000000" w:rsidRDefault="00000000" w:rsidRPr="00000000" w14:paraId="000001B0">
      <w:pPr>
        <w:numPr>
          <w:ilvl w:val="0"/>
          <w:numId w:val="3"/>
        </w:numPr>
        <w:spacing w:after="0" w:afterAutospacing="0" w:before="0" w:beforeAutospacing="0" w:line="276"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Trả kết quả trong chat:</w:t>
      </w:r>
      <w:r w:rsidDel="00000000" w:rsidR="00000000" w:rsidRPr="00000000">
        <w:rPr>
          <w:rFonts w:ascii="Times New Roman" w:cs="Times New Roman" w:eastAsia="Times New Roman" w:hAnsi="Times New Roman"/>
          <w:sz w:val="26"/>
          <w:szCs w:val="26"/>
          <w:rtl w:val="0"/>
        </w:rPr>
        <w:t xml:space="preserve"> VDAgent tổng hợp kết quả ban đầu, cho phép người dùng xem insight, biểu đồ, bảng số liệu và truy xuất nguồn.</w:t>
      </w:r>
    </w:p>
    <w:p w:rsidR="00000000" w:rsidDel="00000000" w:rsidP="00000000" w:rsidRDefault="00000000" w:rsidRPr="00000000" w14:paraId="000001B1">
      <w:pPr>
        <w:numPr>
          <w:ilvl w:val="0"/>
          <w:numId w:val="3"/>
        </w:numPr>
        <w:spacing w:after="240" w:before="0" w:beforeAutospacing="0" w:line="276"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Xuất báo cáo hoàn chỉnh:</w:t>
      </w:r>
      <w:r w:rsidDel="00000000" w:rsidR="00000000" w:rsidRPr="00000000">
        <w:rPr>
          <w:rFonts w:ascii="Times New Roman" w:cs="Times New Roman" w:eastAsia="Times New Roman" w:hAnsi="Times New Roman"/>
          <w:sz w:val="26"/>
          <w:szCs w:val="26"/>
          <w:rtl w:val="0"/>
        </w:rPr>
        <w:t xml:space="preserve"> Agent Báo cáo tổng hợp các kết quả đã được kiểm chứng thành báo cáo phân tích có </w:t>
      </w:r>
      <w:r w:rsidDel="00000000" w:rsidR="00000000" w:rsidRPr="00000000">
        <w:rPr>
          <w:rFonts w:ascii="Times New Roman" w:cs="Times New Roman" w:eastAsia="Times New Roman" w:hAnsi="Times New Roman"/>
          <w:b w:val="1"/>
          <w:bCs w:val="1"/>
          <w:sz w:val="26"/>
          <w:szCs w:val="26"/>
          <w:rtl w:val="0"/>
        </w:rPr>
        <w:t xml:space="preserve">insight, evidence, khuyến nghị và nguồn truy vết</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B2">
      <w:pPr>
        <w:spacing w:after="0" w:line="276" w:lineRule="auto"/>
        <w:rPr>
          <w:sz w:val="22"/>
          <w:szCs w:val="22"/>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pStyle w:val="Heading2"/>
        <w:spacing w:after="240" w:before="240" w:line="240" w:lineRule="auto"/>
        <w:rPr>
          <w:sz w:val="30"/>
          <w:szCs w:val="30"/>
        </w:rPr>
      </w:pPr>
      <w:bookmarkStart w:colFirst="0" w:colLast="0" w:name="_heading=h.nxekn261yyhf" w:id="7"/>
      <w:bookmarkEnd w:id="7"/>
      <w:r w:rsidDel="00000000" w:rsidR="00000000" w:rsidRPr="00000000">
        <w:rPr>
          <w:sz w:val="30"/>
          <w:szCs w:val="30"/>
          <w:rtl w:val="0"/>
        </w:rPr>
        <w:t xml:space="preserve">4.7. Failure Matrix</w:t>
      </w:r>
    </w:p>
    <w:p w:rsidR="00000000" w:rsidDel="00000000" w:rsidP="00000000" w:rsidRDefault="00000000" w:rsidRPr="00000000" w14:paraId="000001B5">
      <w:pPr>
        <w:spacing w:after="160" w:line="278.00000000000006" w:lineRule="auto"/>
        <w:ind w:left="720" w:firstLine="0"/>
        <w:rPr>
          <w:rFonts w:ascii="Aptos" w:cs="Aptos" w:eastAsia="Aptos" w:hAnsi="Aptos"/>
          <w:b w:val="1"/>
          <w:bCs w:val="1"/>
          <w:sz w:val="24"/>
          <w:szCs w:val="24"/>
        </w:rPr>
      </w:pPr>
      <w:r w:rsidDel="00000000" w:rsidR="00000000" w:rsidRPr="00000000">
        <w:rPr>
          <w:rFonts w:ascii="Aptos" w:cs="Aptos" w:eastAsia="Aptos" w:hAnsi="Aptos"/>
          <w:b w:val="1"/>
          <w:bCs w:val="1"/>
          <w:sz w:val="24"/>
          <w:szCs w:val="24"/>
        </w:rPr>
        <w:drawing>
          <wp:inline distB="114300" distT="114300" distL="114300" distR="114300">
            <wp:extent cx="5943600" cy="3340100"/>
            <wp:effectExtent b="0" l="0" r="0" t="0"/>
            <wp:docPr id="5"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B6">
      <w:pPr>
        <w:spacing w:after="160" w:line="278.00000000000006" w:lineRule="auto"/>
        <w:ind w:left="720" w:firstLine="0"/>
        <w:rPr>
          <w:rFonts w:ascii="Aptos" w:cs="Aptos" w:eastAsia="Aptos" w:hAnsi="Aptos"/>
          <w:b w:val="1"/>
          <w:bCs w:val="1"/>
          <w:sz w:val="24"/>
          <w:szCs w:val="24"/>
        </w:rPr>
      </w:pPr>
      <w:r w:rsidDel="00000000" w:rsidR="00000000" w:rsidRPr="00000000">
        <w:rPr>
          <w:rtl w:val="0"/>
        </w:rPr>
      </w:r>
    </w:p>
    <w:p w:rsidR="00000000" w:rsidDel="00000000" w:rsidP="00000000" w:rsidRDefault="00000000" w:rsidRPr="00000000" w14:paraId="000001B7">
      <w:pPr>
        <w:spacing w:after="240" w:before="240" w:line="278.0000000000000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Failure Matrix quy định cách hệ thống xử lý khi một Agent gặp lỗi:</w:t>
      </w:r>
    </w:p>
    <w:p w:rsidR="00000000" w:rsidDel="00000000" w:rsidP="00000000" w:rsidRDefault="00000000" w:rsidRPr="00000000" w14:paraId="000001B8">
      <w:pPr>
        <w:numPr>
          <w:ilvl w:val="0"/>
          <w:numId w:val="4"/>
        </w:numPr>
        <w:spacing w:after="0" w:afterAutospacing="0" w:before="240" w:line="278.0000000000000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Critical Path – Orchestrator, Data Agent: nếu lỗi, hệ thống dừng luồng xử lý vì các bước sau không thể tiếp tục một cách tin cậy.</w:t>
      </w:r>
    </w:p>
    <w:p w:rsidR="00000000" w:rsidDel="00000000" w:rsidP="00000000" w:rsidRDefault="00000000" w:rsidRPr="00000000" w14:paraId="000001B9">
      <w:pPr>
        <w:numPr>
          <w:ilvl w:val="0"/>
          <w:numId w:val="4"/>
        </w:numPr>
        <w:spacing w:after="0" w:afterAutospacing="0" w:before="0" w:beforeAutospacing="0" w:line="278.0000000000000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Analytical – Insight, Compare, Chart Agent: nếu một Agent lỗi, các Agent còn lại vẫn tiếp tục hoạt động; kết quả cuối được đánh dấu Partial và ghi rõ phần bị thiếu.</w:t>
      </w:r>
    </w:p>
    <w:p w:rsidR="00000000" w:rsidDel="00000000" w:rsidP="00000000" w:rsidRDefault="00000000" w:rsidRPr="00000000" w14:paraId="000001BA">
      <w:pPr>
        <w:numPr>
          <w:ilvl w:val="0"/>
          <w:numId w:val="4"/>
        </w:numPr>
        <w:spacing w:after="240" w:before="0" w:beforeAutospacing="0" w:line="278.0000000000000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Output – Report Agent: tổng hợp các artifact hợp lệ và kiểm tra tính đầy đủ trước khi tạo báo cáo.</w:t>
      </w:r>
    </w:p>
    <w:p w:rsidR="00000000" w:rsidDel="00000000" w:rsidP="00000000" w:rsidRDefault="00000000" w:rsidRPr="00000000" w14:paraId="000001BB">
      <w:pPr>
        <w:spacing w:after="240" w:before="240" w:line="278.00000000000006" w:lineRule="auto"/>
        <w:rPr>
          <w:rFonts w:ascii="Aptos" w:cs="Aptos" w:eastAsia="Aptos" w:hAnsi="Aptos"/>
          <w:b w:val="1"/>
          <w:bCs w:val="1"/>
          <w:sz w:val="24"/>
          <w:szCs w:val="24"/>
        </w:rPr>
      </w:pPr>
      <w:r w:rsidDel="00000000" w:rsidR="00000000" w:rsidRPr="00000000">
        <w:rPr>
          <w:rFonts w:ascii="Times New Roman" w:cs="Times New Roman" w:eastAsia="Times New Roman" w:hAnsi="Times New Roman"/>
          <w:sz w:val="26"/>
          <w:szCs w:val="26"/>
          <w:rtl w:val="0"/>
        </w:rPr>
        <w:t xml:space="preserve">Nguyên tắc chung: Fail transparently, not silently — lỗi phải được ghi nhận và hiển thị rõ, không được che giấu hoặc tạo kết quả thay thế thiếu căn cứ.</w:t>
      </w:r>
      <w:r w:rsidDel="00000000" w:rsidR="00000000" w:rsidRPr="00000000">
        <w:rPr>
          <w:rtl w:val="0"/>
        </w:rPr>
      </w:r>
    </w:p>
    <w:p w:rsidR="00000000" w:rsidDel="00000000" w:rsidP="00000000" w:rsidRDefault="00000000" w:rsidRPr="00000000" w14:paraId="000001BC">
      <w:pPr>
        <w:pStyle w:val="Heading1"/>
        <w:keepNext w:val="1"/>
        <w:keepLines w:val="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 Nguồn dữ liệu</w:t>
      </w:r>
    </w:p>
    <w:p w:rsidR="00000000" w:rsidDel="00000000" w:rsidP="00000000" w:rsidRDefault="00000000" w:rsidRPr="00000000" w14:paraId="000001BD">
      <w:pPr>
        <w:pStyle w:val="Heading2"/>
        <w:keepNext w:val="1"/>
        <w:keepLines w:val="1"/>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5.1. Nguyên tắc dữ liệu POC</w:t>
      </w:r>
    </w:p>
    <w:p w:rsidR="00000000" w:rsidDel="00000000" w:rsidP="00000000" w:rsidRDefault="00000000" w:rsidRPr="00000000" w14:paraId="000001BE">
      <w:pPr>
        <w:widowControl w:val="1"/>
        <w:spacing w:after="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Data Warehouse là nguồn phân tích read-only; Application DB là vùng read/write cho trạng thái vận hành. Snapshot POC được chốt theo phiên bản và mọi artifact phân tích phải tham chiếu snapshot tương ứng. Các ngưỡng nghiệp vụ được quản trị trong semantic_config thay vì hard-code trong prompt.</w:t>
      </w:r>
    </w:p>
    <w:p w:rsidR="00000000" w:rsidDel="00000000" w:rsidP="00000000" w:rsidRDefault="00000000" w:rsidRPr="00000000" w14:paraId="000001BF">
      <w:pPr>
        <w:pStyle w:val="Heading2"/>
        <w:keepNext w:val="1"/>
        <w:keepLines w:val="1"/>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5.2. Mô hình dữ liệu 4 cấp</w:t>
      </w:r>
    </w:p>
    <w:p w:rsidR="00000000" w:rsidDel="00000000" w:rsidP="00000000" w:rsidRDefault="00000000" w:rsidRPr="00000000" w14:paraId="000001C0">
      <w:pPr>
        <w:widowControl w:val="1"/>
        <w:spacing w:after="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6851115" cy="2216240"/>
            <wp:effectExtent b="0" l="0" r="0" t="0"/>
            <wp:docPr id="10"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6851115" cy="2216240"/>
                    </a:xfrm>
                    <a:prstGeom prst="rect"/>
                    <a:ln/>
                  </pic:spPr>
                </pic:pic>
              </a:graphicData>
            </a:graphic>
          </wp:inline>
        </w:drawing>
      </w:r>
      <w:r w:rsidDel="00000000" w:rsidR="00000000" w:rsidRPr="00000000">
        <w:rPr>
          <w:rtl w:val="0"/>
        </w:rPr>
      </w:r>
    </w:p>
    <w:p w:rsidR="00000000" w:rsidDel="00000000" w:rsidP="00000000" w:rsidRDefault="00000000" w:rsidRPr="00000000" w14:paraId="000001C1">
      <w:pPr>
        <w:pStyle w:val="Heading2"/>
        <w:keepNext w:val="1"/>
        <w:keepLines w:val="1"/>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5.3. Danh sách các bảng Data Warehouse</w:t>
      </w:r>
    </w:p>
    <w:tbl>
      <w:tblPr>
        <w:tblStyle w:val="Table11"/>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1"/>
        </w:trPr>
        <w:tc>
          <w:tcPr>
            <w:shd w:fill="2f5597" w:val="clear"/>
            <w:vAlign w:val="center"/>
          </w:tcPr>
          <w:p w:rsidR="00000000" w:rsidDel="00000000" w:rsidP="00000000" w:rsidRDefault="00000000" w:rsidRPr="00000000" w14:paraId="000001C2">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Tầng</w:t>
            </w:r>
            <w:r w:rsidDel="00000000" w:rsidR="00000000" w:rsidRPr="00000000">
              <w:rPr>
                <w:rtl w:val="0"/>
              </w:rPr>
            </w:r>
          </w:p>
        </w:tc>
        <w:tc>
          <w:tcPr>
            <w:shd w:fill="2f5597" w:val="clear"/>
            <w:vAlign w:val="center"/>
          </w:tcPr>
          <w:p w:rsidR="00000000" w:rsidDel="00000000" w:rsidP="00000000" w:rsidRDefault="00000000" w:rsidRPr="00000000" w14:paraId="000001C3">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Bảng</w:t>
            </w:r>
            <w:r w:rsidDel="00000000" w:rsidR="00000000" w:rsidRPr="00000000">
              <w:rPr>
                <w:rtl w:val="0"/>
              </w:rPr>
            </w:r>
          </w:p>
        </w:tc>
        <w:tc>
          <w:tcPr>
            <w:shd w:fill="2f5597" w:val="clear"/>
            <w:vAlign w:val="center"/>
          </w:tcPr>
          <w:p w:rsidR="00000000" w:rsidDel="00000000" w:rsidP="00000000" w:rsidRDefault="00000000" w:rsidRPr="00000000" w14:paraId="000001C4">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Mục đích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C5">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Meta</w:t>
            </w:r>
          </w:p>
        </w:tc>
        <w:tc>
          <w:tcPr>
            <w:vAlign w:val="center"/>
          </w:tcPr>
          <w:p w:rsidR="00000000" w:rsidDel="00000000" w:rsidP="00000000" w:rsidRDefault="00000000" w:rsidRPr="00000000" w14:paraId="000001C6">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snapshot_manifest</w:t>
            </w:r>
          </w:p>
        </w:tc>
        <w:tc>
          <w:tcPr>
            <w:vAlign w:val="center"/>
          </w:tcPr>
          <w:p w:rsidR="00000000" w:rsidDel="00000000" w:rsidP="00000000" w:rsidRDefault="00000000" w:rsidRPr="00000000" w14:paraId="000001C7">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Phiên bản snapshot, ngày chốt, tiền tệ, cơ sở tính diện tích và giá</w:t>
            </w:r>
          </w:p>
        </w:tc>
      </w:tr>
      <w:tr>
        <w:trPr>
          <w:cantSplit w:val="0"/>
          <w:tblHeader w:val="0"/>
        </w:trPr>
        <w:tc>
          <w:tcPr>
            <w:shd w:fill="f4f7fb" w:val="clear"/>
            <w:vAlign w:val="center"/>
          </w:tcPr>
          <w:p w:rsidR="00000000" w:rsidDel="00000000" w:rsidP="00000000" w:rsidRDefault="00000000" w:rsidRPr="00000000" w14:paraId="000001C8">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Meta</w:t>
            </w:r>
          </w:p>
        </w:tc>
        <w:tc>
          <w:tcPr>
            <w:shd w:fill="f4f7fb" w:val="clear"/>
            <w:vAlign w:val="center"/>
          </w:tcPr>
          <w:p w:rsidR="00000000" w:rsidDel="00000000" w:rsidP="00000000" w:rsidRDefault="00000000" w:rsidRPr="00000000" w14:paraId="000001C9">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semantic_config</w:t>
            </w:r>
          </w:p>
        </w:tc>
        <w:tc>
          <w:tcPr>
            <w:shd w:fill="f4f7fb" w:val="clear"/>
            <w:vAlign w:val="center"/>
          </w:tcPr>
          <w:p w:rsidR="00000000" w:rsidDel="00000000" w:rsidP="00000000" w:rsidRDefault="00000000" w:rsidRPr="00000000" w14:paraId="000001CA">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Ngưỡng/rule, peer tolerance, min peer và metric definitions, không hard-code.</w:t>
            </w:r>
          </w:p>
        </w:tc>
      </w:tr>
      <w:tr>
        <w:trPr>
          <w:cantSplit w:val="0"/>
          <w:tblHeader w:val="0"/>
        </w:trPr>
        <w:tc>
          <w:tcPr>
            <w:vAlign w:val="center"/>
          </w:tcPr>
          <w:p w:rsidR="00000000" w:rsidDel="00000000" w:rsidP="00000000" w:rsidRDefault="00000000" w:rsidRPr="00000000" w14:paraId="000001CB">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Market</w:t>
            </w:r>
          </w:p>
        </w:tc>
        <w:tc>
          <w:tcPr>
            <w:vAlign w:val="center"/>
          </w:tcPr>
          <w:p w:rsidR="00000000" w:rsidDel="00000000" w:rsidP="00000000" w:rsidRDefault="00000000" w:rsidRPr="00000000" w14:paraId="000001CC">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fact_market_context</w:t>
            </w:r>
          </w:p>
        </w:tc>
        <w:tc>
          <w:tcPr>
            <w:vAlign w:val="center"/>
          </w:tcPr>
          <w:p w:rsidR="00000000" w:rsidDel="00000000" w:rsidP="00000000" w:rsidRDefault="00000000" w:rsidRPr="00000000" w14:paraId="000001CD">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Lãi suất, thanh khoản, nhu cầu và context vĩ mô.</w:t>
            </w:r>
          </w:p>
        </w:tc>
      </w:tr>
      <w:tr>
        <w:trPr>
          <w:cantSplit w:val="0"/>
          <w:tblHeader w:val="0"/>
        </w:trPr>
        <w:tc>
          <w:tcPr>
            <w:shd w:fill="f4f7fb" w:val="clear"/>
            <w:vAlign w:val="center"/>
          </w:tcPr>
          <w:p w:rsidR="00000000" w:rsidDel="00000000" w:rsidP="00000000" w:rsidRDefault="00000000" w:rsidRPr="00000000" w14:paraId="000001CE">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Market</w:t>
            </w:r>
          </w:p>
        </w:tc>
        <w:tc>
          <w:tcPr>
            <w:shd w:fill="f4f7fb" w:val="clear"/>
            <w:vAlign w:val="center"/>
          </w:tcPr>
          <w:p w:rsidR="00000000" w:rsidDel="00000000" w:rsidP="00000000" w:rsidRDefault="00000000" w:rsidRPr="00000000" w14:paraId="000001CF">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market_benchmarks</w:t>
            </w:r>
          </w:p>
        </w:tc>
        <w:tc>
          <w:tcPr>
            <w:shd w:fill="f4f7fb" w:val="clear"/>
            <w:vAlign w:val="center"/>
          </w:tcPr>
          <w:p w:rsidR="00000000" w:rsidDel="00000000" w:rsidP="00000000" w:rsidRDefault="00000000" w:rsidRPr="00000000" w14:paraId="000001D0">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Benchmark dự án/market đã chuẩn hóa.</w:t>
            </w:r>
          </w:p>
        </w:tc>
      </w:tr>
      <w:tr>
        <w:trPr>
          <w:cantSplit w:val="0"/>
          <w:tblHeader w:val="0"/>
        </w:trPr>
        <w:tc>
          <w:tcPr>
            <w:shd w:fill="f4f7fb" w:val="clear"/>
            <w:vAlign w:val="center"/>
          </w:tcPr>
          <w:p w:rsidR="00000000" w:rsidDel="00000000" w:rsidP="00000000" w:rsidRDefault="00000000" w:rsidRPr="00000000" w14:paraId="000001D1">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Market</w:t>
            </w:r>
          </w:p>
        </w:tc>
        <w:tc>
          <w:tcPr>
            <w:shd w:fill="f4f7fb" w:val="clear"/>
            <w:vAlign w:val="center"/>
          </w:tcPr>
          <w:p w:rsidR="00000000" w:rsidDel="00000000" w:rsidP="00000000" w:rsidRDefault="00000000" w:rsidRPr="00000000" w14:paraId="000001D2">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dim_markets</w:t>
            </w:r>
          </w:p>
        </w:tc>
        <w:tc>
          <w:tcPr>
            <w:shd w:fill="f4f7fb" w:val="clear"/>
            <w:vAlign w:val="center"/>
          </w:tcPr>
          <w:p w:rsidR="00000000" w:rsidDel="00000000" w:rsidP="00000000" w:rsidRDefault="00000000" w:rsidRPr="00000000" w14:paraId="000001D3">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danh mục ranh giới địa lý hành chính.</w:t>
            </w:r>
          </w:p>
        </w:tc>
      </w:tr>
      <w:tr>
        <w:trPr>
          <w:cantSplit w:val="0"/>
          <w:tblHeader w:val="0"/>
        </w:trPr>
        <w:tc>
          <w:tcPr>
            <w:vAlign w:val="center"/>
          </w:tcPr>
          <w:p w:rsidR="00000000" w:rsidDel="00000000" w:rsidP="00000000" w:rsidRDefault="00000000" w:rsidRPr="00000000" w14:paraId="000001D4">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Project</w:t>
            </w:r>
          </w:p>
        </w:tc>
        <w:tc>
          <w:tcPr>
            <w:vAlign w:val="center"/>
          </w:tcPr>
          <w:p w:rsidR="00000000" w:rsidDel="00000000" w:rsidP="00000000" w:rsidRDefault="00000000" w:rsidRPr="00000000" w14:paraId="000001D5">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dim_projects</w:t>
            </w:r>
          </w:p>
        </w:tc>
        <w:tc>
          <w:tcPr>
            <w:vAlign w:val="center"/>
          </w:tcPr>
          <w:p w:rsidR="00000000" w:rsidDel="00000000" w:rsidP="00000000" w:rsidRDefault="00000000" w:rsidRPr="00000000" w14:paraId="000001D6">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dự án và trạng thái/lifecycle.</w:t>
            </w:r>
          </w:p>
        </w:tc>
      </w:tr>
      <w:tr>
        <w:trPr>
          <w:cantSplit w:val="0"/>
          <w:tblHeader w:val="0"/>
        </w:trPr>
        <w:tc>
          <w:tcPr>
            <w:vAlign w:val="center"/>
          </w:tcPr>
          <w:p w:rsidR="00000000" w:rsidDel="00000000" w:rsidP="00000000" w:rsidRDefault="00000000" w:rsidRPr="00000000" w14:paraId="000001D7">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Project</w:t>
            </w:r>
          </w:p>
        </w:tc>
        <w:tc>
          <w:tcPr>
            <w:vAlign w:val="center"/>
          </w:tcPr>
          <w:p w:rsidR="00000000" w:rsidDel="00000000" w:rsidP="00000000" w:rsidRDefault="00000000" w:rsidRPr="00000000" w14:paraId="000001D8">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launch_batches</w:t>
            </w:r>
          </w:p>
        </w:tc>
        <w:tc>
          <w:tcPr>
            <w:vAlign w:val="center"/>
          </w:tcPr>
          <w:p w:rsidR="00000000" w:rsidDel="00000000" w:rsidP="00000000" w:rsidRDefault="00000000" w:rsidRPr="00000000" w14:paraId="000001D9">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định khoảng ngày mở bán để gom nhóm căn hộ theo đợt, cắt ngang các phân khu</w:t>
            </w:r>
          </w:p>
        </w:tc>
      </w:tr>
      <w:tr>
        <w:trPr>
          <w:cantSplit w:val="0"/>
          <w:tblHeader w:val="0"/>
        </w:trPr>
        <w:tc>
          <w:tcPr>
            <w:shd w:fill="f4f7fb" w:val="clear"/>
            <w:vAlign w:val="center"/>
          </w:tcPr>
          <w:p w:rsidR="00000000" w:rsidDel="00000000" w:rsidP="00000000" w:rsidRDefault="00000000" w:rsidRPr="00000000" w14:paraId="000001DA">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Zone/Tower</w:t>
            </w:r>
          </w:p>
        </w:tc>
        <w:tc>
          <w:tcPr>
            <w:shd w:fill="f4f7fb" w:val="clear"/>
            <w:vAlign w:val="center"/>
          </w:tcPr>
          <w:p w:rsidR="00000000" w:rsidDel="00000000" w:rsidP="00000000" w:rsidRDefault="00000000" w:rsidRPr="00000000" w14:paraId="000001DB">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dim_zones</w:t>
            </w:r>
          </w:p>
        </w:tc>
        <w:tc>
          <w:tcPr>
            <w:shd w:fill="f4f7fb" w:val="clear"/>
            <w:vAlign w:val="center"/>
          </w:tcPr>
          <w:p w:rsidR="00000000" w:rsidDel="00000000" w:rsidP="00000000" w:rsidRDefault="00000000" w:rsidRPr="00000000" w14:paraId="000001DC">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cấu trúc phân khu hoặc tòa nhà, hỗ trợ phân tích mật độ và thang máy.</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D">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Unit</w:t>
            </w:r>
          </w:p>
        </w:tc>
        <w:tc>
          <w:tcPr>
            <w:vAlign w:val="center"/>
          </w:tcPr>
          <w:p w:rsidR="00000000" w:rsidDel="00000000" w:rsidP="00000000" w:rsidRDefault="00000000" w:rsidRPr="00000000" w14:paraId="000001DE">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dim_units</w:t>
            </w:r>
          </w:p>
        </w:tc>
        <w:tc>
          <w:tcPr>
            <w:vAlign w:val="center"/>
          </w:tcPr>
          <w:p w:rsidR="00000000" w:rsidDel="00000000" w:rsidP="00000000" w:rsidRDefault="00000000" w:rsidRPr="00000000" w14:paraId="000001DF">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Thuộc tính vật lý và định danh căn hộ.</w:t>
            </w:r>
          </w:p>
        </w:tc>
      </w:tr>
      <w:tr>
        <w:trPr>
          <w:cantSplit w:val="0"/>
          <w:tblHeader w:val="0"/>
        </w:trPr>
        <w:tc>
          <w:tcPr>
            <w:shd w:fill="f4f7fb" w:val="clear"/>
            <w:vAlign w:val="center"/>
          </w:tcPr>
          <w:p w:rsidR="00000000" w:rsidDel="00000000" w:rsidP="00000000" w:rsidRDefault="00000000" w:rsidRPr="00000000" w14:paraId="000001E0">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Sale/Financial Policy</w:t>
            </w:r>
          </w:p>
        </w:tc>
        <w:tc>
          <w:tcPr>
            <w:shd w:fill="f4f7fb" w:val="clear"/>
            <w:vAlign w:val="center"/>
          </w:tcPr>
          <w:p w:rsidR="00000000" w:rsidDel="00000000" w:rsidP="00000000" w:rsidRDefault="00000000" w:rsidRPr="00000000" w14:paraId="000001E1">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sales_policies</w:t>
            </w:r>
          </w:p>
        </w:tc>
        <w:tc>
          <w:tcPr>
            <w:shd w:fill="f4f7fb" w:val="clear"/>
            <w:vAlign w:val="center"/>
          </w:tcPr>
          <w:p w:rsidR="00000000" w:rsidDel="00000000" w:rsidP="00000000" w:rsidRDefault="00000000" w:rsidRPr="00000000" w14:paraId="000001E2">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chiết khấu thanh toán sớm và chính sách hỗ trợ lãi suất ngân hàng (0%) từ CĐT..</w:t>
            </w:r>
          </w:p>
        </w:tc>
      </w:tr>
      <w:tr>
        <w:trPr>
          <w:cantSplit w:val="0"/>
          <w:tblHeader w:val="0"/>
        </w:trPr>
        <w:tc>
          <w:tcPr>
            <w:vAlign w:val="center"/>
          </w:tcPr>
          <w:p w:rsidR="00000000" w:rsidDel="00000000" w:rsidP="00000000" w:rsidRDefault="00000000" w:rsidRPr="00000000" w14:paraId="000001E3">
            <w:pPr>
              <w:spacing w:after="80" w:line="259"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Unit Snapshot Fact</w:t>
            </w:r>
          </w:p>
        </w:tc>
        <w:tc>
          <w:tcPr>
            <w:vAlign w:val="center"/>
          </w:tcPr>
          <w:p w:rsidR="00000000" w:rsidDel="00000000" w:rsidP="00000000" w:rsidRDefault="00000000" w:rsidRPr="00000000" w14:paraId="000001E4">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factunit_snapshot</w:t>
            </w:r>
          </w:p>
        </w:tc>
        <w:tc>
          <w:tcPr>
            <w:vAlign w:val="center"/>
          </w:tcPr>
          <w:p w:rsidR="00000000" w:rsidDel="00000000" w:rsidP="00000000" w:rsidRDefault="00000000" w:rsidRPr="00000000" w14:paraId="000001E5">
            <w:pPr>
              <w:spacing w:after="80" w:line="259" w:lineRule="auto"/>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6"/>
                <w:szCs w:val="26"/>
                <w:rtl w:val="0"/>
              </w:rPr>
              <w:t xml:space="preserve">Theo dõi tình trạng bán, gói chính sách áp dụng, giá chào, giá ròng và các chỉ số tính sẵn phục vụ AI Agent phát hiện căn chậm bán</w:t>
            </w:r>
            <w:r w:rsidDel="00000000" w:rsidR="00000000" w:rsidRPr="00000000">
              <w:rPr>
                <w:rFonts w:ascii="Times New Roman" w:cs="Times New Roman" w:eastAsia="Times New Roman" w:hAnsi="Times New Roman"/>
                <w:sz w:val="22"/>
                <w:szCs w:val="22"/>
                <w:rtl w:val="0"/>
              </w:rPr>
              <w:t xml:space="preserve">. </w:t>
            </w:r>
          </w:p>
          <w:p w:rsidR="00000000" w:rsidDel="00000000" w:rsidP="00000000" w:rsidRDefault="00000000" w:rsidRPr="00000000" w14:paraId="000001E6">
            <w:pPr>
              <w:spacing w:after="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E7">
            <w:pPr>
              <w:spacing w:after="80" w:line="259"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Unit Transaction Event Log</w:t>
            </w:r>
          </w:p>
        </w:tc>
        <w:tc>
          <w:tcPr>
            <w:vAlign w:val="center"/>
          </w:tcPr>
          <w:p w:rsidR="00000000" w:rsidDel="00000000" w:rsidP="00000000" w:rsidRDefault="00000000" w:rsidRPr="00000000" w14:paraId="000001E8">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unit_deal-events</w:t>
            </w:r>
          </w:p>
        </w:tc>
        <w:tc>
          <w:tcPr>
            <w:vAlign w:val="center"/>
          </w:tcPr>
          <w:p w:rsidR="00000000" w:rsidDel="00000000" w:rsidP="00000000" w:rsidRDefault="00000000" w:rsidRPr="00000000" w14:paraId="000001E9">
            <w:pPr>
              <w:spacing w:after="80" w:line="259"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vết dòng thời gian tương tác (booking, đặt cọc, hủy cọc, ký hợp đồng) phục vụ tính toán tốc độ hấp thụ, phân tích chuyển đổi và kiểm tra thanh khoản thực tế.</w:t>
            </w:r>
          </w:p>
        </w:tc>
      </w:tr>
    </w:tbl>
    <w:p w:rsidR="00000000" w:rsidDel="00000000" w:rsidP="00000000" w:rsidRDefault="00000000" w:rsidRPr="00000000" w14:paraId="000001EA">
      <w:pPr>
        <w:widowControl w:val="1"/>
        <w:spacing w:after="4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EB">
      <w:pPr>
        <w:widowControl w:val="1"/>
        <w:spacing w:after="4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EC">
      <w:pPr>
        <w:widowControl w:val="1"/>
        <w:spacing w:after="4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ED">
      <w:pPr>
        <w:widowControl w:val="1"/>
        <w:spacing w:after="4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EE">
      <w:pPr>
        <w:pStyle w:val="Heading2"/>
        <w:keepNext w:val="1"/>
        <w:keepLines w:val="1"/>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5.4. Application DB tối thiểu</w:t>
      </w:r>
    </w:p>
    <w:tbl>
      <w:tblPr>
        <w:tblStyle w:val="Table12"/>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1"/>
        </w:trPr>
        <w:tc>
          <w:tcPr>
            <w:shd w:fill="2f5597" w:val="clear"/>
            <w:vAlign w:val="center"/>
          </w:tcPr>
          <w:p w:rsidR="00000000" w:rsidDel="00000000" w:rsidP="00000000" w:rsidRDefault="00000000" w:rsidRPr="00000000" w14:paraId="000001EF">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Nhóm</w:t>
            </w:r>
            <w:r w:rsidDel="00000000" w:rsidR="00000000" w:rsidRPr="00000000">
              <w:rPr>
                <w:rtl w:val="0"/>
              </w:rPr>
            </w:r>
          </w:p>
        </w:tc>
        <w:tc>
          <w:tcPr>
            <w:shd w:fill="2f5597" w:val="clear"/>
            <w:vAlign w:val="center"/>
          </w:tcPr>
          <w:p w:rsidR="00000000" w:rsidDel="00000000" w:rsidP="00000000" w:rsidRDefault="00000000" w:rsidRPr="00000000" w14:paraId="000001F0">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Entity tối thiểu</w:t>
            </w:r>
            <w:r w:rsidDel="00000000" w:rsidR="00000000" w:rsidRPr="00000000">
              <w:rPr>
                <w:rtl w:val="0"/>
              </w:rPr>
            </w:r>
          </w:p>
        </w:tc>
        <w:tc>
          <w:tcPr>
            <w:shd w:fill="2f5597" w:val="clear"/>
            <w:vAlign w:val="center"/>
          </w:tcPr>
          <w:p w:rsidR="00000000" w:rsidDel="00000000" w:rsidP="00000000" w:rsidRDefault="00000000" w:rsidRPr="00000000" w14:paraId="000001F1">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Mục đích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F2">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Identity &amp; Access</w:t>
            </w:r>
          </w:p>
        </w:tc>
        <w:tc>
          <w:tcPr>
            <w:vAlign w:val="center"/>
          </w:tcPr>
          <w:p w:rsidR="00000000" w:rsidDel="00000000" w:rsidP="00000000" w:rsidRDefault="00000000" w:rsidRPr="00000000" w14:paraId="000001F3">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users, role_project_access</w:t>
            </w:r>
          </w:p>
        </w:tc>
        <w:tc>
          <w:tcPr>
            <w:vAlign w:val="center"/>
          </w:tcPr>
          <w:p w:rsidR="00000000" w:rsidDel="00000000" w:rsidP="00000000" w:rsidRDefault="00000000" w:rsidRPr="00000000" w14:paraId="000001F4">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RBAC theo vai trò/dự án/phân khu.</w:t>
            </w:r>
          </w:p>
        </w:tc>
      </w:tr>
      <w:tr>
        <w:trPr>
          <w:cantSplit w:val="0"/>
          <w:tblHeader w:val="0"/>
        </w:trPr>
        <w:tc>
          <w:tcPr>
            <w:shd w:fill="f4f7fb" w:val="clear"/>
            <w:vAlign w:val="center"/>
          </w:tcPr>
          <w:p w:rsidR="00000000" w:rsidDel="00000000" w:rsidP="00000000" w:rsidRDefault="00000000" w:rsidRPr="00000000" w14:paraId="000001F5">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Conversation</w:t>
            </w:r>
          </w:p>
        </w:tc>
        <w:tc>
          <w:tcPr>
            <w:shd w:fill="f4f7fb" w:val="clear"/>
            <w:vAlign w:val="center"/>
          </w:tcPr>
          <w:p w:rsidR="00000000" w:rsidDel="00000000" w:rsidP="00000000" w:rsidRDefault="00000000" w:rsidRPr="00000000" w14:paraId="000001F6">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conversations, messages</w:t>
            </w:r>
          </w:p>
        </w:tc>
        <w:tc>
          <w:tcPr>
            <w:shd w:fill="f4f7fb" w:val="clear"/>
            <w:vAlign w:val="center"/>
          </w:tcPr>
          <w:p w:rsidR="00000000" w:rsidDel="00000000" w:rsidP="00000000" w:rsidRDefault="00000000" w:rsidRPr="00000000" w14:paraId="000001F7">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ngữ cảnh chat và yêu cầu.</w:t>
            </w:r>
          </w:p>
        </w:tc>
      </w:tr>
      <w:tr>
        <w:trPr>
          <w:cantSplit w:val="0"/>
          <w:tblHeader w:val="0"/>
        </w:trPr>
        <w:tc>
          <w:tcPr>
            <w:vAlign w:val="center"/>
          </w:tcPr>
          <w:p w:rsidR="00000000" w:rsidDel="00000000" w:rsidP="00000000" w:rsidRDefault="00000000" w:rsidRPr="00000000" w14:paraId="000001F8">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Execution</w:t>
            </w:r>
          </w:p>
        </w:tc>
        <w:tc>
          <w:tcPr>
            <w:vAlign w:val="center"/>
          </w:tcPr>
          <w:p w:rsidR="00000000" w:rsidDel="00000000" w:rsidP="00000000" w:rsidRDefault="00000000" w:rsidRPr="00000000" w14:paraId="000001F9">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runs, agent_task_logs</w:t>
            </w:r>
          </w:p>
        </w:tc>
        <w:tc>
          <w:tcPr>
            <w:vAlign w:val="center"/>
          </w:tcPr>
          <w:p w:rsidR="00000000" w:rsidDel="00000000" w:rsidP="00000000" w:rsidRDefault="00000000" w:rsidRPr="00000000" w14:paraId="000001FA">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dõi run, task, status, retry, timeout.</w:t>
            </w:r>
          </w:p>
        </w:tc>
      </w:tr>
      <w:tr>
        <w:trPr>
          <w:cantSplit w:val="0"/>
          <w:tblHeader w:val="0"/>
        </w:trPr>
        <w:tc>
          <w:tcPr>
            <w:shd w:fill="f4f7fb" w:val="clear"/>
            <w:vAlign w:val="center"/>
          </w:tcPr>
          <w:p w:rsidR="00000000" w:rsidDel="00000000" w:rsidP="00000000" w:rsidRDefault="00000000" w:rsidRPr="00000000" w14:paraId="000001FB">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Artifact</w:t>
            </w:r>
          </w:p>
        </w:tc>
        <w:tc>
          <w:tcPr>
            <w:shd w:fill="f4f7fb" w:val="clear"/>
            <w:vAlign w:val="center"/>
          </w:tcPr>
          <w:p w:rsidR="00000000" w:rsidDel="00000000" w:rsidP="00000000" w:rsidRDefault="00000000" w:rsidRPr="00000000" w14:paraId="000001FC">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shared_artifacts</w:t>
            </w:r>
          </w:p>
        </w:tc>
        <w:tc>
          <w:tcPr>
            <w:shd w:fill="f4f7fb" w:val="clear"/>
            <w:vAlign w:val="center"/>
          </w:tcPr>
          <w:p w:rsidR="00000000" w:rsidDel="00000000" w:rsidP="00000000" w:rsidRDefault="00000000" w:rsidRPr="00000000" w14:paraId="000001FD">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metadata/URI/payload chuẩn của artifact.</w:t>
            </w:r>
          </w:p>
        </w:tc>
      </w:tr>
      <w:tr>
        <w:trPr>
          <w:cantSplit w:val="0"/>
          <w:tblHeader w:val="0"/>
        </w:trPr>
        <w:tc>
          <w:tcPr>
            <w:vAlign w:val="center"/>
          </w:tcPr>
          <w:p w:rsidR="00000000" w:rsidDel="00000000" w:rsidP="00000000" w:rsidRDefault="00000000" w:rsidRPr="00000000" w14:paraId="000001FE">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Report</w:t>
            </w:r>
          </w:p>
        </w:tc>
        <w:tc>
          <w:tcPr>
            <w:vAlign w:val="center"/>
          </w:tcPr>
          <w:p w:rsidR="00000000" w:rsidDel="00000000" w:rsidP="00000000" w:rsidRDefault="00000000" w:rsidRPr="00000000" w14:paraId="000001FF">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reports, report_evidence_links</w:t>
            </w:r>
          </w:p>
        </w:tc>
        <w:tc>
          <w:tcPr>
            <w:vAlign w:val="center"/>
          </w:tcPr>
          <w:p w:rsidR="00000000" w:rsidDel="00000000" w:rsidP="00000000" w:rsidRDefault="00000000" w:rsidRPr="00000000" w14:paraId="00000200">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Version report và liên kết evidence.</w:t>
            </w:r>
          </w:p>
        </w:tc>
      </w:tr>
    </w:tbl>
    <w:p w:rsidR="00000000" w:rsidDel="00000000" w:rsidP="00000000" w:rsidRDefault="00000000" w:rsidRPr="00000000" w14:paraId="00000201">
      <w:pPr>
        <w:widowControl w:val="1"/>
        <w:spacing w:after="4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02">
      <w:pPr>
        <w:pStyle w:val="Heading2"/>
        <w:keepNext w:val="1"/>
        <w:keepLines w:val="1"/>
        <w:rPr>
          <w:sz w:val="30"/>
          <w:szCs w:val="30"/>
        </w:rPr>
      </w:pPr>
      <w:r w:rsidDel="00000000" w:rsidR="00000000" w:rsidRPr="00000000">
        <w:rPr>
          <w:rtl w:val="0"/>
        </w:rPr>
      </w:r>
    </w:p>
    <w:p w:rsidR="00000000" w:rsidDel="00000000" w:rsidP="00000000" w:rsidRDefault="00000000" w:rsidRPr="00000000" w14:paraId="00000203">
      <w:pPr>
        <w:pStyle w:val="Heading2"/>
        <w:keepNext w:val="1"/>
        <w:keepLines w:val="1"/>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5.5. Primary Key / Foreign Key &amp; Relationship</w:t>
      </w:r>
    </w:p>
    <w:tbl>
      <w:tblPr>
        <w:tblStyle w:val="Table13"/>
        <w:tblW w:w="109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90"/>
        <w:gridCol w:w="3390"/>
        <w:gridCol w:w="4125"/>
        <w:tblGridChange w:id="0">
          <w:tblGrid>
            <w:gridCol w:w="3390"/>
            <w:gridCol w:w="3390"/>
            <w:gridCol w:w="4125"/>
          </w:tblGrid>
        </w:tblGridChange>
      </w:tblGrid>
      <w:tr>
        <w:trPr>
          <w:cantSplit w:val="0"/>
          <w:tblHeader w:val="1"/>
        </w:trPr>
        <w:tc>
          <w:tcPr>
            <w:shd w:fill="2f5597" w:val="clear"/>
            <w:vAlign w:val="center"/>
          </w:tcPr>
          <w:p w:rsidR="00000000" w:rsidDel="00000000" w:rsidP="00000000" w:rsidRDefault="00000000" w:rsidRPr="00000000" w14:paraId="00000204">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Bảng</w:t>
            </w:r>
            <w:r w:rsidDel="00000000" w:rsidR="00000000" w:rsidRPr="00000000">
              <w:rPr>
                <w:rtl w:val="0"/>
              </w:rPr>
            </w:r>
          </w:p>
        </w:tc>
        <w:tc>
          <w:tcPr>
            <w:shd w:fill="2f5597" w:val="clear"/>
            <w:vAlign w:val="center"/>
          </w:tcPr>
          <w:p w:rsidR="00000000" w:rsidDel="00000000" w:rsidP="00000000" w:rsidRDefault="00000000" w:rsidRPr="00000000" w14:paraId="00000205">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Primary Key</w:t>
            </w:r>
            <w:r w:rsidDel="00000000" w:rsidR="00000000" w:rsidRPr="00000000">
              <w:rPr>
                <w:rtl w:val="0"/>
              </w:rPr>
            </w:r>
          </w:p>
        </w:tc>
        <w:tc>
          <w:tcPr>
            <w:shd w:fill="2f5597" w:val="clear"/>
            <w:vAlign w:val="center"/>
          </w:tcPr>
          <w:p w:rsidR="00000000" w:rsidDel="00000000" w:rsidP="00000000" w:rsidRDefault="00000000" w:rsidRPr="00000000" w14:paraId="00000206">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Foreign Key / quan hệ chính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07">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snapshot_manifest</w:t>
            </w:r>
            <w:r w:rsidDel="00000000" w:rsidR="00000000" w:rsidRPr="00000000">
              <w:rPr>
                <w:rtl w:val="0"/>
              </w:rPr>
            </w:r>
          </w:p>
        </w:tc>
        <w:tc>
          <w:tcPr>
            <w:vAlign w:val="center"/>
          </w:tcPr>
          <w:p w:rsidR="00000000" w:rsidDel="00000000" w:rsidP="00000000" w:rsidRDefault="00000000" w:rsidRPr="00000000" w14:paraId="00000208">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snapshot_id</w:t>
            </w:r>
          </w:p>
        </w:tc>
        <w:tc>
          <w:tcPr>
            <w:vAlign w:val="center"/>
          </w:tcPr>
          <w:p w:rsidR="00000000" w:rsidDel="00000000" w:rsidP="00000000" w:rsidRDefault="00000000" w:rsidRPr="00000000" w14:paraId="00000209">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 FK; là bảng gốc định danh phiên bản snapshot.</w:t>
            </w:r>
            <w:r w:rsidDel="00000000" w:rsidR="00000000" w:rsidRPr="00000000">
              <w:rPr>
                <w:rFonts w:ascii="Times New Roman" w:cs="Times New Roman" w:eastAsia="Times New Roman" w:hAnsi="Times New Roman"/>
                <w:sz w:val="26"/>
                <w:szCs w:val="26"/>
                <w:rtl w:val="0"/>
              </w:rPr>
              <w:t xml:space="preserve"> </w:t>
            </w:r>
          </w:p>
        </w:tc>
      </w:tr>
      <w:tr>
        <w:trPr>
          <w:cantSplit w:val="0"/>
          <w:tblHeader w:val="0"/>
        </w:trPr>
        <w:tc>
          <w:tcPr>
            <w:shd w:fill="f4f7fb" w:val="clear"/>
            <w:vAlign w:val="center"/>
          </w:tcPr>
          <w:p w:rsidR="00000000" w:rsidDel="00000000" w:rsidP="00000000" w:rsidRDefault="00000000" w:rsidRPr="00000000" w14:paraId="0000020A">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semantic_config</w:t>
            </w:r>
          </w:p>
        </w:tc>
        <w:tc>
          <w:tcPr>
            <w:shd w:fill="f4f7fb" w:val="clear"/>
            <w:vAlign w:val="center"/>
          </w:tcPr>
          <w:p w:rsidR="00000000" w:rsidDel="00000000" w:rsidP="00000000" w:rsidRDefault="00000000" w:rsidRPr="00000000" w14:paraId="0000020B">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config_key</w:t>
            </w:r>
          </w:p>
        </w:tc>
        <w:tc>
          <w:tcPr>
            <w:shd w:fill="f4f7fb" w:val="clear"/>
            <w:vAlign w:val="center"/>
          </w:tcPr>
          <w:p w:rsidR="00000000" w:rsidDel="00000000" w:rsidP="00000000" w:rsidRDefault="00000000" w:rsidRPr="00000000" w14:paraId="0000020C">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highlight w:val="white"/>
                <w:rtl w:val="0"/>
              </w:rPr>
              <w:t xml:space="preserve">Không khai báo FK vật lý; semantic_version phải khớp snapshot_manifest.semantic_version.</w:t>
            </w:r>
            <w:r w:rsidDel="00000000" w:rsidR="00000000" w:rsidRPr="00000000">
              <w:rPr>
                <w:rFonts w:ascii="Times New Roman" w:cs="Times New Roman" w:eastAsia="Times New Roman" w:hAnsi="Times New Roman"/>
                <w:sz w:val="26"/>
                <w:szCs w:val="26"/>
                <w:rtl w:val="0"/>
              </w:rPr>
              <w:t xml:space="preserve"> </w:t>
            </w:r>
          </w:p>
        </w:tc>
      </w:tr>
      <w:tr>
        <w:trPr>
          <w:cantSplit w:val="0"/>
          <w:tblHeader w:val="0"/>
        </w:trPr>
        <w:tc>
          <w:tcPr>
            <w:vAlign w:val="center"/>
          </w:tcPr>
          <w:p w:rsidR="00000000" w:rsidDel="00000000" w:rsidP="00000000" w:rsidRDefault="00000000" w:rsidRPr="00000000" w14:paraId="0000020D">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dim_market</w:t>
            </w:r>
          </w:p>
        </w:tc>
        <w:tc>
          <w:tcPr>
            <w:vAlign w:val="center"/>
          </w:tcPr>
          <w:p w:rsidR="00000000" w:rsidDel="00000000" w:rsidP="00000000" w:rsidRDefault="00000000" w:rsidRPr="00000000" w14:paraId="0000020E">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market_id</w:t>
            </w:r>
          </w:p>
        </w:tc>
        <w:tc>
          <w:tcPr>
            <w:vAlign w:val="center"/>
          </w:tcPr>
          <w:p w:rsidR="00000000" w:rsidDel="00000000" w:rsidP="00000000" w:rsidRDefault="00000000" w:rsidRPr="00000000" w14:paraId="0000020F">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highlight w:val="white"/>
                <w:rtl w:val="0"/>
              </w:rPr>
              <w:t xml:space="preserve">Không có FK; Dimension thị trường dùng làm điểm tham chiếu cho các bảng Market/Project.</w:t>
            </w:r>
            <w:r w:rsidDel="00000000" w:rsidR="00000000" w:rsidRPr="00000000">
              <w:rPr>
                <w:rFonts w:ascii="Times New Roman" w:cs="Times New Roman" w:eastAsia="Times New Roman" w:hAnsi="Times New Roman"/>
                <w:sz w:val="26"/>
                <w:szCs w:val="26"/>
                <w:rtl w:val="0"/>
              </w:rPr>
              <w:t xml:space="preserve"> </w:t>
            </w:r>
          </w:p>
        </w:tc>
      </w:tr>
      <w:tr>
        <w:trPr>
          <w:cantSplit w:val="0"/>
          <w:tblHeader w:val="0"/>
        </w:trPr>
        <w:tc>
          <w:tcPr>
            <w:shd w:fill="f4f7fb" w:val="clear"/>
            <w:vAlign w:val="center"/>
          </w:tcPr>
          <w:p w:rsidR="00000000" w:rsidDel="00000000" w:rsidP="00000000" w:rsidRDefault="00000000" w:rsidRPr="00000000" w14:paraId="00000210">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fact-market-context</w:t>
            </w:r>
          </w:p>
        </w:tc>
        <w:tc>
          <w:tcPr>
            <w:shd w:fill="f4f7fb" w:val="clear"/>
            <w:vAlign w:val="center"/>
          </w:tcPr>
          <w:p w:rsidR="00000000" w:rsidDel="00000000" w:rsidP="00000000" w:rsidRDefault="00000000" w:rsidRPr="00000000" w14:paraId="00000211">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market_context_id</w:t>
            </w:r>
          </w:p>
        </w:tc>
        <w:tc>
          <w:tcPr>
            <w:shd w:fill="f4f7fb" w:val="clear"/>
            <w:vAlign w:val="center"/>
          </w:tcPr>
          <w:p w:rsidR="00000000" w:rsidDel="00000000" w:rsidP="00000000" w:rsidRDefault="00000000" w:rsidRPr="00000000" w14:paraId="00000212">
            <w:pPr>
              <w:spacing w:after="0" w:lineRule="auto"/>
              <w:rPr>
                <w:rFonts w:ascii="Times New Roman" w:cs="Times New Roman" w:eastAsia="Times New Roman" w:hAnsi="Times New Roman"/>
                <w:sz w:val="26"/>
                <w:szCs w:val="26"/>
              </w:rPr>
            </w:pPr>
            <w:sdt>
              <w:sdtPr>
                <w:id w:val="1133477789"/>
                <w:tag w:val="goog_rdk_3"/>
              </w:sdtPr>
              <w:sdtContent>
                <w:r w:rsidDel="00000000" w:rsidR="00000000" w:rsidRPr="00000000">
                  <w:rPr>
                    <w:rFonts w:ascii="Cardo" w:cs="Cardo" w:eastAsia="Cardo" w:hAnsi="Cardo"/>
                    <w:sz w:val="26"/>
                    <w:szCs w:val="26"/>
                    <w:highlight w:val="white"/>
                    <w:rtl w:val="0"/>
                  </w:rPr>
                  <w:t xml:space="preserve">market_id → dim_markets.market_id; snapshot_id → snapshot_manifest.snapshot_id.</w:t>
                </w:r>
              </w:sdtContent>
            </w:sdt>
            <w:r w:rsidDel="00000000" w:rsidR="00000000" w:rsidRPr="00000000">
              <w:rPr>
                <w:rFonts w:ascii="Times New Roman" w:cs="Times New Roman" w:eastAsia="Times New Roman" w:hAnsi="Times New Roman"/>
                <w:sz w:val="26"/>
                <w:szCs w:val="26"/>
                <w:rtl w:val="0"/>
              </w:rPr>
              <w:t xml:space="preserve"> </w:t>
            </w:r>
          </w:p>
        </w:tc>
      </w:tr>
      <w:tr>
        <w:trPr>
          <w:cantSplit w:val="0"/>
          <w:tblHeader w:val="0"/>
        </w:trPr>
        <w:tc>
          <w:tcPr>
            <w:vAlign w:val="center"/>
          </w:tcPr>
          <w:p w:rsidR="00000000" w:rsidDel="00000000" w:rsidP="00000000" w:rsidRDefault="00000000" w:rsidRPr="00000000" w14:paraId="00000213">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market_benchmarks</w:t>
            </w:r>
          </w:p>
        </w:tc>
        <w:tc>
          <w:tcPr>
            <w:vAlign w:val="center"/>
          </w:tcPr>
          <w:p w:rsidR="00000000" w:rsidDel="00000000" w:rsidP="00000000" w:rsidRDefault="00000000" w:rsidRPr="00000000" w14:paraId="00000214">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benchmark_id</w:t>
            </w:r>
          </w:p>
        </w:tc>
        <w:tc>
          <w:tcPr>
            <w:vAlign w:val="center"/>
          </w:tcPr>
          <w:p w:rsidR="00000000" w:rsidDel="00000000" w:rsidP="00000000" w:rsidRDefault="00000000" w:rsidRPr="00000000" w14:paraId="00000215">
            <w:pPr>
              <w:spacing w:after="0" w:lineRule="auto"/>
              <w:rPr>
                <w:rFonts w:ascii="Times New Roman" w:cs="Times New Roman" w:eastAsia="Times New Roman" w:hAnsi="Times New Roman"/>
                <w:sz w:val="26"/>
                <w:szCs w:val="26"/>
              </w:rPr>
            </w:pPr>
            <w:sdt>
              <w:sdtPr>
                <w:id w:val="-89229747"/>
                <w:tag w:val="goog_rdk_4"/>
              </w:sdtPr>
              <w:sdtContent>
                <w:r w:rsidDel="00000000" w:rsidR="00000000" w:rsidRPr="00000000">
                  <w:rPr>
                    <w:rFonts w:ascii="Cardo" w:cs="Cardo" w:eastAsia="Cardo" w:hAnsi="Cardo"/>
                    <w:sz w:val="26"/>
                    <w:szCs w:val="26"/>
                    <w:rtl w:val="0"/>
                  </w:rPr>
                  <w:t xml:space="preserve">market_id → dim_markets.market_id; snapshot_id → snapshot_manifest.snapshot_id.</w:t>
                </w:r>
              </w:sdtContent>
            </w:sdt>
            <w:r w:rsidDel="00000000" w:rsidR="00000000" w:rsidRPr="00000000">
              <w:rPr>
                <w:rFonts w:ascii="Times New Roman" w:cs="Times New Roman" w:eastAsia="Times New Roman" w:hAnsi="Times New Roman"/>
                <w:sz w:val="26"/>
                <w:szCs w:val="26"/>
                <w:rtl w:val="0"/>
              </w:rPr>
              <w:t xml:space="preserve"> </w:t>
            </w:r>
          </w:p>
        </w:tc>
      </w:tr>
      <w:tr>
        <w:trPr>
          <w:cantSplit w:val="0"/>
          <w:tblHeader w:val="0"/>
        </w:trPr>
        <w:tc>
          <w:tcPr>
            <w:shd w:fill="f4f7fb" w:val="clear"/>
            <w:vAlign w:val="center"/>
          </w:tcPr>
          <w:p w:rsidR="00000000" w:rsidDel="00000000" w:rsidP="00000000" w:rsidRDefault="00000000" w:rsidRPr="00000000" w14:paraId="00000216">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dim_projects</w:t>
            </w:r>
          </w:p>
        </w:tc>
        <w:tc>
          <w:tcPr>
            <w:shd w:fill="f4f7fb" w:val="clear"/>
            <w:vAlign w:val="center"/>
          </w:tcPr>
          <w:p w:rsidR="00000000" w:rsidDel="00000000" w:rsidP="00000000" w:rsidRDefault="00000000" w:rsidRPr="00000000" w14:paraId="00000217">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project_id</w:t>
            </w:r>
          </w:p>
        </w:tc>
        <w:tc>
          <w:tcPr>
            <w:shd w:fill="f4f7fb" w:val="clear"/>
            <w:vAlign w:val="center"/>
          </w:tcPr>
          <w:p w:rsidR="00000000" w:rsidDel="00000000" w:rsidP="00000000" w:rsidRDefault="00000000" w:rsidRPr="00000000" w14:paraId="00000218">
            <w:pPr>
              <w:spacing w:after="0" w:lineRule="auto"/>
              <w:rPr>
                <w:rFonts w:ascii="Times New Roman" w:cs="Times New Roman" w:eastAsia="Times New Roman" w:hAnsi="Times New Roman"/>
                <w:sz w:val="26"/>
                <w:szCs w:val="26"/>
              </w:rPr>
            </w:pPr>
            <w:sdt>
              <w:sdtPr>
                <w:id w:val="343603010"/>
                <w:tag w:val="goog_rdk_5"/>
              </w:sdtPr>
              <w:sdtContent>
                <w:r w:rsidDel="00000000" w:rsidR="00000000" w:rsidRPr="00000000">
                  <w:rPr>
                    <w:rFonts w:ascii="Cardo" w:cs="Cardo" w:eastAsia="Cardo" w:hAnsi="Cardo"/>
                    <w:sz w:val="26"/>
                    <w:szCs w:val="26"/>
                    <w:highlight w:val="white"/>
                    <w:rtl w:val="0"/>
                  </w:rPr>
                  <w:t xml:space="preserve">market_id → dim_markets.market_id.</w:t>
                </w:r>
              </w:sdtContent>
            </w:sdt>
            <w:r w:rsidDel="00000000" w:rsidR="00000000" w:rsidRPr="00000000">
              <w:rPr>
                <w:rFonts w:ascii="Times New Roman" w:cs="Times New Roman" w:eastAsia="Times New Roman" w:hAnsi="Times New Roman"/>
                <w:sz w:val="26"/>
                <w:szCs w:val="26"/>
                <w:rtl w:val="0"/>
              </w:rPr>
              <w:t xml:space="preserve"> </w:t>
            </w:r>
          </w:p>
        </w:tc>
      </w:tr>
      <w:tr>
        <w:trPr>
          <w:cantSplit w:val="0"/>
          <w:tblHeader w:val="0"/>
        </w:trPr>
        <w:tc>
          <w:tcPr>
            <w:vAlign w:val="center"/>
          </w:tcPr>
          <w:p w:rsidR="00000000" w:rsidDel="00000000" w:rsidP="00000000" w:rsidRDefault="00000000" w:rsidRPr="00000000" w14:paraId="00000219">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launch_batches</w:t>
            </w:r>
          </w:p>
        </w:tc>
        <w:tc>
          <w:tcPr>
            <w:vAlign w:val="center"/>
          </w:tcPr>
          <w:p w:rsidR="00000000" w:rsidDel="00000000" w:rsidP="00000000" w:rsidRDefault="00000000" w:rsidRPr="00000000" w14:paraId="0000021A">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launch_batch_id</w:t>
            </w:r>
          </w:p>
        </w:tc>
        <w:tc>
          <w:tcPr>
            <w:vAlign w:val="center"/>
          </w:tcPr>
          <w:p w:rsidR="00000000" w:rsidDel="00000000" w:rsidP="00000000" w:rsidRDefault="00000000" w:rsidRPr="00000000" w14:paraId="0000021B">
            <w:pPr>
              <w:spacing w:after="0" w:lineRule="auto"/>
              <w:rPr>
                <w:rFonts w:ascii="Times New Roman" w:cs="Times New Roman" w:eastAsia="Times New Roman" w:hAnsi="Times New Roman"/>
                <w:sz w:val="26"/>
                <w:szCs w:val="26"/>
              </w:rPr>
            </w:pPr>
            <w:sdt>
              <w:sdtPr>
                <w:id w:val="-1332058636"/>
                <w:tag w:val="goog_rdk_6"/>
              </w:sdtPr>
              <w:sdtContent>
                <w:r w:rsidDel="00000000" w:rsidR="00000000" w:rsidRPr="00000000">
                  <w:rPr>
                    <w:rFonts w:ascii="Cardo" w:cs="Cardo" w:eastAsia="Cardo" w:hAnsi="Cardo"/>
                    <w:sz w:val="26"/>
                    <w:szCs w:val="26"/>
                    <w:rtl w:val="0"/>
                  </w:rPr>
                  <w:t xml:space="preserve">project_id → dim_projects.project_id.</w:t>
                </w:r>
              </w:sdtContent>
            </w:sdt>
            <w:r w:rsidDel="00000000" w:rsidR="00000000" w:rsidRPr="00000000">
              <w:rPr>
                <w:rFonts w:ascii="Times New Roman" w:cs="Times New Roman" w:eastAsia="Times New Roman" w:hAnsi="Times New Roman"/>
                <w:sz w:val="26"/>
                <w:szCs w:val="26"/>
                <w:rtl w:val="0"/>
              </w:rPr>
              <w:t xml:space="preserve"> </w:t>
            </w:r>
          </w:p>
        </w:tc>
      </w:tr>
      <w:tr>
        <w:trPr>
          <w:cantSplit w:val="0"/>
          <w:tblHeader w:val="0"/>
        </w:trPr>
        <w:tc>
          <w:tcPr>
            <w:shd w:fill="f4f7fb" w:val="clear"/>
            <w:vAlign w:val="center"/>
          </w:tcPr>
          <w:p w:rsidR="00000000" w:rsidDel="00000000" w:rsidP="00000000" w:rsidRDefault="00000000" w:rsidRPr="00000000" w14:paraId="0000021C">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dim_zones</w:t>
            </w:r>
          </w:p>
        </w:tc>
        <w:tc>
          <w:tcPr>
            <w:shd w:fill="f4f7fb" w:val="clear"/>
            <w:vAlign w:val="center"/>
          </w:tcPr>
          <w:p w:rsidR="00000000" w:rsidDel="00000000" w:rsidP="00000000" w:rsidRDefault="00000000" w:rsidRPr="00000000" w14:paraId="0000021D">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zone_id</w:t>
            </w:r>
          </w:p>
        </w:tc>
        <w:tc>
          <w:tcPr>
            <w:shd w:fill="f4f7fb" w:val="clear"/>
            <w:vAlign w:val="center"/>
          </w:tcPr>
          <w:p w:rsidR="00000000" w:rsidDel="00000000" w:rsidP="00000000" w:rsidRDefault="00000000" w:rsidRPr="00000000" w14:paraId="0000021E">
            <w:pPr>
              <w:spacing w:after="0" w:lineRule="auto"/>
              <w:rPr>
                <w:rFonts w:ascii="Times New Roman" w:cs="Times New Roman" w:eastAsia="Times New Roman" w:hAnsi="Times New Roman"/>
                <w:sz w:val="26"/>
                <w:szCs w:val="26"/>
              </w:rPr>
            </w:pPr>
            <w:sdt>
              <w:sdtPr>
                <w:id w:val="-930145139"/>
                <w:tag w:val="goog_rdk_7"/>
              </w:sdtPr>
              <w:sdtContent>
                <w:r w:rsidDel="00000000" w:rsidR="00000000" w:rsidRPr="00000000">
                  <w:rPr>
                    <w:rFonts w:ascii="Cardo" w:cs="Cardo" w:eastAsia="Cardo" w:hAnsi="Cardo"/>
                    <w:sz w:val="26"/>
                    <w:szCs w:val="26"/>
                    <w:highlight w:val="white"/>
                    <w:rtl w:val="0"/>
                  </w:rPr>
                  <w:t xml:space="preserve">project_id → dim_projects.project_id.</w:t>
                </w:r>
              </w:sdtContent>
            </w:sdt>
            <w:r w:rsidDel="00000000" w:rsidR="00000000" w:rsidRPr="00000000">
              <w:rPr>
                <w:rFonts w:ascii="Times New Roman" w:cs="Times New Roman" w:eastAsia="Times New Roman" w:hAnsi="Times New Roman"/>
                <w:sz w:val="26"/>
                <w:szCs w:val="26"/>
                <w:rtl w:val="0"/>
              </w:rPr>
              <w:t xml:space="preserve"> </w:t>
            </w:r>
          </w:p>
        </w:tc>
      </w:tr>
      <w:tr>
        <w:trPr>
          <w:cantSplit w:val="0"/>
          <w:tblHeader w:val="0"/>
        </w:trPr>
        <w:tc>
          <w:tcPr>
            <w:vAlign w:val="center"/>
          </w:tcPr>
          <w:p w:rsidR="00000000" w:rsidDel="00000000" w:rsidP="00000000" w:rsidRDefault="00000000" w:rsidRPr="00000000" w14:paraId="0000021F">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dim_units</w:t>
            </w:r>
          </w:p>
        </w:tc>
        <w:tc>
          <w:tcPr>
            <w:vAlign w:val="center"/>
          </w:tcPr>
          <w:p w:rsidR="00000000" w:rsidDel="00000000" w:rsidP="00000000" w:rsidRDefault="00000000" w:rsidRPr="00000000" w14:paraId="00000220">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unit_id</w:t>
            </w:r>
          </w:p>
        </w:tc>
        <w:tc>
          <w:tcPr>
            <w:vAlign w:val="center"/>
          </w:tcPr>
          <w:p w:rsidR="00000000" w:rsidDel="00000000" w:rsidP="00000000" w:rsidRDefault="00000000" w:rsidRPr="00000000" w14:paraId="00000221">
            <w:pPr>
              <w:spacing w:after="0" w:lineRule="auto"/>
              <w:rPr>
                <w:rFonts w:ascii="Times New Roman" w:cs="Times New Roman" w:eastAsia="Times New Roman" w:hAnsi="Times New Roman"/>
                <w:sz w:val="26"/>
                <w:szCs w:val="26"/>
              </w:rPr>
            </w:pPr>
            <w:sdt>
              <w:sdtPr>
                <w:id w:val="-1323175889"/>
                <w:tag w:val="goog_rdk_8"/>
              </w:sdtPr>
              <w:sdtContent>
                <w:r w:rsidDel="00000000" w:rsidR="00000000" w:rsidRPr="00000000">
                  <w:rPr>
                    <w:rFonts w:ascii="Cardo" w:cs="Cardo" w:eastAsia="Cardo" w:hAnsi="Cardo"/>
                    <w:sz w:val="26"/>
                    <w:szCs w:val="26"/>
                    <w:rtl w:val="0"/>
                  </w:rPr>
                  <w:t xml:space="preserve">zone_id → dim_zones.zone_id. unit_code là Unique Key hiển thị, không dùng làm khóa JOIN.</w:t>
                </w:r>
              </w:sdtContent>
            </w:sdt>
            <w:r w:rsidDel="00000000" w:rsidR="00000000" w:rsidRPr="00000000">
              <w:rPr>
                <w:rFonts w:ascii="Times New Roman" w:cs="Times New Roman" w:eastAsia="Times New Roman" w:hAnsi="Times New Roman"/>
                <w:sz w:val="26"/>
                <w:szCs w:val="26"/>
                <w:rtl w:val="0"/>
              </w:rPr>
              <w:t xml:space="preserve"> </w:t>
            </w:r>
          </w:p>
        </w:tc>
      </w:tr>
      <w:tr>
        <w:trPr>
          <w:cantSplit w:val="0"/>
          <w:tblHeader w:val="0"/>
        </w:trPr>
        <w:tc>
          <w:tcPr>
            <w:vAlign w:val="center"/>
          </w:tcPr>
          <w:p w:rsidR="00000000" w:rsidDel="00000000" w:rsidP="00000000" w:rsidRDefault="00000000" w:rsidRPr="00000000" w14:paraId="00000222">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sales_policies</w:t>
            </w:r>
          </w:p>
        </w:tc>
        <w:tc>
          <w:tcPr>
            <w:vAlign w:val="center"/>
          </w:tcPr>
          <w:p w:rsidR="00000000" w:rsidDel="00000000" w:rsidP="00000000" w:rsidRDefault="00000000" w:rsidRPr="00000000" w14:paraId="00000223">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policy_id</w:t>
            </w:r>
          </w:p>
        </w:tc>
        <w:tc>
          <w:tcPr>
            <w:vAlign w:val="center"/>
          </w:tcPr>
          <w:p w:rsidR="00000000" w:rsidDel="00000000" w:rsidP="00000000" w:rsidRDefault="00000000" w:rsidRPr="00000000" w14:paraId="00000224">
            <w:pPr>
              <w:spacing w:after="0" w:lineRule="auto"/>
              <w:rPr>
                <w:rFonts w:ascii="Times New Roman" w:cs="Times New Roman" w:eastAsia="Times New Roman" w:hAnsi="Times New Roman"/>
                <w:sz w:val="26"/>
                <w:szCs w:val="26"/>
              </w:rPr>
            </w:pPr>
            <w:sdt>
              <w:sdtPr>
                <w:id w:val="2022867815"/>
                <w:tag w:val="goog_rdk_9"/>
              </w:sdtPr>
              <w:sdtContent>
                <w:r w:rsidDel="00000000" w:rsidR="00000000" w:rsidRPr="00000000">
                  <w:rPr>
                    <w:rFonts w:ascii="Cardo" w:cs="Cardo" w:eastAsia="Cardo" w:hAnsi="Cardo"/>
                    <w:sz w:val="26"/>
                    <w:szCs w:val="26"/>
                    <w:rtl w:val="0"/>
                  </w:rPr>
                  <w:t xml:space="preserve">project_id → dim_projects.project_id.</w:t>
                </w:r>
              </w:sdtContent>
            </w:sdt>
            <w:r w:rsidDel="00000000" w:rsidR="00000000" w:rsidRPr="00000000">
              <w:rPr>
                <w:rFonts w:ascii="Times New Roman" w:cs="Times New Roman" w:eastAsia="Times New Roman" w:hAnsi="Times New Roman"/>
                <w:sz w:val="26"/>
                <w:szCs w:val="26"/>
                <w:rtl w:val="0"/>
              </w:rPr>
              <w:t xml:space="preserve"> </w:t>
            </w:r>
          </w:p>
        </w:tc>
      </w:tr>
      <w:tr>
        <w:trPr>
          <w:cantSplit w:val="0"/>
          <w:tblHeader w:val="0"/>
        </w:trPr>
        <w:tc>
          <w:tcPr>
            <w:vAlign w:val="center"/>
          </w:tcPr>
          <w:p w:rsidR="00000000" w:rsidDel="00000000" w:rsidP="00000000" w:rsidRDefault="00000000" w:rsidRPr="00000000" w14:paraId="00000225">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fact_unit_snapshot</w:t>
            </w:r>
          </w:p>
        </w:tc>
        <w:tc>
          <w:tcPr>
            <w:vAlign w:val="center"/>
          </w:tcPr>
          <w:p w:rsidR="00000000" w:rsidDel="00000000" w:rsidP="00000000" w:rsidRDefault="00000000" w:rsidRPr="00000000" w14:paraId="00000226">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unit_id</w:t>
            </w:r>
          </w:p>
        </w:tc>
        <w:tc>
          <w:tcPr>
            <w:vAlign w:val="center"/>
          </w:tcPr>
          <w:p w:rsidR="00000000" w:rsidDel="00000000" w:rsidP="00000000" w:rsidRDefault="00000000" w:rsidRPr="00000000" w14:paraId="00000227">
            <w:pPr>
              <w:spacing w:after="0" w:lineRule="auto"/>
              <w:rPr>
                <w:rFonts w:ascii="Times New Roman" w:cs="Times New Roman" w:eastAsia="Times New Roman" w:hAnsi="Times New Roman"/>
                <w:sz w:val="26"/>
                <w:szCs w:val="26"/>
              </w:rPr>
            </w:pPr>
            <w:sdt>
              <w:sdtPr>
                <w:id w:val="-245379287"/>
                <w:tag w:val="goog_rdk_10"/>
              </w:sdtPr>
              <w:sdtContent>
                <w:r w:rsidDel="00000000" w:rsidR="00000000" w:rsidRPr="00000000">
                  <w:rPr>
                    <w:rFonts w:ascii="Cardo" w:cs="Cardo" w:eastAsia="Cardo" w:hAnsi="Cardo"/>
                    <w:sz w:val="26"/>
                    <w:szCs w:val="26"/>
                    <w:rtl w:val="0"/>
                  </w:rPr>
                  <w:t xml:space="preserve">unit_id → dim_units.unit_id; snapshot_id → snapshot_manifest.snapshot_id; launch_batch_id → launch_batches.launch_batch_id; policy_id → sales_policies.policy_id (nullable).</w:t>
                </w:r>
              </w:sdtContent>
            </w:sdt>
            <w:r w:rsidDel="00000000" w:rsidR="00000000" w:rsidRPr="00000000">
              <w:rPr>
                <w:rFonts w:ascii="Times New Roman" w:cs="Times New Roman" w:eastAsia="Times New Roman" w:hAnsi="Times New Roman"/>
                <w:sz w:val="26"/>
                <w:szCs w:val="26"/>
                <w:rtl w:val="0"/>
              </w:rPr>
              <w:t xml:space="preserve"> </w:t>
            </w:r>
          </w:p>
        </w:tc>
      </w:tr>
      <w:tr>
        <w:trPr>
          <w:cantSplit w:val="0"/>
          <w:tblHeader w:val="0"/>
        </w:trPr>
        <w:tc>
          <w:tcPr>
            <w:vAlign w:val="center"/>
          </w:tcPr>
          <w:p w:rsidR="00000000" w:rsidDel="00000000" w:rsidP="00000000" w:rsidRDefault="00000000" w:rsidRPr="00000000" w14:paraId="00000228">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unit_deal_events</w:t>
            </w:r>
          </w:p>
        </w:tc>
        <w:tc>
          <w:tcPr>
            <w:vAlign w:val="center"/>
          </w:tcPr>
          <w:p w:rsidR="00000000" w:rsidDel="00000000" w:rsidP="00000000" w:rsidRDefault="00000000" w:rsidRPr="00000000" w14:paraId="00000229">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event_id</w:t>
            </w:r>
          </w:p>
        </w:tc>
        <w:tc>
          <w:tcPr>
            <w:vAlign w:val="center"/>
          </w:tcPr>
          <w:p w:rsidR="00000000" w:rsidDel="00000000" w:rsidP="00000000" w:rsidRDefault="00000000" w:rsidRPr="00000000" w14:paraId="0000022A">
            <w:pPr>
              <w:spacing w:after="0" w:lineRule="auto"/>
              <w:rPr>
                <w:rFonts w:ascii="Times New Roman" w:cs="Times New Roman" w:eastAsia="Times New Roman" w:hAnsi="Times New Roman"/>
                <w:sz w:val="26"/>
                <w:szCs w:val="26"/>
              </w:rPr>
            </w:pPr>
            <w:sdt>
              <w:sdtPr>
                <w:id w:val="2137404274"/>
                <w:tag w:val="goog_rdk_11"/>
              </w:sdtPr>
              <w:sdtContent>
                <w:r w:rsidDel="00000000" w:rsidR="00000000" w:rsidRPr="00000000">
                  <w:rPr>
                    <w:rFonts w:ascii="Cardo" w:cs="Cardo" w:eastAsia="Cardo" w:hAnsi="Cardo"/>
                    <w:sz w:val="26"/>
                    <w:szCs w:val="26"/>
                    <w:rtl w:val="0"/>
                  </w:rPr>
                  <w:t xml:space="preserve">unit_id → dim_units.unit_id; launch_batch_id → launch_batches.launch_batch_id; policy_id → sales_policies.policy_id (nullable).</w:t>
                </w:r>
              </w:sdtContent>
            </w:sdt>
            <w:r w:rsidDel="00000000" w:rsidR="00000000" w:rsidRPr="00000000">
              <w:rPr>
                <w:rFonts w:ascii="Times New Roman" w:cs="Times New Roman" w:eastAsia="Times New Roman" w:hAnsi="Times New Roman"/>
                <w:sz w:val="26"/>
                <w:szCs w:val="26"/>
                <w:rtl w:val="0"/>
              </w:rPr>
              <w:t xml:space="preserve"> </w:t>
            </w:r>
          </w:p>
        </w:tc>
      </w:tr>
    </w:tbl>
    <w:p w:rsidR="00000000" w:rsidDel="00000000" w:rsidP="00000000" w:rsidRDefault="00000000" w:rsidRPr="00000000" w14:paraId="0000022B">
      <w:pPr>
        <w:widowControl w:val="1"/>
        <w:spacing w:after="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C">
      <w:pPr>
        <w:pStyle w:val="Heading2"/>
        <w:keepNext w:val="1"/>
        <w:keepLines w:val="1"/>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5.6. Business Rules &amp; Data Quality</w:t>
      </w:r>
    </w:p>
    <w:p w:rsidR="00000000" w:rsidDel="00000000" w:rsidP="00000000" w:rsidRDefault="00000000" w:rsidRPr="00000000" w14:paraId="000002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Slow-moving mặc định: DOM &gt; 90 ngày.</w:t>
      </w:r>
    </w:p>
    <w:p w:rsidR="00000000" w:rsidDel="00000000" w:rsidP="00000000" w:rsidRDefault="00000000" w:rsidRPr="00000000" w14:paraId="000002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Peer area tolerance mặc định: ±10%; tối thiểu 5 peer.</w:t>
      </w:r>
    </w:p>
    <w:p w:rsidR="00000000" w:rsidDel="00000000" w:rsidP="00000000" w:rsidRDefault="00000000" w:rsidRPr="00000000" w14:paraId="000002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Các ngưỡng phải nằm trong semantic_config và có version.</w:t>
      </w:r>
    </w:p>
    <w:p w:rsidR="00000000" w:rsidDel="00000000" w:rsidP="00000000" w:rsidRDefault="00000000" w:rsidRPr="00000000" w14:paraId="000002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DQ kiểm tra tối thiểu: missing, duplicate, datatype, consistency, freshness và anomaly đơn giản.</w:t>
      </w:r>
    </w:p>
    <w:p w:rsidR="00000000" w:rsidDel="00000000" w:rsidP="00000000" w:rsidRDefault="00000000" w:rsidRPr="00000000" w14:paraId="000002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Nếu dữ liệu không đủ để kết luận, Agent phải trả limitation/insufficient evidence thay vì suy đoán.</w:t>
      </w:r>
    </w:p>
    <w:p w:rsidR="00000000" w:rsidDel="00000000" w:rsidP="00000000" w:rsidRDefault="00000000" w:rsidRPr="00000000" w14:paraId="00000232">
      <w:pPr>
        <w:pStyle w:val="Heading1"/>
        <w:keepNext w:val="1"/>
        <w:keepLines w:val="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6. Rủi ro &amp; Biện pháp kiểm soát</w:t>
      </w:r>
    </w:p>
    <w:tbl>
      <w:tblPr>
        <w:tblStyle w:val="Table14"/>
        <w:tblW w:w="101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33"/>
        <w:gridCol w:w="2033"/>
        <w:gridCol w:w="2033"/>
        <w:gridCol w:w="2033"/>
        <w:gridCol w:w="2033"/>
        <w:tblGridChange w:id="0">
          <w:tblGrid>
            <w:gridCol w:w="2033"/>
            <w:gridCol w:w="2033"/>
            <w:gridCol w:w="2033"/>
            <w:gridCol w:w="2033"/>
            <w:gridCol w:w="2033"/>
          </w:tblGrid>
        </w:tblGridChange>
      </w:tblGrid>
      <w:tr>
        <w:trPr>
          <w:cantSplit w:val="0"/>
          <w:tblHeader w:val="1"/>
        </w:trPr>
        <w:tc>
          <w:tcPr>
            <w:shd w:fill="2f5597" w:val="clear"/>
            <w:vAlign w:val="center"/>
          </w:tcPr>
          <w:p w:rsidR="00000000" w:rsidDel="00000000" w:rsidP="00000000" w:rsidRDefault="00000000" w:rsidRPr="00000000" w14:paraId="00000233">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Rủi ro</w:t>
            </w:r>
            <w:r w:rsidDel="00000000" w:rsidR="00000000" w:rsidRPr="00000000">
              <w:rPr>
                <w:rtl w:val="0"/>
              </w:rPr>
            </w:r>
          </w:p>
        </w:tc>
        <w:tc>
          <w:tcPr>
            <w:shd w:fill="2f5597" w:val="clear"/>
            <w:vAlign w:val="center"/>
          </w:tcPr>
          <w:p w:rsidR="00000000" w:rsidDel="00000000" w:rsidP="00000000" w:rsidRDefault="00000000" w:rsidRPr="00000000" w14:paraId="00000234">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Mức độ</w:t>
            </w:r>
            <w:r w:rsidDel="00000000" w:rsidR="00000000" w:rsidRPr="00000000">
              <w:rPr>
                <w:rtl w:val="0"/>
              </w:rPr>
            </w:r>
          </w:p>
        </w:tc>
        <w:tc>
          <w:tcPr>
            <w:shd w:fill="2f5597" w:val="clear"/>
            <w:vAlign w:val="center"/>
          </w:tcPr>
          <w:p w:rsidR="00000000" w:rsidDel="00000000" w:rsidP="00000000" w:rsidRDefault="00000000" w:rsidRPr="00000000" w14:paraId="00000235">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Ảnh hưởng</w:t>
            </w:r>
            <w:r w:rsidDel="00000000" w:rsidR="00000000" w:rsidRPr="00000000">
              <w:rPr>
                <w:rtl w:val="0"/>
              </w:rPr>
            </w:r>
          </w:p>
        </w:tc>
        <w:tc>
          <w:tcPr>
            <w:shd w:fill="2f5597" w:val="clear"/>
            <w:vAlign w:val="center"/>
          </w:tcPr>
          <w:p w:rsidR="00000000" w:rsidDel="00000000" w:rsidP="00000000" w:rsidRDefault="00000000" w:rsidRPr="00000000" w14:paraId="00000236">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Biện pháp kiểm soát</w:t>
            </w:r>
            <w:r w:rsidDel="00000000" w:rsidR="00000000" w:rsidRPr="00000000">
              <w:rPr>
                <w:rtl w:val="0"/>
              </w:rPr>
            </w:r>
          </w:p>
        </w:tc>
        <w:tc>
          <w:tcPr>
            <w:shd w:fill="2f5597" w:val="clear"/>
            <w:vAlign w:val="center"/>
          </w:tcPr>
          <w:p w:rsidR="00000000" w:rsidDel="00000000" w:rsidP="00000000" w:rsidRDefault="00000000" w:rsidRPr="00000000" w14:paraId="00000237">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Cách kiểm chứng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38">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LLM hallucination</w:t>
            </w:r>
          </w:p>
        </w:tc>
        <w:tc>
          <w:tcPr>
            <w:vAlign w:val="center"/>
          </w:tcPr>
          <w:p w:rsidR="00000000" w:rsidDel="00000000" w:rsidP="00000000" w:rsidRDefault="00000000" w:rsidRPr="00000000" w14:paraId="00000239">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c>
          <w:tcPr>
            <w:vAlign w:val="center"/>
          </w:tcPr>
          <w:p w:rsidR="00000000" w:rsidDel="00000000" w:rsidP="00000000" w:rsidRDefault="00000000" w:rsidRPr="00000000" w14:paraId="0000023A">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Insight/claim sai hoặc không có căn cứ.</w:t>
            </w:r>
          </w:p>
        </w:tc>
        <w:tc>
          <w:tcPr>
            <w:vAlign w:val="center"/>
          </w:tcPr>
          <w:p w:rsidR="00000000" w:rsidDel="00000000" w:rsidP="00000000" w:rsidRDefault="00000000" w:rsidRPr="00000000" w14:paraId="0000023B">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Evidence bắt buộc; deterministic computation; validation.</w:t>
            </w:r>
          </w:p>
        </w:tc>
        <w:tc>
          <w:tcPr>
            <w:vAlign w:val="center"/>
          </w:tcPr>
          <w:p w:rsidR="00000000" w:rsidDel="00000000" w:rsidP="00000000" w:rsidRDefault="00000000" w:rsidRPr="00000000" w14:paraId="0000023C">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Benchmark claim với ground truth; kiểm tra evidence refs.</w:t>
            </w:r>
          </w:p>
        </w:tc>
      </w:tr>
      <w:tr>
        <w:trPr>
          <w:cantSplit w:val="0"/>
          <w:tblHeader w:val="0"/>
        </w:trPr>
        <w:tc>
          <w:tcPr>
            <w:shd w:fill="f4f7fb" w:val="clear"/>
            <w:vAlign w:val="center"/>
          </w:tcPr>
          <w:p w:rsidR="00000000" w:rsidDel="00000000" w:rsidP="00000000" w:rsidRDefault="00000000" w:rsidRPr="00000000" w14:paraId="0000023D">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Agent output không nhất quán</w:t>
            </w:r>
          </w:p>
        </w:tc>
        <w:tc>
          <w:tcPr>
            <w:shd w:fill="f4f7fb" w:val="clear"/>
            <w:vAlign w:val="center"/>
          </w:tcPr>
          <w:p w:rsidR="00000000" w:rsidDel="00000000" w:rsidP="00000000" w:rsidRDefault="00000000" w:rsidRPr="00000000" w14:paraId="0000023E">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c>
          <w:tcPr>
            <w:shd w:fill="f4f7fb" w:val="clear"/>
            <w:vAlign w:val="center"/>
          </w:tcPr>
          <w:p w:rsidR="00000000" w:rsidDel="00000000" w:rsidP="00000000" w:rsidRDefault="00000000" w:rsidRPr="00000000" w14:paraId="0000023F">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Agent sau không đọc được output hoặc hiểu sai.</w:t>
            </w:r>
          </w:p>
        </w:tc>
        <w:tc>
          <w:tcPr>
            <w:shd w:fill="f4f7fb" w:val="clear"/>
            <w:vAlign w:val="center"/>
          </w:tcPr>
          <w:p w:rsidR="00000000" w:rsidDel="00000000" w:rsidP="00000000" w:rsidRDefault="00000000" w:rsidRPr="00000000" w14:paraId="00000240">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Structured artifact + schema/version/status.</w:t>
            </w:r>
          </w:p>
        </w:tc>
        <w:tc>
          <w:tcPr>
            <w:shd w:fill="f4f7fb" w:val="clear"/>
            <w:vAlign w:val="center"/>
          </w:tcPr>
          <w:p w:rsidR="00000000" w:rsidDel="00000000" w:rsidP="00000000" w:rsidRDefault="00000000" w:rsidRPr="00000000" w14:paraId="00000241">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Schema validation và contract tests.</w:t>
            </w:r>
          </w:p>
        </w:tc>
      </w:tr>
      <w:tr>
        <w:trPr>
          <w:cantSplit w:val="0"/>
          <w:tblHeader w:val="0"/>
        </w:trPr>
        <w:tc>
          <w:tcPr>
            <w:vAlign w:val="center"/>
          </w:tcPr>
          <w:p w:rsidR="00000000" w:rsidDel="00000000" w:rsidP="00000000" w:rsidRDefault="00000000" w:rsidRPr="00000000" w14:paraId="00000242">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Insight thiếu căn cứ</w:t>
            </w:r>
          </w:p>
        </w:tc>
        <w:tc>
          <w:tcPr>
            <w:vAlign w:val="center"/>
          </w:tcPr>
          <w:p w:rsidR="00000000" w:rsidDel="00000000" w:rsidP="00000000" w:rsidRDefault="00000000" w:rsidRPr="00000000" w14:paraId="00000243">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c>
          <w:tcPr>
            <w:vAlign w:val="center"/>
          </w:tcPr>
          <w:p w:rsidR="00000000" w:rsidDel="00000000" w:rsidP="00000000" w:rsidRDefault="00000000" w:rsidRPr="00000000" w14:paraId="00000244">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Report khó tin cậy.</w:t>
            </w:r>
          </w:p>
        </w:tc>
        <w:tc>
          <w:tcPr>
            <w:vAlign w:val="center"/>
          </w:tcPr>
          <w:p w:rsidR="00000000" w:rsidDel="00000000" w:rsidP="00000000" w:rsidRDefault="00000000" w:rsidRPr="00000000" w14:paraId="00000245">
            <w:pPr>
              <w:spacing w:after="0" w:lineRule="auto"/>
              <w:rPr>
                <w:rFonts w:ascii="Times New Roman" w:cs="Times New Roman" w:eastAsia="Times New Roman" w:hAnsi="Times New Roman"/>
                <w:sz w:val="26"/>
                <w:szCs w:val="26"/>
              </w:rPr>
            </w:pPr>
            <w:sdt>
              <w:sdtPr>
                <w:id w:val="440587663"/>
                <w:tag w:val="goog_rdk_12"/>
              </w:sdtPr>
              <w:sdtContent>
                <w:r w:rsidDel="00000000" w:rsidR="00000000" w:rsidRPr="00000000">
                  <w:rPr>
                    <w:rFonts w:ascii="Cardo" w:cs="Cardo" w:eastAsia="Cardo" w:hAnsi="Cardo"/>
                    <w:sz w:val="26"/>
                    <w:szCs w:val="26"/>
                    <w:rtl w:val="0"/>
                  </w:rPr>
                  <w:t xml:space="preserve">Traceability Source → Calculation → Evidence.</w:t>
                </w:r>
              </w:sdtContent>
            </w:sdt>
          </w:p>
        </w:tc>
        <w:tc>
          <w:tcPr>
            <w:vAlign w:val="center"/>
          </w:tcPr>
          <w:p w:rsidR="00000000" w:rsidDel="00000000" w:rsidP="00000000" w:rsidRDefault="00000000" w:rsidRPr="00000000" w14:paraId="00000246">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lineage cho insight trọng yếu.</w:t>
            </w:r>
          </w:p>
        </w:tc>
      </w:tr>
      <w:tr>
        <w:trPr>
          <w:cantSplit w:val="0"/>
          <w:tblHeader w:val="0"/>
        </w:trPr>
        <w:tc>
          <w:tcPr>
            <w:shd w:fill="f4f7fb" w:val="clear"/>
            <w:vAlign w:val="center"/>
          </w:tcPr>
          <w:p w:rsidR="00000000" w:rsidDel="00000000" w:rsidP="00000000" w:rsidRDefault="00000000" w:rsidRPr="00000000" w14:paraId="00000247">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Data quality kém</w:t>
            </w:r>
          </w:p>
        </w:tc>
        <w:tc>
          <w:tcPr>
            <w:shd w:fill="f4f7fb" w:val="clear"/>
            <w:vAlign w:val="center"/>
          </w:tcPr>
          <w:p w:rsidR="00000000" w:rsidDel="00000000" w:rsidP="00000000" w:rsidRDefault="00000000" w:rsidRPr="00000000" w14:paraId="00000248">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c>
          <w:tcPr>
            <w:shd w:fill="f4f7fb" w:val="clear"/>
            <w:vAlign w:val="center"/>
          </w:tcPr>
          <w:p w:rsidR="00000000" w:rsidDel="00000000" w:rsidP="00000000" w:rsidRDefault="00000000" w:rsidRPr="00000000" w14:paraId="00000249">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Metric và comparison sai.</w:t>
            </w:r>
          </w:p>
        </w:tc>
        <w:tc>
          <w:tcPr>
            <w:shd w:fill="f4f7fb" w:val="clear"/>
            <w:vAlign w:val="center"/>
          </w:tcPr>
          <w:p w:rsidR="00000000" w:rsidDel="00000000" w:rsidP="00000000" w:rsidRDefault="00000000" w:rsidRPr="00000000" w14:paraId="0000024A">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DQ gate trước analysis; freshness/snapshot rõ ràng.</w:t>
            </w:r>
          </w:p>
        </w:tc>
        <w:tc>
          <w:tcPr>
            <w:shd w:fill="f4f7fb" w:val="clear"/>
            <w:vAlign w:val="center"/>
          </w:tcPr>
          <w:p w:rsidR="00000000" w:rsidDel="00000000" w:rsidP="00000000" w:rsidRDefault="00000000" w:rsidRPr="00000000" w14:paraId="0000024B">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DQ test + reject/partial khi không đạt.</w:t>
            </w:r>
          </w:p>
        </w:tc>
      </w:tr>
      <w:tr>
        <w:trPr>
          <w:cantSplit w:val="0"/>
          <w:tblHeader w:val="0"/>
        </w:trPr>
        <w:tc>
          <w:tcPr>
            <w:vAlign w:val="center"/>
          </w:tcPr>
          <w:p w:rsidR="00000000" w:rsidDel="00000000" w:rsidP="00000000" w:rsidRDefault="00000000" w:rsidRPr="00000000" w14:paraId="0000024C">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Dataset lớn</w:t>
            </w:r>
          </w:p>
        </w:tc>
        <w:tc>
          <w:tcPr>
            <w:vAlign w:val="center"/>
          </w:tcPr>
          <w:p w:rsidR="00000000" w:rsidDel="00000000" w:rsidP="00000000" w:rsidRDefault="00000000" w:rsidRPr="00000000" w14:paraId="0000024D">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TB-Cao</w:t>
            </w:r>
          </w:p>
        </w:tc>
        <w:tc>
          <w:tcPr>
            <w:vAlign w:val="center"/>
          </w:tcPr>
          <w:p w:rsidR="00000000" w:rsidDel="00000000" w:rsidP="00000000" w:rsidRDefault="00000000" w:rsidRPr="00000000" w14:paraId="0000024E">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Latency/token cost tăng.</w:t>
            </w:r>
          </w:p>
        </w:tc>
        <w:tc>
          <w:tcPr>
            <w:vAlign w:val="center"/>
          </w:tcPr>
          <w:p w:rsidR="00000000" w:rsidDel="00000000" w:rsidP="00000000" w:rsidRDefault="00000000" w:rsidRPr="00000000" w14:paraId="0000024F">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Query/aggregation trước LLM; giới hạn context.</w:t>
            </w:r>
          </w:p>
        </w:tc>
        <w:tc>
          <w:tcPr>
            <w:vAlign w:val="center"/>
          </w:tcPr>
          <w:p w:rsidR="00000000" w:rsidDel="00000000" w:rsidP="00000000" w:rsidRDefault="00000000" w:rsidRPr="00000000" w14:paraId="00000250">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Load test theo dataset POC.</w:t>
            </w:r>
          </w:p>
        </w:tc>
      </w:tr>
      <w:tr>
        <w:trPr>
          <w:cantSplit w:val="0"/>
          <w:tblHeader w:val="0"/>
        </w:trPr>
        <w:tc>
          <w:tcPr>
            <w:shd w:fill="f4f7fb" w:val="clear"/>
            <w:vAlign w:val="center"/>
          </w:tcPr>
          <w:p w:rsidR="00000000" w:rsidDel="00000000" w:rsidP="00000000" w:rsidRDefault="00000000" w:rsidRPr="00000000" w14:paraId="00000251">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Khó debug Multi-Agent</w:t>
            </w:r>
          </w:p>
        </w:tc>
        <w:tc>
          <w:tcPr>
            <w:shd w:fill="f4f7fb" w:val="clear"/>
            <w:vAlign w:val="center"/>
          </w:tcPr>
          <w:p w:rsidR="00000000" w:rsidDel="00000000" w:rsidP="00000000" w:rsidRDefault="00000000" w:rsidRPr="00000000" w14:paraId="00000252">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c>
          <w:tcPr>
            <w:shd w:fill="f4f7fb" w:val="clear"/>
            <w:vAlign w:val="center"/>
          </w:tcPr>
          <w:p w:rsidR="00000000" w:rsidDel="00000000" w:rsidP="00000000" w:rsidRDefault="00000000" w:rsidRPr="00000000" w14:paraId="00000253">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Khó xác định bước lỗi.</w:t>
            </w:r>
          </w:p>
        </w:tc>
        <w:tc>
          <w:tcPr>
            <w:shd w:fill="f4f7fb" w:val="clear"/>
            <w:vAlign w:val="center"/>
          </w:tcPr>
          <w:p w:rsidR="00000000" w:rsidDel="00000000" w:rsidP="00000000" w:rsidRDefault="00000000" w:rsidRPr="00000000" w14:paraId="00000254">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run_id, task log, artifact lineage.</w:t>
            </w:r>
          </w:p>
        </w:tc>
        <w:tc>
          <w:tcPr>
            <w:shd w:fill="f4f7fb" w:val="clear"/>
            <w:vAlign w:val="center"/>
          </w:tcPr>
          <w:p w:rsidR="00000000" w:rsidDel="00000000" w:rsidP="00000000" w:rsidRDefault="00000000" w:rsidRPr="00000000" w14:paraId="00000255">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Replay/trace một run end-to-end.</w:t>
            </w:r>
          </w:p>
        </w:tc>
      </w:tr>
      <w:tr>
        <w:trPr>
          <w:cantSplit w:val="0"/>
          <w:tblHeader w:val="0"/>
        </w:trPr>
        <w:tc>
          <w:tcPr>
            <w:vAlign w:val="center"/>
          </w:tcPr>
          <w:p w:rsidR="00000000" w:rsidDel="00000000" w:rsidP="00000000" w:rsidRDefault="00000000" w:rsidRPr="00000000" w14:paraId="00000256">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Prompt injection / nguồn không tin cậy</w:t>
            </w:r>
          </w:p>
        </w:tc>
        <w:tc>
          <w:tcPr>
            <w:vAlign w:val="center"/>
          </w:tcPr>
          <w:p w:rsidR="00000000" w:rsidDel="00000000" w:rsidP="00000000" w:rsidRDefault="00000000" w:rsidRPr="00000000" w14:paraId="00000257">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c>
          <w:tcPr>
            <w:vAlign w:val="center"/>
          </w:tcPr>
          <w:p w:rsidR="00000000" w:rsidDel="00000000" w:rsidP="00000000" w:rsidRDefault="00000000" w:rsidRPr="00000000" w14:paraId="00000258">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Lệch instruction hoặc lộ dữ liệu.</w:t>
            </w:r>
          </w:p>
        </w:tc>
        <w:tc>
          <w:tcPr>
            <w:vAlign w:val="center"/>
          </w:tcPr>
          <w:p w:rsidR="00000000" w:rsidDel="00000000" w:rsidP="00000000" w:rsidRDefault="00000000" w:rsidRPr="00000000" w14:paraId="00000259">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Nguồn allowlist, tách data/instruction, guardrail.</w:t>
            </w:r>
          </w:p>
        </w:tc>
        <w:tc>
          <w:tcPr>
            <w:vAlign w:val="center"/>
          </w:tcPr>
          <w:p w:rsidR="00000000" w:rsidDel="00000000" w:rsidP="00000000" w:rsidRDefault="00000000" w:rsidRPr="00000000" w14:paraId="0000025A">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Adversarial test trên input POC.</w:t>
            </w:r>
          </w:p>
        </w:tc>
      </w:tr>
      <w:tr>
        <w:trPr>
          <w:cantSplit w:val="0"/>
          <w:tblHeader w:val="0"/>
        </w:trPr>
        <w:tc>
          <w:tcPr>
            <w:shd w:fill="f4f7fb" w:val="clear"/>
            <w:vAlign w:val="center"/>
          </w:tcPr>
          <w:p w:rsidR="00000000" w:rsidDel="00000000" w:rsidP="00000000" w:rsidRDefault="00000000" w:rsidRPr="00000000" w14:paraId="0000025B">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Scope creep</w:t>
            </w:r>
          </w:p>
        </w:tc>
        <w:tc>
          <w:tcPr>
            <w:shd w:fill="f4f7fb" w:val="clear"/>
            <w:vAlign w:val="center"/>
          </w:tcPr>
          <w:p w:rsidR="00000000" w:rsidDel="00000000" w:rsidP="00000000" w:rsidRDefault="00000000" w:rsidRPr="00000000" w14:paraId="0000025C">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c>
          <w:tcPr>
            <w:shd w:fill="f4f7fb" w:val="clear"/>
            <w:vAlign w:val="center"/>
          </w:tcPr>
          <w:p w:rsidR="00000000" w:rsidDel="00000000" w:rsidP="00000000" w:rsidRDefault="00000000" w:rsidRPr="00000000" w14:paraId="0000025D">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hoàn thành trong 6 tuần.</w:t>
            </w:r>
          </w:p>
        </w:tc>
        <w:tc>
          <w:tcPr>
            <w:shd w:fill="f4f7fb" w:val="clear"/>
            <w:vAlign w:val="center"/>
          </w:tcPr>
          <w:p w:rsidR="00000000" w:rsidDel="00000000" w:rsidP="00000000" w:rsidRDefault="00000000" w:rsidRPr="00000000" w14:paraId="0000025E">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Required/Optional rõ; change control.</w:t>
            </w:r>
          </w:p>
        </w:tc>
        <w:tc>
          <w:tcPr>
            <w:shd w:fill="f4f7fb" w:val="clear"/>
            <w:vAlign w:val="center"/>
          </w:tcPr>
          <w:p w:rsidR="00000000" w:rsidDel="00000000" w:rsidP="00000000" w:rsidRDefault="00000000" w:rsidRPr="00000000" w14:paraId="0000025F">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Review scope mỗi tuần.</w:t>
            </w:r>
          </w:p>
        </w:tc>
      </w:tr>
      <w:tr>
        <w:trPr>
          <w:cantSplit w:val="0"/>
          <w:tblHeader w:val="0"/>
        </w:trPr>
        <w:tc>
          <w:tcPr>
            <w:vAlign w:val="center"/>
          </w:tcPr>
          <w:p w:rsidR="00000000" w:rsidDel="00000000" w:rsidP="00000000" w:rsidRDefault="00000000" w:rsidRPr="00000000" w14:paraId="00000260">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Report thiếu thông tin</w:t>
            </w:r>
          </w:p>
        </w:tc>
        <w:tc>
          <w:tcPr>
            <w:vAlign w:val="center"/>
          </w:tcPr>
          <w:p w:rsidR="00000000" w:rsidDel="00000000" w:rsidP="00000000" w:rsidRDefault="00000000" w:rsidRPr="00000000" w14:paraId="00000261">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bình</w:t>
            </w:r>
          </w:p>
        </w:tc>
        <w:tc>
          <w:tcPr>
            <w:vAlign w:val="center"/>
          </w:tcPr>
          <w:p w:rsidR="00000000" w:rsidDel="00000000" w:rsidP="00000000" w:rsidRDefault="00000000" w:rsidRPr="00000000" w14:paraId="00000262">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đủ để review/ra quyết định.</w:t>
            </w:r>
          </w:p>
        </w:tc>
        <w:tc>
          <w:tcPr>
            <w:vAlign w:val="center"/>
          </w:tcPr>
          <w:p w:rsidR="00000000" w:rsidDel="00000000" w:rsidP="00000000" w:rsidRDefault="00000000" w:rsidRPr="00000000" w14:paraId="00000263">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Report schema + completeness validator.</w:t>
            </w:r>
          </w:p>
        </w:tc>
        <w:tc>
          <w:tcPr>
            <w:vAlign w:val="center"/>
          </w:tcPr>
          <w:p w:rsidR="00000000" w:rsidDel="00000000" w:rsidP="00000000" w:rsidRDefault="00000000" w:rsidRPr="00000000" w14:paraId="00000264">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DOD check trước review.</w:t>
            </w:r>
          </w:p>
        </w:tc>
      </w:tr>
    </w:tbl>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pStyle w:val="Heading1"/>
        <w:keepNext w:val="1"/>
        <w:keepLines w:val="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7. Hướng mở rộng</w:t>
      </w:r>
    </w:p>
    <w:p w:rsidR="00000000" w:rsidDel="00000000" w:rsidP="00000000" w:rsidRDefault="00000000" w:rsidRPr="00000000" w14:paraId="00000267">
      <w:pPr>
        <w:widowControl w:val="1"/>
        <w:spacing w:after="40" w:line="240" w:lineRule="auto"/>
        <w:rPr>
          <w:rFonts w:ascii="Times New Roman" w:cs="Times New Roman" w:eastAsia="Times New Roman" w:hAnsi="Times New Roman"/>
        </w:rPr>
      </w:pPr>
      <w:r w:rsidDel="00000000" w:rsidR="00000000" w:rsidRPr="00000000">
        <w:rPr>
          <w:rtl w:val="0"/>
        </w:rPr>
      </w:r>
    </w:p>
    <w:tbl>
      <w:tblPr>
        <w:tblStyle w:val="Table15"/>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1"/>
        </w:trPr>
        <w:tc>
          <w:tcPr>
            <w:shd w:fill="2f5597" w:val="clear"/>
            <w:vAlign w:val="center"/>
          </w:tcPr>
          <w:p w:rsidR="00000000" w:rsidDel="00000000" w:rsidP="00000000" w:rsidRDefault="00000000" w:rsidRPr="00000000" w14:paraId="00000268">
            <w:pPr>
              <w:spacing w:after="0" w:before="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Hướng</w:t>
            </w:r>
            <w:r w:rsidDel="00000000" w:rsidR="00000000" w:rsidRPr="00000000">
              <w:rPr>
                <w:rtl w:val="0"/>
              </w:rPr>
            </w:r>
          </w:p>
        </w:tc>
        <w:tc>
          <w:tcPr>
            <w:shd w:fill="2f5597" w:val="clear"/>
            <w:vAlign w:val="center"/>
          </w:tcPr>
          <w:p w:rsidR="00000000" w:rsidDel="00000000" w:rsidP="00000000" w:rsidRDefault="00000000" w:rsidRPr="00000000" w14:paraId="00000269">
            <w:pPr>
              <w:spacing w:after="0" w:before="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Mô tả</w:t>
            </w:r>
            <w:r w:rsidDel="00000000" w:rsidR="00000000" w:rsidRPr="00000000">
              <w:rPr>
                <w:rtl w:val="0"/>
              </w:rPr>
            </w:r>
          </w:p>
        </w:tc>
        <w:tc>
          <w:tcPr>
            <w:shd w:fill="2f5597" w:val="clear"/>
            <w:vAlign w:val="center"/>
          </w:tcPr>
          <w:p w:rsidR="00000000" w:rsidDel="00000000" w:rsidP="00000000" w:rsidRDefault="00000000" w:rsidRPr="00000000" w14:paraId="0000026A">
            <w:pPr>
              <w:spacing w:after="0" w:before="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Điều kiện trước khi mở rộng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6B">
            <w:pPr>
              <w:spacing w:after="0" w:before="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CRM Production</w:t>
            </w:r>
          </w:p>
        </w:tc>
        <w:tc>
          <w:tcPr>
            <w:vAlign w:val="center"/>
          </w:tcPr>
          <w:p w:rsidR="00000000" w:rsidDel="00000000" w:rsidP="00000000" w:rsidRDefault="00000000" w:rsidRPr="00000000" w14:paraId="0000026C">
            <w:pPr>
              <w:spacing w:after="0" w:before="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nối/sync dữ liệu thật và incremental update.</w:t>
            </w:r>
          </w:p>
        </w:tc>
        <w:tc>
          <w:tcPr>
            <w:vAlign w:val="center"/>
          </w:tcPr>
          <w:p w:rsidR="00000000" w:rsidDel="00000000" w:rsidP="00000000" w:rsidRDefault="00000000" w:rsidRPr="00000000" w14:paraId="0000026D">
            <w:pPr>
              <w:spacing w:after="0" w:before="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RBAC, security review, data contract và monitoring production.</w:t>
            </w:r>
          </w:p>
        </w:tc>
      </w:tr>
      <w:tr>
        <w:trPr>
          <w:cantSplit w:val="0"/>
          <w:tblHeader w:val="0"/>
        </w:trPr>
        <w:tc>
          <w:tcPr>
            <w:shd w:fill="f4f7fb" w:val="clear"/>
            <w:vAlign w:val="center"/>
          </w:tcPr>
          <w:p w:rsidR="00000000" w:rsidDel="00000000" w:rsidP="00000000" w:rsidRDefault="00000000" w:rsidRPr="00000000" w14:paraId="0000026E">
            <w:pPr>
              <w:spacing w:after="0" w:before="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Semantic Search</w:t>
            </w:r>
          </w:p>
        </w:tc>
        <w:tc>
          <w:tcPr>
            <w:shd w:fill="f4f7fb" w:val="clear"/>
            <w:vAlign w:val="center"/>
          </w:tcPr>
          <w:p w:rsidR="00000000" w:rsidDel="00000000" w:rsidP="00000000" w:rsidRDefault="00000000" w:rsidRPr="00000000" w14:paraId="0000026F">
            <w:pPr>
              <w:spacing w:after="0" w:before="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table/column/metric phù hợp theo ngữ nghĩa.</w:t>
            </w:r>
          </w:p>
        </w:tc>
        <w:tc>
          <w:tcPr>
            <w:shd w:fill="f4f7fb" w:val="clear"/>
            <w:vAlign w:val="center"/>
          </w:tcPr>
          <w:p w:rsidR="00000000" w:rsidDel="00000000" w:rsidP="00000000" w:rsidRDefault="00000000" w:rsidRPr="00000000" w14:paraId="00000270">
            <w:pPr>
              <w:spacing w:after="0" w:before="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Metadata catalog và metric definitions ổn định.</w:t>
            </w:r>
          </w:p>
        </w:tc>
      </w:tr>
      <w:tr>
        <w:trPr>
          <w:cantSplit w:val="0"/>
          <w:tblHeader w:val="0"/>
        </w:trPr>
        <w:tc>
          <w:tcPr>
            <w:vAlign w:val="center"/>
          </w:tcPr>
          <w:p w:rsidR="00000000" w:rsidDel="00000000" w:rsidP="00000000" w:rsidRDefault="00000000" w:rsidRPr="00000000" w14:paraId="00000271">
            <w:pPr>
              <w:spacing w:after="0" w:before="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Agent Tool</w:t>
            </w:r>
          </w:p>
        </w:tc>
        <w:tc>
          <w:tcPr>
            <w:vAlign w:val="center"/>
          </w:tcPr>
          <w:p w:rsidR="00000000" w:rsidDel="00000000" w:rsidP="00000000" w:rsidRDefault="00000000" w:rsidRPr="00000000" w14:paraId="00000272">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Agent có khả năng tự sinh ra chính nó đối với việc thu thập và tạo insight dữ liệu</w:t>
            </w:r>
          </w:p>
        </w:tc>
        <w:tc>
          <w:tcPr>
            <w:vAlign w:val="center"/>
          </w:tcPr>
          <w:p w:rsidR="00000000" w:rsidDel="00000000" w:rsidP="00000000" w:rsidRDefault="00000000" w:rsidRPr="00000000" w14:paraId="00000273">
            <w:pPr>
              <w:spacing w:after="0" w:before="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hoàn thành POC.</w:t>
            </w:r>
          </w:p>
        </w:tc>
      </w:tr>
      <w:tr>
        <w:trPr>
          <w:cantSplit w:val="0"/>
          <w:tblHeader w:val="0"/>
        </w:trPr>
        <w:tc>
          <w:tcPr>
            <w:shd w:fill="f4f7fb" w:val="clear"/>
            <w:vAlign w:val="center"/>
          </w:tcPr>
          <w:p w:rsidR="00000000" w:rsidDel="00000000" w:rsidP="00000000" w:rsidRDefault="00000000" w:rsidRPr="00000000" w14:paraId="00000274">
            <w:pPr>
              <w:spacing w:after="0" w:before="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Multi-project Scale</w:t>
            </w:r>
          </w:p>
        </w:tc>
        <w:tc>
          <w:tcPr>
            <w:shd w:fill="f4f7fb" w:val="clear"/>
            <w:vAlign w:val="center"/>
          </w:tcPr>
          <w:p w:rsidR="00000000" w:rsidDel="00000000" w:rsidP="00000000" w:rsidRDefault="00000000" w:rsidRPr="00000000" w14:paraId="00000275">
            <w:pPr>
              <w:spacing w:after="0" w:before="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Mở rộng số dự án, domain và volume.</w:t>
            </w:r>
          </w:p>
        </w:tc>
        <w:tc>
          <w:tcPr>
            <w:shd w:fill="f4f7fb" w:val="clear"/>
            <w:vAlign w:val="center"/>
          </w:tcPr>
          <w:p w:rsidR="00000000" w:rsidDel="00000000" w:rsidP="00000000" w:rsidRDefault="00000000" w:rsidRPr="00000000" w14:paraId="00000276">
            <w:pPr>
              <w:spacing w:after="0" w:before="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Benchmark performance, isolation và permission model.</w:t>
            </w:r>
          </w:p>
        </w:tc>
      </w:tr>
      <w:tr>
        <w:trPr>
          <w:cantSplit w:val="0"/>
          <w:tblHeader w:val="0"/>
        </w:trPr>
        <w:tc>
          <w:tcPr>
            <w:vAlign w:val="center"/>
          </w:tcPr>
          <w:p w:rsidR="00000000" w:rsidDel="00000000" w:rsidP="00000000" w:rsidRDefault="00000000" w:rsidRPr="00000000" w14:paraId="00000277">
            <w:pPr>
              <w:spacing w:after="0" w:before="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Advanced Analytics</w:t>
            </w:r>
          </w:p>
        </w:tc>
        <w:tc>
          <w:tcPr>
            <w:vAlign w:val="center"/>
          </w:tcPr>
          <w:p w:rsidR="00000000" w:rsidDel="00000000" w:rsidP="00000000" w:rsidRDefault="00000000" w:rsidRPr="00000000" w14:paraId="00000278">
            <w:pPr>
              <w:spacing w:after="0" w:before="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Forecasting/causal analysis nâng cao.</w:t>
            </w:r>
          </w:p>
        </w:tc>
        <w:tc>
          <w:tcPr>
            <w:vAlign w:val="center"/>
          </w:tcPr>
          <w:p w:rsidR="00000000" w:rsidDel="00000000" w:rsidP="00000000" w:rsidRDefault="00000000" w:rsidRPr="00000000" w14:paraId="00000279">
            <w:pPr>
              <w:spacing w:after="0" w:before="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Data quality, phương pháp thống kê và validation riêng.</w:t>
            </w:r>
          </w:p>
        </w:tc>
      </w:tr>
      <w:tr>
        <w:trPr>
          <w:cantSplit w:val="0"/>
          <w:tblHeader w:val="0"/>
        </w:trPr>
        <w:tc>
          <w:tcPr>
            <w:shd w:fill="f4f7fb" w:val="clear"/>
            <w:vAlign w:val="center"/>
          </w:tcPr>
          <w:p w:rsidR="00000000" w:rsidDel="00000000" w:rsidP="00000000" w:rsidRDefault="00000000" w:rsidRPr="00000000" w14:paraId="0000027A">
            <w:pPr>
              <w:spacing w:after="0" w:before="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Automation</w:t>
            </w:r>
          </w:p>
        </w:tc>
        <w:tc>
          <w:tcPr>
            <w:shd w:fill="f4f7fb" w:val="clear"/>
            <w:vAlign w:val="center"/>
          </w:tcPr>
          <w:p w:rsidR="00000000" w:rsidDel="00000000" w:rsidP="00000000" w:rsidRDefault="00000000" w:rsidRPr="00000000" w14:paraId="0000027B">
            <w:pPr>
              <w:spacing w:after="0" w:before="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Notification, workflow/campaign/lead action.</w:t>
            </w:r>
          </w:p>
        </w:tc>
        <w:tc>
          <w:tcPr>
            <w:shd w:fill="f4f7fb" w:val="clear"/>
            <w:vAlign w:val="center"/>
          </w:tcPr>
          <w:p w:rsidR="00000000" w:rsidDel="00000000" w:rsidP="00000000" w:rsidRDefault="00000000" w:rsidRPr="00000000" w14:paraId="0000027C">
            <w:pPr>
              <w:spacing w:after="0" w:before="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Approval policy, audit, rollback và quyền production.</w:t>
            </w:r>
          </w:p>
        </w:tc>
      </w:tr>
      <w:tr>
        <w:trPr>
          <w:cantSplit w:val="0"/>
          <w:tblHeader w:val="0"/>
        </w:trPr>
        <w:tc>
          <w:tcPr>
            <w:vAlign w:val="center"/>
          </w:tcPr>
          <w:p w:rsidR="00000000" w:rsidDel="00000000" w:rsidP="00000000" w:rsidRDefault="00000000" w:rsidRPr="00000000" w14:paraId="0000027D">
            <w:pPr>
              <w:spacing w:after="0" w:before="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Production Governance</w:t>
            </w:r>
          </w:p>
        </w:tc>
        <w:tc>
          <w:tcPr>
            <w:vAlign w:val="center"/>
          </w:tcPr>
          <w:p w:rsidR="00000000" w:rsidDel="00000000" w:rsidP="00000000" w:rsidRDefault="00000000" w:rsidRPr="00000000" w14:paraId="0000027E">
            <w:pPr>
              <w:spacing w:after="0" w:before="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Monitoring, cost control, model/version governance.</w:t>
            </w:r>
          </w:p>
        </w:tc>
        <w:tc>
          <w:tcPr>
            <w:vAlign w:val="center"/>
          </w:tcPr>
          <w:p w:rsidR="00000000" w:rsidDel="00000000" w:rsidP="00000000" w:rsidRDefault="00000000" w:rsidRPr="00000000" w14:paraId="0000027F">
            <w:pPr>
              <w:spacing w:after="0" w:before="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SLO/SLA, observability, incident process.</w:t>
            </w:r>
          </w:p>
        </w:tc>
      </w:tr>
    </w:tbl>
    <w:p w:rsidR="00000000" w:rsidDel="00000000" w:rsidP="00000000" w:rsidRDefault="00000000" w:rsidRPr="00000000" w14:paraId="00000280">
      <w:pPr>
        <w:widowControl w:val="1"/>
        <w:spacing w:after="4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81">
      <w:pPr>
        <w:pStyle w:val="Heading2"/>
        <w:keepNext w:val="1"/>
        <w:keepLines w:val="1"/>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7.1. Nguyên tắc ưu tiên sau POC</w:t>
      </w:r>
    </w:p>
    <w:p w:rsidR="00000000" w:rsidDel="00000000" w:rsidP="00000000" w:rsidRDefault="00000000" w:rsidRPr="00000000" w14:paraId="000002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Ưu tiên mở rộng theo giá trị nghiệp vụ đã chứng minh, không theo số lượng tính năng.</w:t>
      </w:r>
    </w:p>
    <w:p w:rsidR="00000000" w:rsidDel="00000000" w:rsidP="00000000" w:rsidRDefault="00000000" w:rsidRPr="00000000" w14:paraId="000002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Không đưa automation có tác động nghiệp vụ trực tiếp vào production nếu chưa có approval/audit/rollback.</w:t>
      </w:r>
    </w:p>
    <w:p w:rsidR="00000000" w:rsidDel="00000000" w:rsidP="00000000" w:rsidRDefault="00000000" w:rsidRPr="00000000" w14:paraId="000002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Đề xuất agent có khả năng tự sinh ra chính nó đối với việc thu thập và tạo insight dữ liệu khi phần data cần truy vấn và phân tích quá lớn</w:t>
      </w:r>
      <w:r w:rsidDel="00000000" w:rsidR="00000000" w:rsidRPr="00000000">
        <w:rPr>
          <w:rtl w:val="0"/>
        </w:rPr>
      </w:r>
    </w:p>
    <w:p w:rsidR="00000000" w:rsidDel="00000000" w:rsidP="00000000" w:rsidRDefault="00000000" w:rsidRPr="00000000" w14:paraId="000002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Semantic Search chỉ cần khi số lượng schema/metric đủ lớn để data discovery trở thành bottleneck.</w:t>
      </w:r>
    </w:p>
    <w:p w:rsidR="00000000" w:rsidDel="00000000" w:rsidP="00000000" w:rsidRDefault="00000000" w:rsidRPr="00000000" w14:paraId="00000286">
      <w:pPr>
        <w:widowControl w:val="1"/>
        <w:spacing w:after="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7">
      <w:pPr>
        <w:widowControl w:val="1"/>
        <w:spacing w:after="40" w:line="240" w:lineRule="auto"/>
        <w:rPr>
          <w:rFonts w:ascii="Times New Roman" w:cs="Times New Roman" w:eastAsia="Times New Roman" w:hAnsi="Times New Roman"/>
        </w:rPr>
      </w:pPr>
      <w:r w:rsidDel="00000000" w:rsidR="00000000" w:rsidRPr="00000000">
        <w:rPr>
          <w:rtl w:val="0"/>
        </w:rPr>
      </w:r>
    </w:p>
    <w:sectPr>
      <w:headerReference r:id="rId14" w:type="default"/>
      <w:footerReference r:id="rId15" w:type="default"/>
      <w:pgSz w:h="15840" w:w="12240" w:orient="portrait"/>
      <w:pgMar w:bottom="700" w:top="936" w:left="1037" w:right="103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Aptos"/>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spacing w:after="8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200" w:lineRule="auto"/>
    </w:pPr>
    <w:rPr>
      <w:rFonts w:ascii="Arial" w:cs="Arial" w:eastAsia="Arial" w:hAnsi="Arial"/>
      <w:b w:val="1"/>
      <w:bCs w:val="1"/>
      <w:color w:val="17365d"/>
      <w:sz w:val="34"/>
      <w:szCs w:val="34"/>
    </w:rPr>
  </w:style>
  <w:style w:type="paragraph" w:styleId="Heading2">
    <w:name w:val="heading 2"/>
    <w:basedOn w:val="Normal"/>
    <w:next w:val="Normal"/>
    <w:pPr>
      <w:keepNext w:val="1"/>
      <w:keepLines w:val="1"/>
      <w:spacing w:after="240" w:before="240" w:line="240" w:lineRule="auto"/>
    </w:pPr>
    <w:rPr>
      <w:rFonts w:ascii="Times New Roman" w:cs="Times New Roman" w:eastAsia="Times New Roman" w:hAnsi="Times New Roman"/>
      <w:sz w:val="26"/>
      <w:szCs w:val="26"/>
    </w:rPr>
  </w:style>
  <w:style w:type="paragraph" w:styleId="Heading3">
    <w:name w:val="heading 3"/>
    <w:basedOn w:val="Normal"/>
    <w:next w:val="Normal"/>
    <w:pPr>
      <w:keepNext w:val="1"/>
      <w:keepLines w:val="1"/>
      <w:spacing w:after="100" w:before="200" w:lineRule="auto"/>
    </w:pPr>
    <w:rPr>
      <w:rFonts w:ascii="Arial" w:cs="Arial" w:eastAsia="Arial" w:hAnsi="Arial"/>
      <w:b w:val="1"/>
      <w:bCs w:val="1"/>
      <w:color w:val="44546a"/>
      <w:sz w:val="21"/>
      <w:szCs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pBdr>
        <w:bottom w:color="4f81bd" w:space="4" w:sz="8" w:val="single"/>
      </w:pBdr>
      <w:spacing w:after="100" w:before="200" w:line="240" w:lineRule="auto"/>
    </w:pPr>
    <w:rPr>
      <w:rFonts w:ascii="Arial" w:cs="Arial" w:eastAsia="Arial" w:hAnsi="Arial"/>
      <w:b w:val="1"/>
      <w:bCs w:val="1"/>
      <w:color w:val="17365d"/>
      <w:sz w:val="50"/>
      <w:szCs w:val="50"/>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CaptionSmall" w:customStyle="1">
    <w:name w:val="Caption Small"/>
    <w:rPr>
      <w:rFonts w:ascii="Arial" w:hAnsi="Arial"/>
      <w:i w:val="1"/>
      <w:color w:val="5a5a5a"/>
      <w:sz w:val="16"/>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80.0" w:type="dxa"/>
        <w:left w:w="108.0" w:type="dxa"/>
        <w:bottom w:w="80.0" w:type="dxa"/>
        <w:right w:w="108.0" w:type="dxa"/>
      </w:tblCellMar>
    </w:tblPr>
  </w:style>
  <w:style w:type="table" w:styleId="Table8">
    <w:basedOn w:val="TableNormal"/>
    <w:pPr>
      <w:spacing w:after="0" w:line="240" w:lineRule="auto"/>
    </w:pPr>
    <w:tblPr>
      <w:tblStyleRowBandSize w:val="1"/>
      <w:tblStyleColBandSize w:val="1"/>
      <w:tblCellMar>
        <w:top w:w="80.0" w:type="dxa"/>
        <w:left w:w="108.0" w:type="dxa"/>
        <w:bottom w:w="8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3.png"/><Relationship Id="rId13" Type="http://schemas.openxmlformats.org/officeDocument/2006/relationships/image" Target="media/image1.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AMHm7KMI8kVlKgQbZyS7GyGW1Q==">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