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TÀI LIỆU ĐẶC TẢ KỸ THUẬT KIẾN TRÚC DATA WAREHOUSE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MULTI-AGENT CHẨN ĐOÁN THANH KHOẢN BẤT ĐỘNG SẢN (VDAGENT)</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Phiên bản:</w:t>
      </w:r>
      <w:r w:rsidDel="00000000" w:rsidR="00000000" w:rsidRPr="00000000">
        <w:rPr>
          <w:rFonts w:ascii="Google Sans" w:cs="Google Sans" w:eastAsia="Google Sans" w:hAnsi="Google Sans"/>
          <w:color w:val="1f1f1f"/>
          <w:rtl w:val="0"/>
        </w:rPr>
        <w:t xml:space="preserve"> 3.1.0 (Final - 16 Bảng Hoàn Thiện)</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Phân vùng:</w:t>
      </w:r>
      <w:r w:rsidDel="00000000" w:rsidR="00000000" w:rsidRPr="00000000">
        <w:rPr>
          <w:rFonts w:ascii="Google Sans" w:cs="Google Sans" w:eastAsia="Google Sans" w:hAnsi="Google Sans"/>
          <w:color w:val="1f1f1f"/>
          <w:rtl w:val="0"/>
        </w:rPr>
        <w:t xml:space="preserve"> Analytical Data Warehouse (Read-Only Storage)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Tiêu chuẩn kiến trúc:</w:t>
      </w:r>
      <w:r w:rsidDel="00000000" w:rsidR="00000000" w:rsidRPr="00000000">
        <w:rPr>
          <w:rFonts w:ascii="Google Sans" w:cs="Google Sans" w:eastAsia="Google Sans" w:hAnsi="Google Sans"/>
          <w:color w:val="1f1f1f"/>
          <w:rtl w:val="0"/>
        </w:rPr>
        <w:t xml:space="preserve"> Ralph Kimball Dimensional Star Schema &amp; Selective Denormalization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tiêu nghiệp vụ:</w:t>
      </w:r>
      <w:r w:rsidDel="00000000" w:rsidR="00000000" w:rsidRPr="00000000">
        <w:rPr>
          <w:rFonts w:ascii="Google Sans" w:cs="Google Sans" w:eastAsia="Google Sans" w:hAnsi="Google Sans"/>
          <w:color w:val="1f1f1f"/>
          <w:rtl w:val="0"/>
        </w:rPr>
        <w:t xml:space="preserve"> Giải quyết triệt để bài toán </w:t>
      </w:r>
      <w:r w:rsidDel="00000000" w:rsidR="00000000" w:rsidRPr="00000000">
        <w:rPr>
          <w:rFonts w:ascii="Google Sans" w:cs="Google Sans" w:eastAsia="Google Sans" w:hAnsi="Google Sans"/>
          <w:i w:val="1"/>
          <w:iCs w:val="1"/>
          <w:color w:val="1f1f1f"/>
          <w:rtl w:val="0"/>
        </w:rPr>
        <w:t xml:space="preserve">"Tại sao căn nhà / dự án này bán chậm (DOM &gt; 90 ngày)?"</w:t>
      </w: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TỔNG QUAN KIẾN TRÚC &amp; CĂN CỨ LÝ THUYẾT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Tiêu Chuẩn Áp Dụng</w:t>
      </w:r>
    </w:p>
    <w:p w:rsidR="00000000" w:rsidDel="00000000" w:rsidP="00000000" w:rsidRDefault="00000000" w:rsidRPr="00000000" w14:paraId="00000009">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Ralph Kimball Methodology:</w:t>
      </w:r>
      <w:r w:rsidDel="00000000" w:rsidR="00000000" w:rsidRPr="00000000">
        <w:rPr>
          <w:rFonts w:ascii="Google Sans" w:cs="Google Sans" w:eastAsia="Google Sans" w:hAnsi="Google Sans"/>
          <w:color w:val="1f1f1f"/>
          <w:rtl w:val="0"/>
        </w:rPr>
        <w:t xml:space="preserve"> Periodic Snapshot Fact Table trung tâm kết nối Conformed Dimensions bằng khóa thay thế số nguyên (Surrogate Keys).</w:t>
      </w:r>
    </w:p>
    <w:p w:rsidR="00000000" w:rsidDel="00000000" w:rsidP="00000000" w:rsidRDefault="00000000" w:rsidRPr="00000000" w14:paraId="0000000A">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RESO Data Dictionary 1.7:</w:t>
      </w:r>
      <w:r w:rsidDel="00000000" w:rsidR="00000000" w:rsidRPr="00000000">
        <w:rPr>
          <w:rFonts w:ascii="Google Sans" w:cs="Google Sans" w:eastAsia="Google Sans" w:hAnsi="Google Sans"/>
          <w:color w:val="1f1f1f"/>
          <w:rtl w:val="0"/>
        </w:rPr>
        <w:t xml:space="preserve"> Chuẩn hóa diện tích thông thủy (net_area_m2) làm cơ sở tính đơn giá, đối ứng diện tích tim tường (gross_area_m2).</w:t>
      </w:r>
    </w:p>
    <w:p w:rsidR="00000000" w:rsidDel="00000000" w:rsidP="00000000" w:rsidRDefault="00000000" w:rsidRPr="00000000" w14:paraId="0000000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Luật Kinh doanh Bất động sản 2023 (Hiệu lực từ 01/08/2024):</w:t>
      </w:r>
      <w:r w:rsidDel="00000000" w:rsidR="00000000" w:rsidRPr="00000000">
        <w:rPr>
          <w:rFonts w:ascii="Google Sans" w:cs="Google Sans" w:eastAsia="Google Sans" w:hAnsi="Google Sans"/>
          <w:color w:val="1f1f1f"/>
          <w:rtl w:val="0"/>
        </w:rPr>
        <w:t xml:space="preserve"> Lượng hóa các điều kiện pháp lý bắt buộc: trần đặt cọc không quá </w:t>
      </w:r>
      <w:r w:rsidDel="00000000" w:rsidR="00000000" w:rsidRPr="00000000">
        <w:rPr>
          <w:rFonts w:ascii="Google Sans" w:cs="Google Sans" w:eastAsia="Google Sans" w:hAnsi="Google Sans"/>
          <w:color w:val="1f1f1f"/>
        </w:rPr>
        <w:drawing>
          <wp:inline distB="19050" distT="19050" distL="19050" distR="19050">
            <wp:extent cx="261223" cy="245391"/>
            <wp:effectExtent b="0" l="0" r="0" t="0"/>
            <wp:docPr id="32"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261223" cy="2453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giấy phép đủ điều kiện mở bán, bảo lãnh ngân hàng và trần thanh toán </w:t>
      </w:r>
      <w:r w:rsidDel="00000000" w:rsidR="00000000" w:rsidRPr="00000000">
        <w:rPr>
          <w:rFonts w:ascii="Google Sans" w:cs="Google Sans" w:eastAsia="Google Sans" w:hAnsi="Google Sans"/>
          <w:color w:val="1f1f1f"/>
        </w:rPr>
        <w:drawing>
          <wp:inline distB="19050" distT="19050" distL="19050" distR="19050">
            <wp:extent cx="1556509" cy="237693"/>
            <wp:effectExtent b="0" l="0" r="0" t="0"/>
            <wp:docPr id="31"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1556509" cy="2376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Kinh tế học Bất động sản Hedonic:</w:t>
      </w:r>
      <w:r w:rsidDel="00000000" w:rsidR="00000000" w:rsidRPr="00000000">
        <w:rPr>
          <w:rFonts w:ascii="Google Sans" w:cs="Google Sans" w:eastAsia="Google Sans" w:hAnsi="Google Sans"/>
          <w:color w:val="1f1f1f"/>
          <w:rtl w:val="0"/>
        </w:rPr>
        <w:t xml:space="preserve"> Lượng hóa các giá trị biên của khuyết tật kiến trúc vi mô và hướng bức xạ nhiệt nhiệt đới.</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ĐẶC TẢ CHI TIẾT 16 BẢNG THUỘC 4 TẦNG DỮ LIỆU</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TẦNG 1: META &amp; CẤU HÌNH NGỮ NGHĨA</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Bảng snapshot_manifest</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Cấp độ:</w:t>
      </w:r>
      <w:r w:rsidDel="00000000" w:rsidR="00000000" w:rsidRPr="00000000">
        <w:rPr>
          <w:rFonts w:ascii="Google Sans" w:cs="Google Sans" w:eastAsia="Google Sans" w:hAnsi="Google Sans"/>
          <w:color w:val="1f1f1f"/>
          <w:rtl w:val="0"/>
        </w:rPr>
        <w:t xml:space="preserve"> Meta</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Grain:</w:t>
      </w:r>
      <w:r w:rsidDel="00000000" w:rsidR="00000000" w:rsidRPr="00000000">
        <w:rPr>
          <w:rFonts w:ascii="Google Sans" w:cs="Google Sans" w:eastAsia="Google Sans" w:hAnsi="Google Sans"/>
          <w:color w:val="1f1f1f"/>
          <w:rtl w:val="0"/>
        </w:rPr>
        <w:t xml:space="preserve"> Đúng 1 dòng cho một phiên chốt sổ dữ liệu.</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Thiết lập căn cứ kỹ thuật và pháp lý bất biến; cố định ngày chốt, tiền tệ và cơ sở tính diện tích.</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trường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Khóa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nghiệp vụ &amp; Ràng buộc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snapshot_id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định danh snapshot bất biến (Ví dụ: 'SNAP-20260630-01').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dataset_id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Tên định danh kho dữ liệu ('vdagent_dw_re').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dataset_version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Phiên bản dữ liệu tuân thủ SemVer 2.0.0 (Ví dụ: '3.1.0').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semantic_version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Khớp tuyệt đối với semantic_config.semantic_version.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snapshot_date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Ngày chốt dữ liệu. Mọi phép tính DOM bắt buộc căn cứ mốc này.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timezone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Múi giờ chuẩn: 'Asia/Ho_Chi_Minh'.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currency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Đơn vị tiền tệ hạch toán chuẩn: 'VND'.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price_basis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Cơ sở giá: 'ASKING_EXCL_VAT_EXCL_MAINT' (chưa VAT và KPBT).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area_basis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Cơ sở đo chuẩn: 'NET_INTERNAL_M2' (Diện tích thông thủy).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source_system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Nguồn dữ liệu: 'ENTERPRISE_DW_RE'.</w:t>
            </w:r>
          </w:p>
        </w:tc>
      </w:tr>
    </w:tbl>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Bảng semantic_config</w:t>
      </w:r>
    </w:p>
    <w:p w:rsidR="00000000" w:rsidDel="00000000" w:rsidP="00000000" w:rsidRDefault="00000000" w:rsidRPr="00000000" w14:paraId="00000056">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Cấp độ:</w:t>
      </w:r>
      <w:r w:rsidDel="00000000" w:rsidR="00000000" w:rsidRPr="00000000">
        <w:rPr>
          <w:rFonts w:ascii="Google Sans" w:cs="Google Sans" w:eastAsia="Google Sans" w:hAnsi="Google Sans"/>
          <w:color w:val="1f1f1f"/>
          <w:rtl w:val="0"/>
        </w:rPr>
        <w:t xml:space="preserve"> Meta</w:t>
      </w:r>
    </w:p>
    <w:p w:rsidR="00000000" w:rsidDel="00000000" w:rsidP="00000000" w:rsidRDefault="00000000" w:rsidRPr="00000000" w14:paraId="00000057">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Grain:</w:t>
      </w:r>
      <w:r w:rsidDel="00000000" w:rsidR="00000000" w:rsidRPr="00000000">
        <w:rPr>
          <w:rFonts w:ascii="Google Sans" w:cs="Google Sans" w:eastAsia="Google Sans" w:hAnsi="Google Sans"/>
          <w:color w:val="1f1f1f"/>
          <w:rtl w:val="0"/>
        </w:rPr>
        <w:t xml:space="preserve"> 1 dòng / 1 tham số cấu hình quy tắc phân tích.</w:t>
      </w:r>
    </w:p>
    <w:p w:rsidR="00000000" w:rsidDel="00000000" w:rsidP="00000000" w:rsidRDefault="00000000" w:rsidRPr="00000000" w14:paraId="00000058">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Quản lý tập trung các ngưỡng kinh doanh có phiên bản, tuyệt đối không mã hóa cứng (hard-code) vào code hoặc prompt của AI.</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trường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Khóa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nghiệp vụ &amp; Ràng buộc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config_key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Tên tham số duy nhất (Ví dụ: 'overdue_threshold_days').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config_value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VARCHAR(256)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Giá trị cấu hình dạng chuỗi (Ví dụ: '90', '0.10').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value_type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Kiểu ép dữ liệu đích: 'INTEGER', 'DECIMAL', 'BOOLEAN', 'STRING'.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semantic_version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Phiên bản cấu hình áp dụng.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approval_status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Trạng thái phê duyệt: 'APPROVED', 'PENDING'.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description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Diễn giải chi tiết ý nghĩa nghiệp vụ và phạm vi áp dụng.</w:t>
            </w:r>
          </w:p>
        </w:tc>
      </w:tr>
    </w:tbl>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TẦNG 2: DIMENSION DÙNG CHUNG (CONFORMED DIMENSIONS)</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Bảng dim_date</w:t>
      </w:r>
    </w:p>
    <w:p w:rsidR="00000000" w:rsidDel="00000000" w:rsidP="00000000" w:rsidRDefault="00000000" w:rsidRPr="00000000" w14:paraId="00000085">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Cấp độ:</w:t>
      </w:r>
      <w:r w:rsidDel="00000000" w:rsidR="00000000" w:rsidRPr="00000000">
        <w:rPr>
          <w:rFonts w:ascii="Google Sans" w:cs="Google Sans" w:eastAsia="Google Sans" w:hAnsi="Google Sans"/>
          <w:color w:val="1f1f1f"/>
          <w:rtl w:val="0"/>
        </w:rPr>
        <w:t xml:space="preserve"> Conformed Dimension</w:t>
      </w:r>
    </w:p>
    <w:p w:rsidR="00000000" w:rsidDel="00000000" w:rsidP="00000000" w:rsidRDefault="00000000" w:rsidRPr="00000000" w14:paraId="00000086">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Grain:</w:t>
      </w:r>
      <w:r w:rsidDel="00000000" w:rsidR="00000000" w:rsidRPr="00000000">
        <w:rPr>
          <w:rFonts w:ascii="Google Sans" w:cs="Google Sans" w:eastAsia="Google Sans" w:hAnsi="Google Sans"/>
          <w:color w:val="1f1f1f"/>
          <w:rtl w:val="0"/>
        </w:rPr>
        <w:t xml:space="preserve"> 1 dòng / 1 ngày theo lịch chuẩn Gregorian.</w:t>
      </w:r>
    </w:p>
    <w:p w:rsidR="00000000" w:rsidDel="00000000" w:rsidP="00000000" w:rsidRDefault="00000000" w:rsidRPr="00000000" w14:paraId="00000087">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Chuẩn hóa trục thời gian cho toàn bộ các bảng Fact, tối ưu hóa Text-to-SQL chuỗi thời gian.</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trường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Khóa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nghiệp vụ &amp; Ràng buộc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date_key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thay thế định dạng số nguyên YYYYMMDD (Ví dụ: 20260630).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full_date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Ngày đầy đủ theo định dạng chuẩn ISO-8601.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Năm dương lịch (Ví dụ: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quarter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Quý trong năm (1, 2, 3,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Tháng trong năm (1 đến 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day_of_month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Ngày trong tháng (1 đến 31).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is_weekend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BOOLEAN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Cờ ngày nghỉ cuối tuần (Thứ 7, Chủ Nhật).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fiscal_quarter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Chu kỳ quý tài chính (Ví dụ: '2026-Q2').</w:t>
            </w:r>
          </w:p>
        </w:tc>
      </w:tr>
    </w:tbl>
    <w:p w:rsidR="00000000" w:rsidDel="00000000" w:rsidP="00000000" w:rsidRDefault="00000000" w:rsidRPr="00000000" w14:paraId="000000BE">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Bảng dim_project_profile</w:t>
      </w:r>
    </w:p>
    <w:p w:rsidR="00000000" w:rsidDel="00000000" w:rsidP="00000000" w:rsidRDefault="00000000" w:rsidRPr="00000000" w14:paraId="000000BF">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Cấp độ:</w:t>
      </w:r>
      <w:r w:rsidDel="00000000" w:rsidR="00000000" w:rsidRPr="00000000">
        <w:rPr>
          <w:rFonts w:ascii="Google Sans" w:cs="Google Sans" w:eastAsia="Google Sans" w:hAnsi="Google Sans"/>
          <w:color w:val="1f1f1f"/>
          <w:rtl w:val="0"/>
        </w:rPr>
        <w:t xml:space="preserve"> Project Dimension (Phẳng hóa cấp cao)</w:t>
      </w:r>
    </w:p>
    <w:p w:rsidR="00000000" w:rsidDel="00000000" w:rsidP="00000000" w:rsidRDefault="00000000" w:rsidRPr="00000000" w14:paraId="000000C0">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Grain:</w:t>
      </w:r>
      <w:r w:rsidDel="00000000" w:rsidR="00000000" w:rsidRPr="00000000">
        <w:rPr>
          <w:rFonts w:ascii="Google Sans" w:cs="Google Sans" w:eastAsia="Google Sans" w:hAnsi="Google Sans"/>
          <w:color w:val="1f1f1f"/>
          <w:rtl w:val="0"/>
        </w:rPr>
        <w:t xml:space="preserve"> 1 dòng / 1 dự án bất động sản.</w:t>
      </w:r>
    </w:p>
    <w:p w:rsidR="00000000" w:rsidDel="00000000" w:rsidP="00000000" w:rsidRDefault="00000000" w:rsidRPr="00000000" w14:paraId="000000C1">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Hợp nhất thông tin dự án, chủ đầu tư, thị trường, cự ly hạ tầng và hồ sơ tuân thủ Luật Kinh doanh BĐS 2023.</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trường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Khóa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nghiệp vụ &amp; Ràng buộc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project_key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thay thế tự tăng của dự án (Surrogate Key).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project_id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tự nhiên định danh dự án (Ví dụ: 'PRJ-X').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project_name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VARCHAR(128)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Tên thương mại chính thức của dự án.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market_id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Phân vùng thị trường địa lý (Ví dụ: 'MKT-EAST-HCM').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market_name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Tên khu vực thị trường địa lý.</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province_city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Tỉnh hoặc Thành phố trực thuộc Trung ương.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district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Quận, Huyện hoặc Thành phố thuộc tỉnh.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developer_name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VARCHAR(128)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Tên chủ đầu tư hoặc đơn vị phát triển.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developer_tier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Uy tín CĐT: 'TIER_1', 'TIER_2', 'TIER_3'.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developer_origin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Xuất xứ: 'DOMESTIC', 'FOREIGN_FDI'.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segment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Phân khúc: 'AFFORDABLE', 'MID', 'MID_HIGH', 'LUXURY'.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construction_status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Hiện trạng: 'FOUNDATION', 'SUPERSTRUCTURE', 'TOPPED_OUT', 'HANDED_OVER'.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construction_progress_pct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DECIMAL(5,2)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Tiến độ thi công thực tế lũy kế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is_sales_permit_issued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BOOLEAN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Cờ có văn bản đủ điều kiện mở bán của Sở Xây dựng (Luật 2023).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is_bank_guarantee_issued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BOOLEAN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Cờ có chứng thư bảo lãnh bàn giao nhà của Ngân hàng thương mại.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max_foreign_quota_exceeded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BOOLEAN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Cờ đã hết trần </w:t>
            </w:r>
            <w:r w:rsidDel="00000000" w:rsidR="00000000" w:rsidRPr="00000000">
              <w:rPr>
                <w:rFonts w:ascii="Google Sans" w:cs="Google Sans" w:eastAsia="Google Sans" w:hAnsi="Google Sans"/>
                <w:color w:val="1f1f1f"/>
                <w:shd w:fill="auto" w:val="clear"/>
              </w:rPr>
              <w:drawing>
                <wp:inline distB="19050" distT="19050" distL="19050" distR="19050">
                  <wp:extent cx="316825" cy="208641"/>
                  <wp:effectExtent b="0" l="0" r="0" t="0"/>
                  <wp:docPr id="35"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316825" cy="20864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bán cho người nước ngoài.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primary_infra_id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hạ tầng giao thông kết nối trực tiếp.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distance_to_primary_infra_m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Khoảng cách thực tế đến hạ tầng giao thông trọng điểm (mét).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partner_bank_name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Ngân hàng bảo lãnh và tài trợ gói vay ưu đãi chính.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expected_handover_date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Ngày dự kiến bàn giao căn hộ cho cư dân.</w:t>
            </w:r>
          </w:p>
        </w:tc>
      </w:tr>
    </w:tbl>
    <w:p w:rsidR="00000000" w:rsidDel="00000000" w:rsidP="00000000" w:rsidRDefault="00000000" w:rsidRPr="00000000" w14:paraId="00000140">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Bảng dim_zone_master (Phân Khu / Tòa Tháp)</w:t>
      </w:r>
    </w:p>
    <w:p w:rsidR="00000000" w:rsidDel="00000000" w:rsidP="00000000" w:rsidRDefault="00000000" w:rsidRPr="00000000" w14:paraId="00000141">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Cấp độ:</w:t>
      </w:r>
      <w:r w:rsidDel="00000000" w:rsidR="00000000" w:rsidRPr="00000000">
        <w:rPr>
          <w:rFonts w:ascii="Google Sans" w:cs="Google Sans" w:eastAsia="Google Sans" w:hAnsi="Google Sans"/>
          <w:color w:val="1f1f1f"/>
          <w:rtl w:val="0"/>
        </w:rPr>
        <w:t xml:space="preserve"> Zone / Tower Dimension</w:t>
      </w:r>
    </w:p>
    <w:p w:rsidR="00000000" w:rsidDel="00000000" w:rsidP="00000000" w:rsidRDefault="00000000" w:rsidRPr="00000000" w14:paraId="00000142">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Grain:</w:t>
      </w:r>
      <w:r w:rsidDel="00000000" w:rsidR="00000000" w:rsidRPr="00000000">
        <w:rPr>
          <w:rFonts w:ascii="Google Sans" w:cs="Google Sans" w:eastAsia="Google Sans" w:hAnsi="Google Sans"/>
          <w:color w:val="1f1f1f"/>
          <w:rtl w:val="0"/>
        </w:rPr>
        <w:t xml:space="preserve"> 1 dòng / 1 phân khu địa lý hoặc 1 tòa tháp thuộc dự án.</w:t>
      </w:r>
    </w:p>
    <w:p w:rsidR="00000000" w:rsidDel="00000000" w:rsidP="00000000" w:rsidRDefault="00000000" w:rsidRPr="00000000" w14:paraId="00000143">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Quản lý quy mô kiến trúc, mật độ giao thông trục đứng (thang máy) và tiêu chuẩn hoàn thiện bàn giao.</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trường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Khóa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nghiệp vụ &amp; Ràng buộc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zone_key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thay thế của phân khu / tòa tháp.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zone_id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định danh tòa tháp (Ví dụ: 'ZN-LANDMARK-01').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project_key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ngoại trỏ sang dim_project_profile.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zone_name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Tên thương mại của tòa nhà (Ví dụ: 'Tòa Aqua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zone_type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Phân loại: 'HIGH_RISE_TOWER', 'LOW_RISE_VILLA', 'SHOPHOUSE'.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total_floors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Tổng số tầng nổi của tòa nhà.</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basement_floors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Số lượng tầng hầm đỗ xe.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units_per_floor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Mật độ căn hộ trên một mặt sàn tầng điển hình.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passenger_elevators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Số lượng thang máy chở khách hoạt động.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elevator_ratio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DECIMAL(4,1)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Tỷ số căn/thang máy = units_per_floor / passenger_elevators.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handover_standard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Tiêu chuẩn bàn giao: 'BARE_SHELL', 'BASIC_FINISH', 'FULLY_FURNISHED'.</w:t>
            </w:r>
          </w:p>
        </w:tc>
      </w:tr>
    </w:tbl>
    <w:p w:rsidR="00000000" w:rsidDel="00000000" w:rsidP="00000000" w:rsidRDefault="00000000" w:rsidRPr="00000000" w14:paraId="0000018C">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Bảng dim_unit_master</w:t>
      </w:r>
    </w:p>
    <w:p w:rsidR="00000000" w:rsidDel="00000000" w:rsidP="00000000" w:rsidRDefault="00000000" w:rsidRPr="00000000" w14:paraId="0000018D">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Cấp độ:</w:t>
      </w:r>
      <w:r w:rsidDel="00000000" w:rsidR="00000000" w:rsidRPr="00000000">
        <w:rPr>
          <w:rFonts w:ascii="Google Sans" w:cs="Google Sans" w:eastAsia="Google Sans" w:hAnsi="Google Sans"/>
          <w:color w:val="1f1f1f"/>
          <w:rtl w:val="0"/>
        </w:rPr>
        <w:t xml:space="preserve"> Unit Dimension</w:t>
      </w:r>
    </w:p>
    <w:p w:rsidR="00000000" w:rsidDel="00000000" w:rsidP="00000000" w:rsidRDefault="00000000" w:rsidRPr="00000000" w14:paraId="0000018E">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Grain:</w:t>
      </w:r>
      <w:r w:rsidDel="00000000" w:rsidR="00000000" w:rsidRPr="00000000">
        <w:rPr>
          <w:rFonts w:ascii="Google Sans" w:cs="Google Sans" w:eastAsia="Google Sans" w:hAnsi="Google Sans"/>
          <w:color w:val="1f1f1f"/>
          <w:rtl w:val="0"/>
        </w:rPr>
        <w:t xml:space="preserve"> 1 dòng / 1 căn hộ vật lý độc lập trong giỏ hàng.</w:t>
      </w:r>
    </w:p>
    <w:p w:rsidR="00000000" w:rsidDel="00000000" w:rsidP="00000000" w:rsidRDefault="00000000" w:rsidRPr="00000000" w14:paraId="0000018F">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Lưu trữ toàn bộ các thuộc tính diện tích thông thủy, mặt bằng tầng, hướng ban công và khuyết tật vi khí hậu/vật lý.</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trường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Khóa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nghiệp vụ &amp; Ràng buộc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unit_key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BIGINT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thay thế của căn hộ (Surrogate Key).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kỹ thuật duy nhất của căn hộ (Ví dụ: 'U011').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unit_code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số thương mại trên mặt bằng (Ví dụ: 'A-05.03').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project_key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ngoại trỏ sang dim_project_profile.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zone_key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ngoại trỏ sang dim_zone_master.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unit_type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Loại căn: 'STUDIO', '1PN', '2PN', '3PN', '4PN', 'PENTHOUSE'.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bedroom_count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Số lượng phòng ngủ thực tế.</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bathroom_count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Số lượng phòng vệ sinh.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net_area_m2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DECIMAL(8,2)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Diện tích thông thủy (</w:t>
            </w:r>
            <w:r w:rsidDel="00000000" w:rsidR="00000000" w:rsidRPr="00000000">
              <w:rPr>
                <w:rFonts w:ascii="Google Sans" w:cs="Google Sans" w:eastAsia="Google Sans" w:hAnsi="Google Sans"/>
                <w:color w:val="1f1f1f"/>
                <w:shd w:fill="auto" w:val="clear"/>
              </w:rPr>
              <w:drawing>
                <wp:inline distB="19050" distT="19050" distL="19050" distR="19050">
                  <wp:extent cx="220980" cy="220980"/>
                  <wp:effectExtent b="0" l="0" r="0" t="0"/>
                  <wp:docPr id="34"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220980" cy="22098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268962" cy="207485"/>
                  <wp:effectExtent b="0" l="0" r="0" t="0"/>
                  <wp:docPr id="40"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268962" cy="20748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Căn cứ tính đơn giá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gross_area_m2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DECIMAL(8,2)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Diện tích tim tường (</w:t>
            </w:r>
            <w:r w:rsidDel="00000000" w:rsidR="00000000" w:rsidRPr="00000000">
              <w:rPr>
                <w:rFonts w:ascii="Google Sans" w:cs="Google Sans" w:eastAsia="Google Sans" w:hAnsi="Google Sans"/>
                <w:color w:val="1f1f1f"/>
                <w:shd w:fill="auto" w:val="clear"/>
              </w:rPr>
              <w:drawing>
                <wp:inline distB="19050" distT="19050" distL="19050" distR="19050">
                  <wp:extent cx="220980" cy="220980"/>
                  <wp:effectExtent b="0" l="0" r="0" t="0"/>
                  <wp:docPr id="38"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220980" cy="22098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1143124" cy="205762"/>
                  <wp:effectExtent b="0" l="0" r="0" t="0"/>
                  <wp:docPr id="45" name="image38.png"/>
                  <a:graphic>
                    <a:graphicData uri="http://schemas.openxmlformats.org/drawingml/2006/picture">
                      <pic:pic>
                        <pic:nvPicPr>
                          <pic:cNvPr id="0" name="image38.png"/>
                          <pic:cNvPicPr preferRelativeResize="0"/>
                        </pic:nvPicPr>
                        <pic:blipFill>
                          <a:blip r:embed="rId11"/>
                          <a:srcRect b="0" l="0" r="0" t="0"/>
                          <a:stretch>
                            <a:fillRect/>
                          </a:stretch>
                        </pic:blipFill>
                        <pic:spPr>
                          <a:xfrm>
                            <a:off x="0" y="0"/>
                            <a:ext cx="1143124" cy="20576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floor_number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Vị trí tầng thực tế của căn hộ (</w:t>
            </w:r>
            <w:r w:rsidDel="00000000" w:rsidR="00000000" w:rsidRPr="00000000">
              <w:rPr>
                <w:rFonts w:ascii="Google Sans" w:cs="Google Sans" w:eastAsia="Google Sans" w:hAnsi="Google Sans"/>
                <w:color w:val="1f1f1f"/>
                <w:shd w:fill="auto" w:val="clear"/>
              </w:rPr>
              <w:drawing>
                <wp:inline distB="19050" distT="19050" distL="19050" distR="19050">
                  <wp:extent cx="268962" cy="207485"/>
                  <wp:effectExtent b="0" l="0" r="0" t="0"/>
                  <wp:docPr id="41"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268962" cy="20748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floor_band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Nhóm tầng: 'LOW' (1-5), 'MID' (6-20), 'HIGH' (21-35), 'TOP' (</w:t>
            </w:r>
            <w:r w:rsidDel="00000000" w:rsidR="00000000" w:rsidRPr="00000000">
              <w:rPr>
                <w:rFonts w:ascii="Google Sans" w:cs="Google Sans" w:eastAsia="Google Sans" w:hAnsi="Google Sans"/>
                <w:color w:val="1f1f1f"/>
                <w:shd w:fill="auto" w:val="clear"/>
              </w:rPr>
              <w:drawing>
                <wp:inline distB="19050" distT="19050" distL="19050" distR="19050">
                  <wp:extent cx="355402" cy="208605"/>
                  <wp:effectExtent b="0" l="0" r="0" t="0"/>
                  <wp:docPr id="43" name="image43.png"/>
                  <a:graphic>
                    <a:graphicData uri="http://schemas.openxmlformats.org/drawingml/2006/picture">
                      <pic:pic>
                        <pic:nvPicPr>
                          <pic:cNvPr id="0" name="image43.png"/>
                          <pic:cNvPicPr preferRelativeResize="0"/>
                        </pic:nvPicPr>
                        <pic:blipFill>
                          <a:blip r:embed="rId13"/>
                          <a:srcRect b="0" l="0" r="0" t="0"/>
                          <a:stretch>
                            <a:fillRect/>
                          </a:stretch>
                        </pic:blipFill>
                        <pic:spPr>
                          <a:xfrm>
                            <a:off x="0" y="0"/>
                            <a:ext cx="355402" cy="20860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balcony_orientation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Hướng ban công chính: 'N', 'NE', 'E', 'SE', 'S', 'SW', 'W', 'NW'.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door_orientation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Hướng cửa chính mở vào căn hộ.</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view_primary_type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Tầm nhìn chính: 'RIVER', 'PARK', 'POOL', 'CITY_OPEN', 'OBSTRUCTED'.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is_corner_unit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BOOLEAN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Cờ căn góc (sở hữu từ 2 mặt thoáng trở lên).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efficiency_ratio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DECIMAL(4,3)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Tỷ lệ diện tích hữu dụng = net_area_m2 / gross_area_m2.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distance_to_trash_room_m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DECIMAL(4,1)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Cự ly từ cửa căn đến phòng rác tầng (mét).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is_adjacent_elevator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BOOLEAN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Cờ tiếp giáp vách thang máy hoặc phòng kỹ thuật điện.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dark_bedroom_count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Số phòng ngủ âm, thiếu sáng (không có cửa sổ ngoài trời).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west_facing_exposure_pct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DECIMAL(4,2)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Tỷ lệ mặt ngoài tiếp xúc hướng nắng Tây/Tây Nam.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view_obstruction_distance_m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DECIMAL(5,1)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Khoảng cách tới tòa nhà đối diện gần nhất (mét).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taboo_view_type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Tầm nhìn phong thủy xấu: 'CEMETERY', 'WASTE_STATION', 'TEMPLE', 'NONE'.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is_taboo_floor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BOOLEAN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Cờ tầng kiêng kỵ tâm lý Á Đông (Tầng 4, 7, 13, 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ext_attributes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JSONB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Trường JSONB mở rộng các thuộc tính phát sinh mà không cần sửa bảng.</w:t>
            </w:r>
          </w:p>
        </w:tc>
      </w:tr>
    </w:tbl>
    <w:p w:rsidR="00000000" w:rsidDel="00000000" w:rsidP="00000000" w:rsidRDefault="00000000" w:rsidRPr="00000000" w14:paraId="0000022C">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Bảng dim_sales_channel</w:t>
      </w:r>
    </w:p>
    <w:p w:rsidR="00000000" w:rsidDel="00000000" w:rsidP="00000000" w:rsidRDefault="00000000" w:rsidRPr="00000000" w14:paraId="0000022D">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Cấp độ:</w:t>
      </w:r>
      <w:r w:rsidDel="00000000" w:rsidR="00000000" w:rsidRPr="00000000">
        <w:rPr>
          <w:rFonts w:ascii="Google Sans" w:cs="Google Sans" w:eastAsia="Google Sans" w:hAnsi="Google Sans"/>
          <w:color w:val="1f1f1f"/>
          <w:rtl w:val="0"/>
        </w:rPr>
        <w:t xml:space="preserve"> Dimension</w:t>
      </w:r>
    </w:p>
    <w:p w:rsidR="00000000" w:rsidDel="00000000" w:rsidP="00000000" w:rsidRDefault="00000000" w:rsidRPr="00000000" w14:paraId="0000022E">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Grain:</w:t>
      </w:r>
      <w:r w:rsidDel="00000000" w:rsidR="00000000" w:rsidRPr="00000000">
        <w:rPr>
          <w:rFonts w:ascii="Google Sans" w:cs="Google Sans" w:eastAsia="Google Sans" w:hAnsi="Google Sans"/>
          <w:color w:val="1f1f1f"/>
          <w:rtl w:val="0"/>
        </w:rPr>
        <w:t xml:space="preserve"> 1 dòng / 1 đơn vị hoặc sàn đại lý phân phối.</w:t>
      </w:r>
    </w:p>
    <w:p w:rsidR="00000000" w:rsidDel="00000000" w:rsidP="00000000" w:rsidRDefault="00000000" w:rsidRPr="00000000" w14:paraId="0000022F">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Quản lý sàn đại lý, cấp phân phối và lực lượng môi giới bán hàng.</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trường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Khóa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nghiệp vụ &amp; Ràng buộc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channel_key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thay thế của kênh phân phối.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channel_id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tự nhiên của đại lý (Ví dụ: 'AGENCY-CENLAND').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channel_name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VARCHAR(128)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Tên thương mại của sàn đại lý phân phối.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channel_tier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Cấp sàn: 'TIER_1_EXCLUSIVE', 'TIER_2_GENERAL', 'INHOUSE'.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active_brokers_count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Số lượng môi giới đang tham gia bán giỏ hàng.</w:t>
            </w:r>
          </w:p>
        </w:tc>
      </w:tr>
    </w:tbl>
    <w:p w:rsidR="00000000" w:rsidDel="00000000" w:rsidP="00000000" w:rsidRDefault="00000000" w:rsidRPr="00000000" w14:paraId="00000254">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Bảng dim_infrastructure_assets</w:t>
      </w:r>
    </w:p>
    <w:p w:rsidR="00000000" w:rsidDel="00000000" w:rsidP="00000000" w:rsidRDefault="00000000" w:rsidRPr="00000000" w14:paraId="00000255">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Cấp độ:</w:t>
      </w:r>
      <w:r w:rsidDel="00000000" w:rsidR="00000000" w:rsidRPr="00000000">
        <w:rPr>
          <w:rFonts w:ascii="Google Sans" w:cs="Google Sans" w:eastAsia="Google Sans" w:hAnsi="Google Sans"/>
          <w:color w:val="1f1f1f"/>
          <w:rtl w:val="0"/>
        </w:rPr>
        <w:t xml:space="preserve"> Spatial &amp; Planning Dimension</w:t>
      </w:r>
    </w:p>
    <w:p w:rsidR="00000000" w:rsidDel="00000000" w:rsidP="00000000" w:rsidRDefault="00000000" w:rsidRPr="00000000" w14:paraId="00000256">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Grain:</w:t>
      </w:r>
      <w:r w:rsidDel="00000000" w:rsidR="00000000" w:rsidRPr="00000000">
        <w:rPr>
          <w:rFonts w:ascii="Google Sans" w:cs="Google Sans" w:eastAsia="Google Sans" w:hAnsi="Google Sans"/>
          <w:color w:val="1f1f1f"/>
          <w:rtl w:val="0"/>
        </w:rPr>
        <w:t xml:space="preserve"> 1 dòng / 1 công trình hạ tầng kỹ thuật trọng điểm ngoại khu.</w:t>
      </w:r>
    </w:p>
    <w:p w:rsidR="00000000" w:rsidDel="00000000" w:rsidP="00000000" w:rsidRDefault="00000000" w:rsidRPr="00000000" w14:paraId="00000257">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Theo dõi hiện trạng, tiến độ và vòng đời quy hoạch hạ tầng tạo đòn bẩy cho dự án.</w:t>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trường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Khóa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nghiệp vụ &amp; Ràng buộc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infra_key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thay thế của tài sản hạ tầng.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infra_id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định danh công trình hạ tầng (Ví dụ: 'INF-METRO-01').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infra_name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VARCHAR(128)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Tên công trình (Ví dụ: 'Tuyến Metro số 1 Bến Thành - Suối Tiên').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infra_type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Loại hình: 'URBAN_METRO', 'RING_ROAD', 'EXPRESSWAY', 'BRIDGE', 'AIRPORT'.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lifecycle_stage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Giai đoạn: 'PLANNING_APPROVED', 'UNDER_CONSTRUCTION', 'COMMERCIAL_OPERATION'.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construction_progress_pct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DECIMAL(5,2)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Tiến độ xây lắp thực tế lũy kế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original_completion_year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Năm hoàn thành dự kiến ban đầu theo quy hoạch.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revised_completion_year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Năm hoàn thành điều chỉnh thực tế (nếu trễ hạn).</w:t>
            </w:r>
          </w:p>
        </w:tc>
      </w:tr>
    </w:tbl>
    <w:p w:rsidR="00000000" w:rsidDel="00000000" w:rsidP="00000000" w:rsidRDefault="00000000" w:rsidRPr="00000000" w14:paraId="0000028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TẦNG 3: FACT BIẾN ĐỘNG &amp; TỒN KHO</w:t>
      </w:r>
    </w:p>
    <w:p w:rsidR="00000000" w:rsidDel="00000000" w:rsidP="00000000" w:rsidRDefault="00000000" w:rsidRPr="00000000" w14:paraId="0000028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Bảng fact_unit_inventory_snapshot (Hạt Nhân Trung Tâm)</w:t>
      </w:r>
    </w:p>
    <w:p w:rsidR="00000000" w:rsidDel="00000000" w:rsidP="00000000" w:rsidRDefault="00000000" w:rsidRPr="00000000" w14:paraId="00000290">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Cấp độ:</w:t>
      </w:r>
      <w:r w:rsidDel="00000000" w:rsidR="00000000" w:rsidRPr="00000000">
        <w:rPr>
          <w:rFonts w:ascii="Google Sans" w:cs="Google Sans" w:eastAsia="Google Sans" w:hAnsi="Google Sans"/>
          <w:color w:val="1f1f1f"/>
          <w:rtl w:val="0"/>
        </w:rPr>
        <w:t xml:space="preserve"> Periodic Snapshot Fact Table</w:t>
      </w:r>
    </w:p>
    <w:p w:rsidR="00000000" w:rsidDel="00000000" w:rsidP="00000000" w:rsidRDefault="00000000" w:rsidRPr="00000000" w14:paraId="00000291">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Grain:</w:t>
      </w:r>
      <w:r w:rsidDel="00000000" w:rsidR="00000000" w:rsidRPr="00000000">
        <w:rPr>
          <w:rFonts w:ascii="Google Sans" w:cs="Google Sans" w:eastAsia="Google Sans" w:hAnsi="Google Sans"/>
          <w:color w:val="1f1f1f"/>
          <w:rtl w:val="0"/>
        </w:rPr>
        <w:t xml:space="preserve"> Đúng 1 dòng / 1 căn hộ vật lý / 1 ngày chốt snapshot (unit_key </w:t>
      </w:r>
      <w:r w:rsidDel="00000000" w:rsidR="00000000" w:rsidRPr="00000000">
        <w:rPr>
          <w:rFonts w:ascii="Google Sans" w:cs="Google Sans" w:eastAsia="Google Sans" w:hAnsi="Google Sans"/>
          <w:color w:val="1f1f1f"/>
        </w:rPr>
        <w:drawing>
          <wp:inline distB="19050" distT="19050" distL="19050" distR="19050">
            <wp:extent cx="152519" cy="236405"/>
            <wp:effectExtent b="0" l="0" r="0" t="0"/>
            <wp:docPr id="46"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152519" cy="2364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snapshot_date_key).</w:t>
      </w:r>
    </w:p>
    <w:p w:rsidR="00000000" w:rsidDel="00000000" w:rsidP="00000000" w:rsidRDefault="00000000" w:rsidRPr="00000000" w14:paraId="00000292">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Theo dõi chuỗi thời gian trạng thái tồn kho, số ngày tồn DOM lũy kế, giá chào, giá ròng, chính sách tài chính và hoa hồng môi giới.</w:t>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trường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Khóa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nghiệp vụ &amp; Ràng buộc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snapshot_date_key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 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ngày chốt dữ liệu (YYYYMMDD), trỏ sang dim_date.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unit_key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BIGINT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 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thay thế căn hộ vật lý, trỏ sang dim_unit_master.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project_key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ngoại trỏ sang dim_project_profile.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zone_key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ngoại trỏ sang dim_zone_master.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channel_key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ngoại trỏ sang dim_sales_channel.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launch_batch_id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đợt mở bán (Cohort Batch 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release_date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Ngày chính thức mở bán căn hộ ra thị trường.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inventory_status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Trạng thái chốt: 'AVAILABLE', 'BOOKED', 'SOLD'.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sold_date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Ngày ký HĐMB (bắt buộc NULL nếu chưa bán).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unsold_days_dom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Số ngày tồn lũy kế DOM = snapshot_date - release_date.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is_overdue_flag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BOOLEAN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Cờ quá hạn bán: TRUE khi còn 'AVAILABLE' và DOM </w:t>
            </w:r>
            <w:r w:rsidDel="00000000" w:rsidR="00000000" w:rsidRPr="00000000">
              <w:rPr>
                <w:rFonts w:ascii="Google Sans" w:cs="Google Sans" w:eastAsia="Google Sans" w:hAnsi="Google Sans"/>
                <w:color w:val="1f1f1f"/>
                <w:shd w:fill="auto" w:val="clear"/>
              </w:rPr>
              <w:drawing>
                <wp:inline distB="19050" distT="19050" distL="19050" distR="19050">
                  <wp:extent cx="355402" cy="208605"/>
                  <wp:effectExtent b="0" l="0" r="0" t="0"/>
                  <wp:docPr id="48" name="image43.png"/>
                  <a:graphic>
                    <a:graphicData uri="http://schemas.openxmlformats.org/drawingml/2006/picture">
                      <pic:pic>
                        <pic:nvPicPr>
                          <pic:cNvPr id="0" name="image43.png"/>
                          <pic:cNvPicPr preferRelativeResize="0"/>
                        </pic:nvPicPr>
                        <pic:blipFill>
                          <a:blip r:embed="rId13"/>
                          <a:srcRect b="0" l="0" r="0" t="0"/>
                          <a:stretch>
                            <a:fillRect/>
                          </a:stretch>
                        </pic:blipFill>
                        <pic:spPr>
                          <a:xfrm>
                            <a:off x="0" y="0"/>
                            <a:ext cx="355402" cy="20860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ngày.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asking_price_vnd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BIGINT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Giá niêm yết CĐT (chưa VAT và KPBT).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discount_pct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DECIMAL(5,2)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Tổng tỷ lệ chiết khấu thương mại đang áp dụng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concession_value_vnd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BIGINT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Tổng quà tặng, nội thất quy đổi ra tiền (VND).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net_price_vnd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BIGINT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Giá ròng = </w:t>
            </w:r>
            <w:r w:rsidDel="00000000" w:rsidR="00000000" w:rsidRPr="00000000">
              <w:rPr>
                <w:rFonts w:ascii="Google Sans" w:cs="Google Sans" w:eastAsia="Google Sans" w:hAnsi="Google Sans"/>
                <w:color w:val="1f1f1f"/>
                <w:shd w:fill="auto" w:val="clear"/>
              </w:rPr>
              <w:drawing>
                <wp:inline distB="19050" distT="19050" distL="19050" distR="19050">
                  <wp:extent cx="3197066" cy="205526"/>
                  <wp:effectExtent b="0" l="0" r="0" t="0"/>
                  <wp:docPr id="49" name="image47.png"/>
                  <a:graphic>
                    <a:graphicData uri="http://schemas.openxmlformats.org/drawingml/2006/picture">
                      <pic:pic>
                        <pic:nvPicPr>
                          <pic:cNvPr id="0" name="image47.png"/>
                          <pic:cNvPicPr preferRelativeResize="0"/>
                        </pic:nvPicPr>
                        <pic:blipFill>
                          <a:blip r:embed="rId15"/>
                          <a:srcRect b="0" l="0" r="0" t="0"/>
                          <a:stretch>
                            <a:fillRect/>
                          </a:stretch>
                        </pic:blipFill>
                        <pic:spPr>
                          <a:xfrm>
                            <a:off x="0" y="0"/>
                            <a:ext cx="3197066" cy="20552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asking_price_per_m2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BIGINT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Đơn giá chào/m² thông thủy = asking_price_vnd / net_area_m2.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net_price_per_m2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BIGINT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Đơn giá ròng/m² thông thủy = net_price_vnd / net_area_m2.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subsidy_duration_mo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Số tháng CĐT hỗ trợ lãi suất vay 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principal_grace_mo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Số tháng ngân hàng ân hạn nợ gốc.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base_commission_pct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DECIMAL(4,2)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Tỷ lệ hoa hồng môi giới cơ bản áp dụng cho căn hộ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spiff_bonus_vnd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BIGINT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Tiền thưởng nóng bằng tiền mặt cho môi giới chốt cọc.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is_exclusive_lock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BOOLEAN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Cờ căn hộ bị sàn môi giới khóa giữ độc quyền.</w:t>
            </w:r>
          </w:p>
        </w:tc>
      </w:tr>
    </w:tbl>
    <w:p w:rsidR="00000000" w:rsidDel="00000000" w:rsidP="00000000" w:rsidRDefault="00000000" w:rsidRPr="00000000" w14:paraId="0000031D">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Bảng fact_sales_funnel_daily</w:t>
      </w:r>
    </w:p>
    <w:p w:rsidR="00000000" w:rsidDel="00000000" w:rsidP="00000000" w:rsidRDefault="00000000" w:rsidRPr="00000000" w14:paraId="0000031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Cấp độ:</w:t>
      </w:r>
      <w:r w:rsidDel="00000000" w:rsidR="00000000" w:rsidRPr="00000000">
        <w:rPr>
          <w:rFonts w:ascii="Google Sans" w:cs="Google Sans" w:eastAsia="Google Sans" w:hAnsi="Google Sans"/>
          <w:color w:val="1f1f1f"/>
          <w:rtl w:val="0"/>
        </w:rPr>
        <w:t xml:space="preserve"> Transactional Funnel Fact</w:t>
      </w:r>
    </w:p>
    <w:p w:rsidR="00000000" w:rsidDel="00000000" w:rsidP="00000000" w:rsidRDefault="00000000" w:rsidRPr="00000000" w14:paraId="0000031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Grain:</w:t>
      </w:r>
      <w:r w:rsidDel="00000000" w:rsidR="00000000" w:rsidRPr="00000000">
        <w:rPr>
          <w:rFonts w:ascii="Google Sans" w:cs="Google Sans" w:eastAsia="Google Sans" w:hAnsi="Google Sans"/>
          <w:color w:val="1f1f1f"/>
          <w:rtl w:val="0"/>
        </w:rPr>
        <w:t xml:space="preserve"> 1 dòng / 1 căn hộ / 1 ngày phát sinh tương tác trong phễu bán hàng.</w:t>
      </w:r>
    </w:p>
    <w:p w:rsidR="00000000" w:rsidDel="00000000" w:rsidP="00000000" w:rsidRDefault="00000000" w:rsidRPr="00000000" w14:paraId="0000032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Lượng hóa lực cầu thực tế và phát hiện vị trí đứt gãy phễu quan tâm đối với từng căn hộ.</w:t>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trường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Khóa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nghiệp vụ &amp; Ràng buộc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funnel_event_id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BIGINT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tự tăng của sự kiện tương tác phễu.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date_key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Ngày phát sinh tương tác, trỏ sang dim_date.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unit_key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BIGINT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ngoại trỏ sang dim_unit_master.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web_listing_views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Số lượt xem thông tin chi tiết căn hộ trên web/app.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inquiry_leads_count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Số lượng khách hàng để lại thông tin tư vấn.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site_visits_count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Số lượt môi giới dẫn khách tới xem thực địa.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booking_reservations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Số lượt khách nộp tiền đặt cọc giữ chỗ thiện chí (cọc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booking_cancellations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Số lượt khách quyết định rút cọc, từ chối ký HĐMB.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cancellation_reason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Lý do rút cọc: 'PRICE_TOO_HIGH', 'DEFECT_FOUND', 'LOAN_REJECTED'.</w:t>
            </w:r>
          </w:p>
        </w:tc>
      </w:tr>
    </w:tbl>
    <w:p w:rsidR="00000000" w:rsidDel="00000000" w:rsidP="00000000" w:rsidRDefault="00000000" w:rsidRPr="00000000" w14:paraId="0000035D">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Bảng fact_unit_price_history</w:t>
      </w:r>
    </w:p>
    <w:p w:rsidR="00000000" w:rsidDel="00000000" w:rsidP="00000000" w:rsidRDefault="00000000" w:rsidRPr="00000000" w14:paraId="0000035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Cấp độ:</w:t>
      </w:r>
      <w:r w:rsidDel="00000000" w:rsidR="00000000" w:rsidRPr="00000000">
        <w:rPr>
          <w:rFonts w:ascii="Google Sans" w:cs="Google Sans" w:eastAsia="Google Sans" w:hAnsi="Google Sans"/>
          <w:color w:val="1f1f1f"/>
          <w:rtl w:val="0"/>
        </w:rPr>
        <w:t xml:space="preserve"> Transaction Fact Table</w:t>
      </w:r>
    </w:p>
    <w:p w:rsidR="00000000" w:rsidDel="00000000" w:rsidP="00000000" w:rsidRDefault="00000000" w:rsidRPr="00000000" w14:paraId="0000035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Grain:</w:t>
      </w:r>
      <w:r w:rsidDel="00000000" w:rsidR="00000000" w:rsidRPr="00000000">
        <w:rPr>
          <w:rFonts w:ascii="Google Sans" w:cs="Google Sans" w:eastAsia="Google Sans" w:hAnsi="Google Sans"/>
          <w:color w:val="1f1f1f"/>
          <w:rtl w:val="0"/>
        </w:rPr>
        <w:t xml:space="preserve"> 1 dòng / 1 sự kiện thay đổi giá niêm yết hoặc chính sách chiết khấu của căn hộ.</w:t>
      </w:r>
    </w:p>
    <w:p w:rsidR="00000000" w:rsidDel="00000000" w:rsidP="00000000" w:rsidRDefault="00000000" w:rsidRPr="00000000" w14:paraId="0000036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Ghi vết chuỗi hạ giá hoặc tăng ưu đãi để đánh giá mức độ kháng cự của thị trường.</w:t>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trường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Khóa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nghiệp vụ &amp; Ràng buộc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price_event_id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BIGINT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định danh sự kiện thay đổi biểu giá.</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unit_key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BIGINT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ngoại trỏ sang dim_unit_master.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effective_date_key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Ngày biểu giá mới bắt đầu có hiệu lực áp dụng.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old_asking_price_vnd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BIGINT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Giá chào niêm yết cũ trước khi điều chỉnh.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new_asking_price_vnd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BIGINT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Giá chào niêm yết mới sau khi điều chỉnh.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price_change_pct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DECIMAL(5,2)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Tỷ lệ biến động giá = (new - old) / old * 100.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change_reason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Lý do điều chỉnh: 'STIMULATE_SLOW_MOVING', 'MARKET_RALLY', 'CAMPAIGN'.</w:t>
            </w:r>
          </w:p>
        </w:tc>
      </w:tr>
    </w:tbl>
    <w:p w:rsidR="00000000" w:rsidDel="00000000" w:rsidP="00000000" w:rsidRDefault="00000000" w:rsidRPr="00000000" w14:paraId="00000391">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Bảng dim_secondary_market_comps</w:t>
      </w:r>
    </w:p>
    <w:p w:rsidR="00000000" w:rsidDel="00000000" w:rsidP="00000000" w:rsidRDefault="00000000" w:rsidRPr="00000000" w14:paraId="0000039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Cấp độ:</w:t>
      </w:r>
      <w:r w:rsidDel="00000000" w:rsidR="00000000" w:rsidRPr="00000000">
        <w:rPr>
          <w:rFonts w:ascii="Google Sans" w:cs="Google Sans" w:eastAsia="Google Sans" w:hAnsi="Google Sans"/>
          <w:color w:val="1f1f1f"/>
          <w:rtl w:val="0"/>
        </w:rPr>
        <w:t xml:space="preserve"> Micro-Benchmark Dimension / Fact</w:t>
      </w:r>
    </w:p>
    <w:p w:rsidR="00000000" w:rsidDel="00000000" w:rsidP="00000000" w:rsidRDefault="00000000" w:rsidRPr="00000000" w14:paraId="0000039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Grain:</w:t>
      </w:r>
      <w:r w:rsidDel="00000000" w:rsidR="00000000" w:rsidRPr="00000000">
        <w:rPr>
          <w:rFonts w:ascii="Google Sans" w:cs="Google Sans" w:eastAsia="Google Sans" w:hAnsi="Google Sans"/>
          <w:color w:val="1f1f1f"/>
          <w:rtl w:val="0"/>
        </w:rPr>
        <w:t xml:space="preserve"> 1 dòng / 1 giao dịch bán lại thứ cấp được xác thực tại cùng tiểu khu.</w:t>
      </w:r>
    </w:p>
    <w:p w:rsidR="00000000" w:rsidDel="00000000" w:rsidP="00000000" w:rsidRDefault="00000000" w:rsidRPr="00000000" w14:paraId="0000039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Đối chứng vi mô trực tiếp để lượng hóa mức độ chênh lệch giá sơ cấp của CĐT so với giá thị trường thứ cấp lân cận.</w:t>
      </w:r>
    </w:p>
    <w:tbl>
      <w:tblPr>
        <w:tblStyle w:val="Table1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trường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Khóa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nghiệp vụ &amp; Ràng buộc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định danh bản ghi đối chiếu thứ cấp.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project_id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dự án hoặc khu căn hộ lân cận tương đồng.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unit_type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Phân loại căn hộ: '1PN', '2PN', '3PN'.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floor_band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Nhóm tầng của căn đối chiếu.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balcony_orientation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Hướng ban công của căn đối chiếu.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recorded_resale_date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Ngày ghi nhận giao dịch bán lại thành công.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resale_price_per_m2_vnd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BIGINT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Đơn giá giao dịch thực tế trên m² thông thủy (VND).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pink_book_status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Tình trạng pháp lý: 'PINK_BOOK_AVAILABLE', 'SPA_ASSIGNMENT'.</w:t>
            </w:r>
          </w:p>
        </w:tc>
      </w:tr>
    </w:tbl>
    <w:p w:rsidR="00000000" w:rsidDel="00000000" w:rsidP="00000000" w:rsidRDefault="00000000" w:rsidRPr="00000000" w14:paraId="000003CB">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Bảng fact_market_macro_monthly</w:t>
      </w:r>
    </w:p>
    <w:p w:rsidR="00000000" w:rsidDel="00000000" w:rsidP="00000000" w:rsidRDefault="00000000" w:rsidRPr="00000000" w14:paraId="000003C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Cấp độ:</w:t>
      </w:r>
      <w:r w:rsidDel="00000000" w:rsidR="00000000" w:rsidRPr="00000000">
        <w:rPr>
          <w:rFonts w:ascii="Google Sans" w:cs="Google Sans" w:eastAsia="Google Sans" w:hAnsi="Google Sans"/>
          <w:color w:val="1f1f1f"/>
          <w:rtl w:val="0"/>
        </w:rPr>
        <w:t xml:space="preserve"> Macroeconomic Fact Table</w:t>
      </w:r>
    </w:p>
    <w:p w:rsidR="00000000" w:rsidDel="00000000" w:rsidP="00000000" w:rsidRDefault="00000000" w:rsidRPr="00000000" w14:paraId="000003C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Grain:</w:t>
      </w:r>
      <w:r w:rsidDel="00000000" w:rsidR="00000000" w:rsidRPr="00000000">
        <w:rPr>
          <w:rFonts w:ascii="Google Sans" w:cs="Google Sans" w:eastAsia="Google Sans" w:hAnsi="Google Sans"/>
          <w:color w:val="1f1f1f"/>
          <w:rtl w:val="0"/>
        </w:rPr>
        <w:t xml:space="preserve"> 1 dòng / 1 phân vùng thị trường / 1 phân khúc / 1 tháng theo dõi.</w:t>
      </w:r>
    </w:p>
    <w:p w:rsidR="00000000" w:rsidDel="00000000" w:rsidP="00000000" w:rsidRDefault="00000000" w:rsidRPr="00000000" w14:paraId="000003C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Cung cấp bức tranh thanh khoản nền, mặt bằng lãi suất tín dụng và tỷ số giá trên thu nhập địa bàn.</w:t>
      </w:r>
    </w:p>
    <w:tbl>
      <w:tblPr>
        <w:tblStyle w:val="Table1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trường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Khóa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nghiệp vụ &amp; Ràng buộc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macro_record_id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định danh bản ghi vĩ mô.</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date_key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ngày cuối cùng của tháng theo dõi, trỏ sang dim_date.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market_id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phân vùng thị trường địa lý.</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segment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Phân khúc sản phẩm khảo sát.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floating_mortgage_rate_pct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DECIMAL(4,2)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Lãi suất vay thả nổi bình quân thị trường (%/năm).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months_of_inventory_moi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DECIMAL(4,1)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Số tháng tồn kho cần thiết để tiêu thụ hết nguồn cung.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absorption_rate_pct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DECIMAL(5,2)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Tỷ lệ hấp thụ nguồn cung sơ cấp trên toàn địa bàn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median_household_income_vnd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BIGINT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Thu nhập trung vị năm của hộ gia đình địa phương (VND/năm).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macro_price_to_income_ratio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DECIMAL(4,1)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Tỷ số Giá nhà / Thu nhập (PIR) trung bình toàn địa bàn.</w:t>
            </w:r>
          </w:p>
        </w:tc>
      </w:tr>
    </w:tbl>
    <w:p w:rsidR="00000000" w:rsidDel="00000000" w:rsidP="00000000" w:rsidRDefault="00000000" w:rsidRPr="00000000" w14:paraId="0000040B">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Bảng fact_sales_channel_performance</w:t>
      </w:r>
    </w:p>
    <w:p w:rsidR="00000000" w:rsidDel="00000000" w:rsidP="00000000" w:rsidRDefault="00000000" w:rsidRPr="00000000" w14:paraId="0000040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Cấp độ:</w:t>
      </w:r>
      <w:r w:rsidDel="00000000" w:rsidR="00000000" w:rsidRPr="00000000">
        <w:rPr>
          <w:rFonts w:ascii="Google Sans" w:cs="Google Sans" w:eastAsia="Google Sans" w:hAnsi="Google Sans"/>
          <w:color w:val="1f1f1f"/>
          <w:rtl w:val="0"/>
        </w:rPr>
        <w:t xml:space="preserve"> Sales Performance Fact Table</w:t>
      </w:r>
    </w:p>
    <w:p w:rsidR="00000000" w:rsidDel="00000000" w:rsidP="00000000" w:rsidRDefault="00000000" w:rsidRPr="00000000" w14:paraId="0000040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Grain:</w:t>
      </w:r>
      <w:r w:rsidDel="00000000" w:rsidR="00000000" w:rsidRPr="00000000">
        <w:rPr>
          <w:rFonts w:ascii="Google Sans" w:cs="Google Sans" w:eastAsia="Google Sans" w:hAnsi="Google Sans"/>
          <w:color w:val="1f1f1f"/>
          <w:rtl w:val="0"/>
        </w:rPr>
        <w:t xml:space="preserve"> 1 dòng / 1 kênh phân phối / 1 dự án / 1 chu kỳ đóng sổ snapshot.</w:t>
      </w:r>
    </w:p>
    <w:p w:rsidR="00000000" w:rsidDel="00000000" w:rsidP="00000000" w:rsidRDefault="00000000" w:rsidRPr="00000000" w14:paraId="0000040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Đo lường hiệu suất bán hàng của từng sàn môi giới, phát hiện các sàn ôm độc quyền nhưng om hàng không có giao dịch.</w:t>
      </w:r>
    </w:p>
    <w:tbl>
      <w:tblPr>
        <w:tblStyle w:val="Table1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trường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Khóa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nghiệp vụ &amp; Ràng buộc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snapshot_date_key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 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ngày chốt dữ liệu, trỏ sang dim_date.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channel_key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 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đại lý phân phối, trỏ sang dim_sales_channel.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project_key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 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dự án, trỏ sang dim_project_profile.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assigned_units_count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Tổng số căn hộ giao cho sàn phân phối độc quyền.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sold_units_count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Số căn hộ sàn đã giao dịch thành công ký HĐMB.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absorption_rate_pct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DECIMAL(5,2)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Tỷ lệ hấp thụ riêng của sàn = (sold / assigned) * 100.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avg_days_to_sell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Số ngày bán trung bình của một căn hộ qua sàn này.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locked_inventory_over_90d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Số căn tồn kho quá 90 ngày đang bị sàn này khóa giữ.</w:t>
            </w:r>
          </w:p>
        </w:tc>
      </w:tr>
    </w:tbl>
    <w:p w:rsidR="00000000" w:rsidDel="00000000" w:rsidP="00000000" w:rsidRDefault="00000000" w:rsidRPr="00000000" w14:paraId="00000445">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TẦNG 4: SERVING DATA MART CHẨN ĐOÁN</w:t>
      </w:r>
    </w:p>
    <w:p w:rsidR="00000000" w:rsidDel="00000000" w:rsidP="00000000" w:rsidRDefault="00000000" w:rsidRPr="00000000" w14:paraId="0000044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Bảng dm_unit_friction_diagnostics (Bệnh Án Chẩn Đoán Căn Chậm Bán)</w:t>
      </w:r>
    </w:p>
    <w:p w:rsidR="00000000" w:rsidDel="00000000" w:rsidP="00000000" w:rsidRDefault="00000000" w:rsidRPr="00000000" w14:paraId="0000044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Cấp độ:</w:t>
      </w:r>
      <w:r w:rsidDel="00000000" w:rsidR="00000000" w:rsidRPr="00000000">
        <w:rPr>
          <w:rFonts w:ascii="Google Sans" w:cs="Google Sans" w:eastAsia="Google Sans" w:hAnsi="Google Sans"/>
          <w:color w:val="1f1f1f"/>
          <w:rtl w:val="0"/>
        </w:rPr>
        <w:t xml:space="preserve"> Serving Data Mart / Materialized View</w:t>
      </w:r>
    </w:p>
    <w:p w:rsidR="00000000" w:rsidDel="00000000" w:rsidP="00000000" w:rsidRDefault="00000000" w:rsidRPr="00000000" w14:paraId="0000044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Grain:</w:t>
      </w:r>
      <w:r w:rsidDel="00000000" w:rsidR="00000000" w:rsidRPr="00000000">
        <w:rPr>
          <w:rFonts w:ascii="Google Sans" w:cs="Google Sans" w:eastAsia="Google Sans" w:hAnsi="Google Sans"/>
          <w:color w:val="1f1f1f"/>
          <w:rtl w:val="0"/>
        </w:rPr>
        <w:t xml:space="preserve"> 1 dòng / 1 căn hộ tồn kho (inventory_status = 'AVAILABLE') tại ngày snapshot.</w:t>
      </w:r>
    </w:p>
    <w:p w:rsidR="00000000" w:rsidDel="00000000" w:rsidP="00000000" w:rsidRDefault="00000000" w:rsidRPr="00000000" w14:paraId="0000044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Phục vụ trực tiếp cho DataAgent và InsightAgent trả lời tức thì câu hỏi chẩn đoán mà không cần JOIN phức tạp.</w:t>
      </w:r>
    </w:p>
    <w:tbl>
      <w:tblPr>
        <w:tblStyle w:val="Table1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trường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Khóa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nghiệp vụ &amp; Ràng buộc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diagnostic_id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chẩn đoán duy nhất (Ví dụ: 'DIAG-20260630-U011').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snapshot_date_key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Ngày chốt dữ liệu phân tích chẩn đoán.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unit_key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BIGINT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căn hộ tồn kho được chẩn đoán.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unit_code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số căn hộ thương mại trực quan (Ví dụ: 'A-05.03').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project_name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VARCHAR(128)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Tên dự án (phẳng hóa phục vụ prompt LLM).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zone_name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Tên tòa tháp / phân khu.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unsold_days_dom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Số ngày mở bán chưa có giao dịch thành công.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price_spread_vs_peer_pct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DECIMAL(5,2)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Độ chênh lệch % đơn giá/m² so với trung vị Peer Group chuẩn hóa.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ticket_size_vs_income_ratio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DECIMAL(4,1)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Tỷ số Tổng giá căn hộ / Thu nhập hộ gia đình năm tại địa bàn.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physical_defect_penalty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Tổng điểm phạt khuyết tật cấu trúc vật lý (thang 0 - 100).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thermal_view_penalty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Tổng điểm phạt bức xạ nhiệt &amp; tầm nhìn kiêng kỵ (thang 0 - 100).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secondary_price_gap_pct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DECIMAL(5,2)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Độ chênh lệch % giá sơ cấp so với trung vị căn thứ cấp tương đương.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funnel_dropoff_rate_pct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DECIMAL(5,2)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Tỷ lệ khách vào cọc giữ chỗ nhưng sau đó rút cọc hủy mua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primary_cause_code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nguyên nhân cốt lõi số 1 (xếp hạng cao nhất).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recommended_action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Khuyến nghị hành động có bằng chứng dành cho cấp quản lý.</w:t>
            </w:r>
          </w:p>
        </w:tc>
      </w:tr>
    </w:tbl>
    <w:p w:rsidR="00000000" w:rsidDel="00000000" w:rsidP="00000000" w:rsidRDefault="00000000" w:rsidRPr="00000000" w14:paraId="000004AA">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Bảng unit_diagnostic_causes (Bảng Bridge Đa Nguyên Nhân - MỚI HOÀN THIỆN)</w:t>
      </w:r>
    </w:p>
    <w:p w:rsidR="00000000" w:rsidDel="00000000" w:rsidP="00000000" w:rsidRDefault="00000000" w:rsidRPr="00000000" w14:paraId="000004A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Cấp độ:</w:t>
      </w:r>
      <w:r w:rsidDel="00000000" w:rsidR="00000000" w:rsidRPr="00000000">
        <w:rPr>
          <w:rFonts w:ascii="Google Sans" w:cs="Google Sans" w:eastAsia="Google Sans" w:hAnsi="Google Sans"/>
          <w:color w:val="1f1f1f"/>
          <w:rtl w:val="0"/>
        </w:rPr>
        <w:t xml:space="preserve"> Serving Data Mart / Dimension Bridge</w:t>
      </w:r>
    </w:p>
    <w:p w:rsidR="00000000" w:rsidDel="00000000" w:rsidP="00000000" w:rsidRDefault="00000000" w:rsidRPr="00000000" w14:paraId="000004A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Grain:</w:t>
      </w:r>
      <w:r w:rsidDel="00000000" w:rsidR="00000000" w:rsidRPr="00000000">
        <w:rPr>
          <w:rFonts w:ascii="Google Sans" w:cs="Google Sans" w:eastAsia="Google Sans" w:hAnsi="Google Sans"/>
          <w:color w:val="1f1f1f"/>
          <w:rtl w:val="0"/>
        </w:rPr>
        <w:t xml:space="preserve"> 1 dòng / 1 nguyên nhân tác động lên 1 căn hộ chẩn đoán tại kỳ snapshot.</w:t>
      </w:r>
    </w:p>
    <w:p w:rsidR="00000000" w:rsidDel="00000000" w:rsidP="00000000" w:rsidRDefault="00000000" w:rsidRPr="00000000" w14:paraId="000004A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Cho phép 1 căn hộ có thể gắn nhiều nguyên nhân (đa nhân tố), ngăn chặn hoàn toàn việc đếm thiếu khi tổng hợp tỷ trọng % nguyên nhân toàn dự án, đồng thời duy trì liên kết bằng chứng tuyệt đối tới bảng Mart cha qua diagnostic_id.</w:t>
      </w:r>
    </w:p>
    <w:tbl>
      <w:tblPr>
        <w:tblStyle w:val="Table1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trường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Khóa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nghiệp vụ &amp; Ràng buộc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diagnostic_id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 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Trỏ trực tiếp sang dm_unit_friction_diagnostics.diagnostic_id.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cause_code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trong 8 mã nguyên nhân cốt lõi (hoặc mã mở rộng).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unit_key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BIGINT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ngoại trỏ sang dim_unit_master.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snapshot_date_key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Ngày chốt dữ liệu, trỏ sang dim_date.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severity_rank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Thứ hạng ảnh hưởng: 1 (nguyên nhân chính), 2, 3 (nguyên nhân phụ).</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attribution_score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DECIMAL(4,3)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Tỷ trọng đóng góp nguyên nhân (tổng điểm các rank của 1 căn = 1.000).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evidence_artifact_id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liên kết logic sang shared_artifacts chứa chứng cứ tính toán.</w:t>
            </w:r>
          </w:p>
        </w:tc>
      </w:tr>
    </w:tbl>
    <w:p w:rsidR="00000000" w:rsidDel="00000000" w:rsidP="00000000" w:rsidRDefault="00000000" w:rsidRPr="00000000" w14:paraId="000004DE">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HỆ THỐNG CÔNG THỨC ĐỊNH LƯỢNG &amp; MA TRẬN 8 NGUYÊN NHÂN CỐT LÕI</w:t>
      </w:r>
    </w:p>
    <w:p w:rsidR="00000000" w:rsidDel="00000000" w:rsidP="00000000" w:rsidRDefault="00000000" w:rsidRPr="00000000" w14:paraId="000004D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Quy Chuẩn Xác Lập Nhóm Căn Tương Đồng (Standardized Peer Group)</w:t>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căn hộ </w:t>
      </w:r>
      <w:r w:rsidDel="00000000" w:rsidR="00000000" w:rsidRPr="00000000">
        <w:rPr>
          <w:rFonts w:ascii="Google Sans" w:cs="Google Sans" w:eastAsia="Google Sans" w:hAnsi="Google Sans"/>
          <w:color w:val="1f1f1f"/>
        </w:rPr>
        <w:drawing>
          <wp:inline distB="19050" distT="19050" distL="19050" distR="19050">
            <wp:extent cx="158472" cy="241481"/>
            <wp:effectExtent b="0" l="0" r="0" t="0"/>
            <wp:docPr id="50"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158472" cy="2414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công nhận là Peer đối sánh hợp lệ của căn hộ Target </w:t>
      </w:r>
      <w:r w:rsidDel="00000000" w:rsidR="00000000" w:rsidRPr="00000000">
        <w:rPr>
          <w:rFonts w:ascii="Google Sans" w:cs="Google Sans" w:eastAsia="Google Sans" w:hAnsi="Google Sans"/>
          <w:color w:val="1f1f1f"/>
        </w:rPr>
        <w:drawing>
          <wp:inline distB="19050" distT="19050" distL="19050" distR="19050">
            <wp:extent cx="147042" cy="261408"/>
            <wp:effectExtent b="0" l="0" r="0" t="0"/>
            <wp:docPr id="51" name="image44.png"/>
            <a:graphic>
              <a:graphicData uri="http://schemas.openxmlformats.org/drawingml/2006/picture">
                <pic:pic>
                  <pic:nvPicPr>
                    <pic:cNvPr id="0" name="image44.png"/>
                    <pic:cNvPicPr preferRelativeResize="0"/>
                  </pic:nvPicPr>
                  <pic:blipFill>
                    <a:blip r:embed="rId17"/>
                    <a:srcRect b="0" l="0" r="0" t="0"/>
                    <a:stretch>
                      <a:fillRect/>
                    </a:stretch>
                  </pic:blipFill>
                  <pic:spPr>
                    <a:xfrm>
                      <a:off x="0" y="0"/>
                      <a:ext cx="147042" cy="2614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khi và chỉ khi thỏa mãn đồng thời 6 tiêu chí:</w:t>
      </w:r>
    </w:p>
    <w:p w:rsidR="00000000" w:rsidDel="00000000" w:rsidP="00000000" w:rsidRDefault="00000000" w:rsidRPr="00000000" w14:paraId="000004E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Cùng dự án: </w:t>
      </w:r>
      <w:r w:rsidDel="00000000" w:rsidR="00000000" w:rsidRPr="00000000">
        <w:rPr>
          <w:rFonts w:ascii="Google Sans" w:cs="Google Sans" w:eastAsia="Google Sans" w:hAnsi="Google Sans"/>
          <w:color w:val="1f1f1f"/>
        </w:rPr>
        <w:drawing>
          <wp:inline distB="19050" distT="19050" distL="19050" distR="19050">
            <wp:extent cx="2647359" cy="244137"/>
            <wp:effectExtent b="0" l="0" r="0" t="0"/>
            <wp:docPr id="52" name="image45.png"/>
            <a:graphic>
              <a:graphicData uri="http://schemas.openxmlformats.org/drawingml/2006/picture">
                <pic:pic>
                  <pic:nvPicPr>
                    <pic:cNvPr id="0" name="image45.png"/>
                    <pic:cNvPicPr preferRelativeResize="0"/>
                  </pic:nvPicPr>
                  <pic:blipFill>
                    <a:blip r:embed="rId18"/>
                    <a:srcRect b="0" l="0" r="0" t="0"/>
                    <a:stretch>
                      <a:fillRect/>
                    </a:stretch>
                  </pic:blipFill>
                  <pic:spPr>
                    <a:xfrm>
                      <a:off x="0" y="0"/>
                      <a:ext cx="2647359" cy="244137"/>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Cùng đợt mở bán: </w:t>
      </w:r>
      <w:r w:rsidDel="00000000" w:rsidR="00000000" w:rsidRPr="00000000">
        <w:rPr>
          <w:rFonts w:ascii="Google Sans" w:cs="Google Sans" w:eastAsia="Google Sans" w:hAnsi="Google Sans"/>
          <w:color w:val="1f1f1f"/>
        </w:rPr>
        <w:drawing>
          <wp:inline distB="19050" distT="19050" distL="19050" distR="19050">
            <wp:extent cx="3485083" cy="244032"/>
            <wp:effectExtent b="0" l="0" r="0" t="0"/>
            <wp:docPr id="53" name="image48.png"/>
            <a:graphic>
              <a:graphicData uri="http://schemas.openxmlformats.org/drawingml/2006/picture">
                <pic:pic>
                  <pic:nvPicPr>
                    <pic:cNvPr id="0" name="image48.png"/>
                    <pic:cNvPicPr preferRelativeResize="0"/>
                  </pic:nvPicPr>
                  <pic:blipFill>
                    <a:blip r:embed="rId19"/>
                    <a:srcRect b="0" l="0" r="0" t="0"/>
                    <a:stretch>
                      <a:fillRect/>
                    </a:stretch>
                  </pic:blipFill>
                  <pic:spPr>
                    <a:xfrm>
                      <a:off x="0" y="0"/>
                      <a:ext cx="3485083" cy="244032"/>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Cùng loại hình cấu trúc: </w:t>
      </w:r>
      <w:r w:rsidDel="00000000" w:rsidR="00000000" w:rsidRPr="00000000">
        <w:rPr>
          <w:rFonts w:ascii="Google Sans" w:cs="Google Sans" w:eastAsia="Google Sans" w:hAnsi="Google Sans"/>
          <w:color w:val="1f1f1f"/>
        </w:rPr>
        <w:drawing>
          <wp:inline distB="19050" distT="19050" distL="19050" distR="19050">
            <wp:extent cx="2320176" cy="243428"/>
            <wp:effectExtent b="0" l="0" r="0" t="0"/>
            <wp:docPr id="54" name="image50.png"/>
            <a:graphic>
              <a:graphicData uri="http://schemas.openxmlformats.org/drawingml/2006/picture">
                <pic:pic>
                  <pic:nvPicPr>
                    <pic:cNvPr id="0" name="image50.png"/>
                    <pic:cNvPicPr preferRelativeResize="0"/>
                  </pic:nvPicPr>
                  <pic:blipFill>
                    <a:blip r:embed="rId20"/>
                    <a:srcRect b="0" l="0" r="0" t="0"/>
                    <a:stretch>
                      <a:fillRect/>
                    </a:stretch>
                  </pic:blipFill>
                  <pic:spPr>
                    <a:xfrm>
                      <a:off x="0" y="0"/>
                      <a:ext cx="2320176" cy="243428"/>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Dung sai diện tích thông thủy hẹp </w:t>
      </w:r>
      <w:r w:rsidDel="00000000" w:rsidR="00000000" w:rsidRPr="00000000">
        <w:rPr>
          <w:rFonts w:ascii="Google Sans" w:cs="Google Sans" w:eastAsia="Google Sans" w:hAnsi="Google Sans"/>
          <w:color w:val="1f1f1f"/>
        </w:rPr>
        <w:drawing>
          <wp:inline distB="19050" distT="19050" distL="19050" distR="19050">
            <wp:extent cx="511731" cy="236771"/>
            <wp:effectExtent b="0" l="0" r="0" t="0"/>
            <wp:docPr id="21"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11731" cy="2367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529267"/>
            <wp:effectExtent b="0" l="0" r="0" t="0"/>
            <wp:docPr id="22"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5905500" cy="529267"/>
                    </a:xfrm>
                    <a:prstGeom prst="rect"/>
                    <a:ln/>
                  </pic:spPr>
                </pic:pic>
              </a:graphicData>
            </a:graphic>
          </wp:inline>
        </w:drawing>
      </w:r>
      <w:r w:rsidDel="00000000" w:rsidR="00000000" w:rsidRPr="00000000">
        <w:rPr>
          <w:rtl w:val="0"/>
        </w:rPr>
      </w:r>
    </w:p>
    <w:p w:rsidR="00000000" w:rsidDel="00000000" w:rsidP="00000000" w:rsidRDefault="00000000" w:rsidRPr="00000000" w14:paraId="000004E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Đồng nhất nhóm tầng &amp; vi khí hậu: </w:t>
      </w:r>
      <w:r w:rsidDel="00000000" w:rsidR="00000000" w:rsidRPr="00000000">
        <w:rPr>
          <w:rFonts w:ascii="Google Sans" w:cs="Google Sans" w:eastAsia="Google Sans" w:hAnsi="Google Sans"/>
          <w:color w:val="1f1f1f"/>
        </w:rPr>
        <w:drawing>
          <wp:inline distB="19050" distT="19050" distL="19050" distR="19050">
            <wp:extent cx="2495674" cy="244225"/>
            <wp:effectExtent b="0" l="0" r="0" t="0"/>
            <wp:docPr id="23"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2495674" cy="2442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hướng ban công thuộc cùng nhóm hướng mát (S, SE, E) hoặc cùng nhóm hướng nóng (W, SW, NW).</w:t>
      </w:r>
    </w:p>
    <w:p w:rsidR="00000000" w:rsidDel="00000000" w:rsidP="00000000" w:rsidRDefault="00000000" w:rsidRPr="00000000" w14:paraId="000004E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Độc lập: </w:t>
      </w:r>
      <w:r w:rsidDel="00000000" w:rsidR="00000000" w:rsidRPr="00000000">
        <w:rPr>
          <w:rFonts w:ascii="Google Sans" w:cs="Google Sans" w:eastAsia="Google Sans" w:hAnsi="Google Sans"/>
          <w:color w:val="1f1f1f"/>
        </w:rPr>
        <w:drawing>
          <wp:inline distB="19050" distT="19050" distL="19050" distR="19050">
            <wp:extent cx="2156822" cy="244746"/>
            <wp:effectExtent b="0" l="0" r="0" t="0"/>
            <wp:docPr id="24"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2156822" cy="2447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Quy mô tập hợp Peer </w:t>
      </w:r>
      <w:r w:rsidDel="00000000" w:rsidR="00000000" w:rsidRPr="00000000">
        <w:rPr>
          <w:rFonts w:ascii="Google Sans" w:cs="Google Sans" w:eastAsia="Google Sans" w:hAnsi="Google Sans"/>
          <w:color w:val="1f1f1f"/>
        </w:rPr>
        <w:drawing>
          <wp:inline distB="19050" distT="19050" distL="19050" distR="19050">
            <wp:extent cx="700802" cy="236140"/>
            <wp:effectExtent b="0" l="0" r="0" t="0"/>
            <wp:docPr id="25"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700802" cy="2361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nếu không đủ cỡ mẫu, thuật toán tự động mở rộng sang tầng lân cận và gắn cờ hạn chế (is_peer_sample_constrained = TRUE).</w:t>
      </w:r>
    </w:p>
    <w:p w:rsidR="00000000" w:rsidDel="00000000" w:rsidP="00000000" w:rsidRDefault="00000000" w:rsidRPr="00000000" w14:paraId="000004E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Các Công Thức Đo Lường Ma Sát Giao Dịch</w:t>
      </w:r>
    </w:p>
    <w:p w:rsidR="00000000" w:rsidDel="00000000" w:rsidP="00000000" w:rsidRDefault="00000000" w:rsidRPr="00000000" w14:paraId="000004E8">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Độ lệch giá so với nhóm căn tương đồng: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95747"/>
            <wp:effectExtent b="0" l="0" r="0" t="0"/>
            <wp:docPr id="26"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905500" cy="695747"/>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Tỷ số rào cản tổng giá trên thu nhập địa phương (PIR):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84615"/>
            <wp:effectExtent b="0" l="0" r="0" t="0"/>
            <wp:docPr id="27"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905500" cy="684615"/>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Độ chênh lệch giá sơ cấp so với thị trường thứ cấp: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95747"/>
            <wp:effectExtent b="0" l="0" r="0" t="0"/>
            <wp:docPr id="28"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905500" cy="695747"/>
                    </a:xfrm>
                    <a:prstGeom prst="rect"/>
                    <a:ln/>
                  </pic:spPr>
                </pic:pic>
              </a:graphicData>
            </a:graphic>
          </wp:inline>
        </w:drawing>
      </w:r>
      <w:r w:rsidDel="00000000" w:rsidR="00000000" w:rsidRPr="00000000">
        <w:rPr>
          <w:rtl w:val="0"/>
        </w:rPr>
      </w:r>
    </w:p>
    <w:p w:rsidR="00000000" w:rsidDel="00000000" w:rsidP="00000000" w:rsidRDefault="00000000" w:rsidRPr="00000000" w14:paraId="000004E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Điểm phạt khuyết tật vật lý (physical_defect_penalty, thang 0 - 100):</w:t>
      </w:r>
    </w:p>
    <w:p w:rsidR="00000000" w:rsidDel="00000000" w:rsidP="00000000" w:rsidRDefault="00000000" w:rsidRPr="00000000" w14:paraId="000004EC">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Cự ly tới phòng rác: </w:t>
      </w:r>
      <w:r w:rsidDel="00000000" w:rsidR="00000000" w:rsidRPr="00000000">
        <w:rPr>
          <w:rFonts w:ascii="Google Sans" w:cs="Google Sans" w:eastAsia="Google Sans" w:hAnsi="Google Sans"/>
          <w:color w:val="1f1f1f"/>
        </w:rPr>
        <w:drawing>
          <wp:inline distB="19050" distT="19050" distL="19050" distR="19050">
            <wp:extent cx="669608" cy="238596"/>
            <wp:effectExtent b="0" l="0" r="0" t="0"/>
            <wp:docPr id="29"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669608" cy="2385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cộng 30 điểm; từ </w:t>
      </w:r>
      <w:r w:rsidDel="00000000" w:rsidR="00000000" w:rsidRPr="00000000">
        <w:rPr>
          <w:rFonts w:ascii="Google Sans" w:cs="Google Sans" w:eastAsia="Google Sans" w:hAnsi="Google Sans"/>
          <w:color w:val="1f1f1f"/>
        </w:rPr>
        <w:drawing>
          <wp:inline distB="19050" distT="19050" distL="19050" distR="19050">
            <wp:extent cx="1164784" cy="237555"/>
            <wp:effectExtent b="0" l="0" r="0" t="0"/>
            <wp:docPr id="30"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1164784" cy="2375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cộng 15 điểm.</w:t>
      </w:r>
    </w:p>
    <w:p w:rsidR="00000000" w:rsidDel="00000000" w:rsidP="00000000" w:rsidRDefault="00000000" w:rsidRPr="00000000" w14:paraId="000004ED">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Tiếp giáp vách buồng thang máy: is_adjacent_elevator = TRUE cộng 25 điểm.</w:t>
      </w:r>
    </w:p>
    <w:p w:rsidR="00000000" w:rsidDel="00000000" w:rsidP="00000000" w:rsidRDefault="00000000" w:rsidRPr="00000000" w14:paraId="000004EE">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Phòng ngủ thiếu sáng: Cộng </w:t>
      </w:r>
      <w:r w:rsidDel="00000000" w:rsidR="00000000" w:rsidRPr="00000000">
        <w:rPr>
          <w:rFonts w:ascii="Google Sans" w:cs="Google Sans" w:eastAsia="Google Sans" w:hAnsi="Google Sans"/>
          <w:color w:val="1f1f1f"/>
        </w:rPr>
        <w:drawing>
          <wp:inline distB="19050" distT="19050" distL="19050" distR="19050">
            <wp:extent cx="2238261" cy="236813"/>
            <wp:effectExtent b="0" l="0" r="0" t="0"/>
            <wp:docPr id="11"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2238261" cy="2368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(tối đa 40 điểm).</w:t>
      </w:r>
    </w:p>
    <w:p w:rsidR="00000000" w:rsidDel="00000000" w:rsidP="00000000" w:rsidRDefault="00000000" w:rsidRPr="00000000" w14:paraId="000004EF">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Hiệu số sử dụng sàn kém: efficiency_ratio &lt; 0.85 cộng 20 điểm; từ </w:t>
      </w:r>
      <w:r w:rsidDel="00000000" w:rsidR="00000000" w:rsidRPr="00000000">
        <w:rPr>
          <w:rFonts w:ascii="Google Sans" w:cs="Google Sans" w:eastAsia="Google Sans" w:hAnsi="Google Sans"/>
          <w:color w:val="1f1f1f"/>
        </w:rPr>
        <w:drawing>
          <wp:inline distB="19050" distT="19050" distL="19050" distR="19050">
            <wp:extent cx="936188" cy="237884"/>
            <wp:effectExtent b="0" l="0" r="0" t="0"/>
            <wp:docPr id="12"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936188" cy="237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cộng 10 điểm.</w:t>
      </w:r>
    </w:p>
    <w:p w:rsidR="00000000" w:rsidDel="00000000" w:rsidP="00000000" w:rsidRDefault="00000000" w:rsidRPr="00000000" w14:paraId="000004F0">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Khống chế trần tối đa:</w:t>
      </w:r>
      <w:r w:rsidDel="00000000" w:rsidR="00000000" w:rsidRPr="00000000">
        <w:rPr>
          <w:rFonts w:ascii="Google Sans" w:cs="Google Sans" w:eastAsia="Google Sans" w:hAnsi="Google Sans"/>
          <w:color w:val="1f1f1f"/>
          <w:rtl w:val="0"/>
        </w:rPr>
        <w:t xml:space="preserve"> 100 điểm.</w:t>
      </w:r>
    </w:p>
    <w:p w:rsidR="00000000" w:rsidDel="00000000" w:rsidP="00000000" w:rsidRDefault="00000000" w:rsidRPr="00000000" w14:paraId="000004F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Điểm phạt vi khí hậu &amp; tầm nhìn (thermal_view_penalty, thang 0 - 100):</w:t>
      </w:r>
    </w:p>
    <w:p w:rsidR="00000000" w:rsidDel="00000000" w:rsidP="00000000" w:rsidRDefault="00000000" w:rsidRPr="00000000" w14:paraId="000004F2">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Nắng Tây gay gắt: Ban công hướng W, SW, NW và </w:t>
      </w:r>
      <w:r w:rsidDel="00000000" w:rsidR="00000000" w:rsidRPr="00000000">
        <w:rPr>
          <w:rFonts w:ascii="Google Sans" w:cs="Google Sans" w:eastAsia="Google Sans" w:hAnsi="Google Sans"/>
          <w:color w:val="1f1f1f"/>
        </w:rPr>
        <w:drawing>
          <wp:inline distB="19050" distT="19050" distL="19050" distR="19050">
            <wp:extent cx="2811066" cy="236802"/>
            <wp:effectExtent b="0" l="0" r="0" t="0"/>
            <wp:docPr id="13"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2811066" cy="2368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cộng 40 điểm; từ </w:t>
      </w:r>
      <w:r w:rsidDel="00000000" w:rsidR="00000000" w:rsidRPr="00000000">
        <w:rPr>
          <w:rFonts w:ascii="Google Sans" w:cs="Google Sans" w:eastAsia="Google Sans" w:hAnsi="Google Sans"/>
          <w:color w:val="1f1f1f"/>
        </w:rPr>
        <w:drawing>
          <wp:inline distB="19050" distT="19050" distL="19050" distR="19050">
            <wp:extent cx="936188" cy="237884"/>
            <wp:effectExtent b="0" l="0" r="0" t="0"/>
            <wp:docPr id="14"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936188" cy="237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cộng 20 điểm.</w:t>
      </w:r>
    </w:p>
    <w:p w:rsidR="00000000" w:rsidDel="00000000" w:rsidP="00000000" w:rsidRDefault="00000000" w:rsidRPr="00000000" w14:paraId="000004F3">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Góc nhìn bị che chắn: view_primary_type = 'OBSTRUCTED' hoặc cự ly che chắn </w:t>
      </w:r>
      <w:r w:rsidDel="00000000" w:rsidR="00000000" w:rsidRPr="00000000">
        <w:rPr>
          <w:rFonts w:ascii="Google Sans" w:cs="Google Sans" w:eastAsia="Google Sans" w:hAnsi="Google Sans"/>
          <w:color w:val="1f1f1f"/>
        </w:rPr>
        <w:drawing>
          <wp:inline distB="19050" distT="19050" distL="19050" distR="19050">
            <wp:extent cx="615196" cy="235445"/>
            <wp:effectExtent b="0" l="0" r="0" t="0"/>
            <wp:docPr id="15" name="image33.png"/>
            <a:graphic>
              <a:graphicData uri="http://schemas.openxmlformats.org/drawingml/2006/picture">
                <pic:pic>
                  <pic:nvPicPr>
                    <pic:cNvPr id="0" name="image33.png"/>
                    <pic:cNvPicPr preferRelativeResize="0"/>
                  </pic:nvPicPr>
                  <pic:blipFill>
                    <a:blip r:embed="rId35"/>
                    <a:srcRect b="0" l="0" r="0" t="0"/>
                    <a:stretch>
                      <a:fillRect/>
                    </a:stretch>
                  </pic:blipFill>
                  <pic:spPr>
                    <a:xfrm>
                      <a:off x="0" y="0"/>
                      <a:ext cx="615196" cy="2354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cộng 25 điểm.</w:t>
      </w:r>
    </w:p>
    <w:p w:rsidR="00000000" w:rsidDel="00000000" w:rsidP="00000000" w:rsidRDefault="00000000" w:rsidRPr="00000000" w14:paraId="000004F4">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Tầm nhìn phong thủy xấu: Nhìn nghĩa trang, bãi rác, miếu chùa hoặc tầng kiêng kỵ (4, 7, 13, 14) cộng 30 điểm.</w:t>
      </w:r>
    </w:p>
    <w:p w:rsidR="00000000" w:rsidDel="00000000" w:rsidP="00000000" w:rsidRDefault="00000000" w:rsidRPr="00000000" w14:paraId="000004F5">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Tỷ lệ đứt gãy phễu giữ chỗ (funnel_dropoff_rate_pct):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95747"/>
            <wp:effectExtent b="0" l="0" r="0" t="0"/>
            <wp:docPr id="16"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5905500" cy="695747"/>
                    </a:xfrm>
                    <a:prstGeom prst="rect"/>
                    <a:ln/>
                  </pic:spPr>
                </pic:pic>
              </a:graphicData>
            </a:graphic>
          </wp:inline>
        </w:drawing>
      </w:r>
      <w:r w:rsidDel="00000000" w:rsidR="00000000" w:rsidRPr="00000000">
        <w:rPr>
          <w:rtl w:val="0"/>
        </w:rPr>
      </w:r>
    </w:p>
    <w:p w:rsidR="00000000" w:rsidDel="00000000" w:rsidP="00000000" w:rsidRDefault="00000000" w:rsidRPr="00000000" w14:paraId="000004F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Ma Trận Chẩn Đoán 8 Nguyên Nhân Cốt Lõi Tất Định</w:t>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Điều kiện tiên quyết kích hoạt chẩn đoán:</w:t>
      </w:r>
      <w:r w:rsidDel="00000000" w:rsidR="00000000" w:rsidRPr="00000000">
        <w:rPr>
          <w:rFonts w:ascii="Google Sans" w:cs="Google Sans" w:eastAsia="Google Sans" w:hAnsi="Google Sans"/>
          <w:color w:val="1f1f1f"/>
          <w:rtl w:val="0"/>
        </w:rPr>
        <w:t xml:space="preserve"> inventory_status = 'AVAILABLE' VÀ unsold_days_dom &gt; 90 ngày. Hệ thống quét qua các điều kiện logic để định danh primary_cause_code và các nguyên nhân phụ ghi vào bảng bridge:</w:t>
      </w:r>
    </w:p>
    <w:tbl>
      <w:tblPr>
        <w:tblStyle w:val="Table1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Mã nguyên nhân (cause_code)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Điều kiện kích hoạt logic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Căn cứ bằng chứng số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Khuyến nghị hành động (recommended_action)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LEGAL_PERMIT_BARRIER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is_sales_permit_issued = FALSE HOẶC is_bank_guarantee_issued = FALSE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Dự án chưa đủ điều kiện bán nhà hình thành tương lai hoặc thiếu bảo lãnh NH theo Luật 2023.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EXPEDITE_LEGAL_PROCEDURES: Tạm dừng bán đại trà; hoàn thiện thủ tục Sở Xây dựng và phát hành thư bảo lãnh bàn giao.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SEVERE_PHYSICAL_DEFECT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physical_defect_penalty &gt;= 25 VÀ </w:t>
            </w:r>
            <w:r w:rsidDel="00000000" w:rsidR="00000000" w:rsidRPr="00000000">
              <w:rPr>
                <w:rFonts w:ascii="Google Sans" w:cs="Google Sans" w:eastAsia="Google Sans" w:hAnsi="Google Sans"/>
                <w:color w:val="1f1f1f"/>
                <w:shd w:fill="auto" w:val="clear"/>
              </w:rPr>
              <w:drawing>
                <wp:inline distB="19050" distT="19050" distL="19050" distR="19050">
                  <wp:extent cx="909876" cy="242634"/>
                  <wp:effectExtent b="0" l="0" r="0" t="0"/>
                  <wp:docPr id="17"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909876" cy="24263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Căn hộ chịu lỗi cấu trúc nặng (sát rác, dính thang máy, phòng tối) nhưng giá không được chiết khấu bù đắp.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DEFECT_COMPENSATION_DISCOUNT: Thiết lập chính sách giảm giá chào trực tiếp </w:t>
            </w:r>
            <w:r w:rsidDel="00000000" w:rsidR="00000000" w:rsidRPr="00000000">
              <w:rPr>
                <w:rFonts w:ascii="Google Sans" w:cs="Google Sans" w:eastAsia="Google Sans" w:hAnsi="Google Sans"/>
                <w:color w:val="1f1f1f"/>
                <w:shd w:fill="auto" w:val="clear"/>
              </w:rPr>
              <w:drawing>
                <wp:inline distB="19050" distT="19050" distL="19050" distR="19050">
                  <wp:extent cx="671989" cy="206178"/>
                  <wp:effectExtent b="0" l="0" r="0" t="0"/>
                  <wp:docPr id="18"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671989" cy="20617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để bù trừ lỗi công năng.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EXTREME_THERMAL_EXPOSURE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thermal_view_penalty &gt;= 40 do hướng Tây VÀ subsidy_duration_mo &lt; 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Căn hộ chịu bức xạ nhiệt gay gắt hướng Tây nhưng thiếu chính sách kỹ thuật và ưu đãi tài chính hỗ trợ.</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INSULATION_INTERIOR_PACKAGE: Tặng gói thi công nội thất cách nhiệt, dán phim Low-E cản nhiệt và miễn 3 năm phí quản lý.</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SECONDARY_ARBITRAGE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966073" cy="214683"/>
                  <wp:effectExtent b="0" l="0" r="0" t="0"/>
                  <wp:docPr id="19"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966073" cy="21468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VÀ recorded_resale_date trong vòng 90 ngày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Giá sơ cấp CĐT cao hơn từ </w:t>
            </w:r>
            <w:r w:rsidDel="00000000" w:rsidR="00000000" w:rsidRPr="00000000">
              <w:rPr>
                <w:rFonts w:ascii="Google Sans" w:cs="Google Sans" w:eastAsia="Google Sans" w:hAnsi="Google Sans"/>
                <w:color w:val="1f1f1f"/>
                <w:shd w:fill="auto" w:val="clear"/>
              </w:rPr>
              <w:drawing>
                <wp:inline distB="19050" distT="19050" distL="19050" distR="19050">
                  <wp:extent cx="316825" cy="208641"/>
                  <wp:effectExtent b="0" l="0" r="0" t="0"/>
                  <wp:docPr id="20" name="image49.png"/>
                  <a:graphic>
                    <a:graphicData uri="http://schemas.openxmlformats.org/drawingml/2006/picture">
                      <pic:pic>
                        <pic:nvPicPr>
                          <pic:cNvPr id="0" name="image49.png"/>
                          <pic:cNvPicPr preferRelativeResize="0"/>
                        </pic:nvPicPr>
                        <pic:blipFill>
                          <a:blip r:embed="rId40"/>
                          <a:srcRect b="0" l="0" r="0" t="0"/>
                          <a:stretch>
                            <a:fillRect/>
                          </a:stretch>
                        </pic:blipFill>
                        <pic:spPr>
                          <a:xfrm>
                            <a:off x="0" y="0"/>
                            <a:ext cx="316825" cy="20864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trở lên so với các căn thứ cấp tương đương đang giao dịch tại địa bàn.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EXTENDED_PAYMENT_SCHEDULE: Giãn tiến độ thanh toán (kéo dài khoảng cách các đợt), tặng voucher kéo giá ròng về cân bằng.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LUMP_SUM_TICKET_BARRIER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208608" cy="214184"/>
                  <wp:effectExtent b="0" l="0" r="0" t="0"/>
                  <wp:docPr id="1" name="image29.png"/>
                  <a:graphic>
                    <a:graphicData uri="http://schemas.openxmlformats.org/drawingml/2006/picture">
                      <pic:pic>
                        <pic:nvPicPr>
                          <pic:cNvPr id="0" name="image29.png"/>
                          <pic:cNvPicPr preferRelativeResize="0"/>
                        </pic:nvPicPr>
                        <pic:blipFill>
                          <a:blip r:embed="rId41"/>
                          <a:srcRect b="0" l="0" r="0" t="0"/>
                          <a:stretch>
                            <a:fillRect/>
                          </a:stretch>
                        </pic:blipFill>
                        <pic:spPr>
                          <a:xfrm>
                            <a:off x="0" y="0"/>
                            <a:ext cx="1208608" cy="21418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VÀ </w:t>
            </w:r>
            <w:r w:rsidDel="00000000" w:rsidR="00000000" w:rsidRPr="00000000">
              <w:rPr>
                <w:rFonts w:ascii="Google Sans" w:cs="Google Sans" w:eastAsia="Google Sans" w:hAnsi="Google Sans"/>
                <w:color w:val="1f1f1f"/>
                <w:shd w:fill="auto" w:val="clear"/>
              </w:rPr>
              <w:drawing>
                <wp:inline distB="19050" distT="19050" distL="19050" distR="19050">
                  <wp:extent cx="946666" cy="215501"/>
                  <wp:effectExtent b="0" l="0" r="0" t="0"/>
                  <wp:docPr id="2"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946666" cy="21550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Đơn giá/m² hợp lý nhưng diện tích lớn khiến tổng giá trị vượt xa ngưỡng chi trả của hộ gia đình địa phương.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BANK_SUBSIDY_EXTENSION: Tăng thời hạn hỗ trợ lãi suất 0% từ 18 lên 36 tháng và kéo dài thời gian ân hạn nợ gốc ngân hàng.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OVERPRICED_VS_PEER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946666" cy="215501"/>
                  <wp:effectExtent b="0" l="0" r="0" t="0"/>
                  <wp:docPr id="3"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946666" cy="21550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VÀ các điểm phạt khuyết tật </w:t>
            </w:r>
            <w:r w:rsidDel="00000000" w:rsidR="00000000" w:rsidRPr="00000000">
              <w:rPr>
                <w:rFonts w:ascii="Google Sans" w:cs="Google Sans" w:eastAsia="Google Sans" w:hAnsi="Google Sans"/>
                <w:color w:val="1f1f1f"/>
                <w:shd w:fill="auto" w:val="clear"/>
              </w:rPr>
              <w:drawing>
                <wp:inline distB="19050" distT="19050" distL="19050" distR="19050">
                  <wp:extent cx="355402" cy="208605"/>
                  <wp:effectExtent b="0" l="0" r="0" t="0"/>
                  <wp:docPr id="4"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355402" cy="20860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Căn hộ có công năng bình thường nhưng đơn giá niêm yết bị định giá cao hơn hẳn so với các căn cùng đợt mở bán.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TARGETED_PRICE_CORRECTION: Điều chỉnh đơn giá niêm yết về mức trung vị của nhóm tương đồng (</w:t>
            </w:r>
            <w:r w:rsidDel="00000000" w:rsidR="00000000" w:rsidRPr="00000000">
              <w:rPr>
                <w:rFonts w:ascii="Google Sans" w:cs="Google Sans" w:eastAsia="Google Sans" w:hAnsi="Google Sans"/>
                <w:color w:val="1f1f1f"/>
                <w:shd w:fill="auto" w:val="clear"/>
              </w:rPr>
              <w:drawing>
                <wp:inline distB="19050" distT="19050" distL="19050" distR="19050">
                  <wp:extent cx="364927" cy="209639"/>
                  <wp:effectExtent b="0" l="0" r="0" t="0"/>
                  <wp:docPr id="5"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364927" cy="20963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LOW_SALES_INCENTIVE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base_commission_pct &lt;= 1.5% VÀ (spiff_bonus_vnd = 0 HOẶC IS 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Căn hộ bán chậm trên 90 ngày nhưng hoa hồng ở mức sàn, không có thưởng nóng, khiến sàn né tránh tư vấn.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BOOST_BROKER_COMMISSION: Nâng tỷ lệ hoa hồng lên </w:t>
            </w:r>
            <w:r w:rsidDel="00000000" w:rsidR="00000000" w:rsidRPr="00000000">
              <w:rPr>
                <w:rFonts w:ascii="Google Sans" w:cs="Google Sans" w:eastAsia="Google Sans" w:hAnsi="Google Sans"/>
                <w:color w:val="1f1f1f"/>
                <w:shd w:fill="auto" w:val="clear"/>
              </w:rPr>
              <w:drawing>
                <wp:inline distB="19050" distT="19050" distL="19050" distR="19050">
                  <wp:extent cx="364927" cy="209639"/>
                  <wp:effectExtent b="0" l="0" r="0" t="0"/>
                  <wp:docPr id="6"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64927" cy="20963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và kích hoạt thưởng nóng tiền mặt 50 - 100 triệu VND cho môi giới chốt cọc.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DEEP_FUNNEL_DROP_OFF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funnel_dropoff_rate_pct &gt;= 60% VÀ </w:t>
            </w:r>
            <w:r w:rsidDel="00000000" w:rsidR="00000000" w:rsidRPr="00000000">
              <w:rPr>
                <w:rFonts w:ascii="Google Sans" w:cs="Google Sans" w:eastAsia="Google Sans" w:hAnsi="Google Sans"/>
                <w:color w:val="1f1f1f"/>
                <w:shd w:fill="auto" w:val="clear"/>
              </w:rPr>
              <w:drawing>
                <wp:inline distB="19050" distT="19050" distL="19050" distR="19050">
                  <wp:extent cx="1119073" cy="214617"/>
                  <wp:effectExtent b="0" l="0" r="0" t="0"/>
                  <wp:docPr id="7" name="image51.png"/>
                  <a:graphic>
                    <a:graphicData uri="http://schemas.openxmlformats.org/drawingml/2006/picture">
                      <pic:pic>
                        <pic:nvPicPr>
                          <pic:cNvPr id="0" name="image51.png"/>
                          <pic:cNvPicPr preferRelativeResize="0"/>
                        </pic:nvPicPr>
                        <pic:blipFill>
                          <a:blip r:embed="rId47"/>
                          <a:srcRect b="0" l="0" r="0" t="0"/>
                          <a:stretch>
                            <a:fillRect/>
                          </a:stretch>
                        </pic:blipFill>
                        <pic:spPr>
                          <a:xfrm>
                            <a:off x="0" y="0"/>
                            <a:ext cx="1119073" cy="21461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Căn hộ có nhiều khách vào cọc giữ chỗ nhưng tỷ lệ rút cọc chuyển đổi sang HĐMB thất bại bất thường.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SALES_PITCH_AUDIT: Thanh tra quy trình tư vấn thực tế của sàn môi giới, rà soát cam kết tiến độ và linh hoạt giải ngân.</w:t>
            </w:r>
          </w:p>
        </w:tc>
      </w:tr>
    </w:tbl>
    <w:p w:rsidR="00000000" w:rsidDel="00000000" w:rsidP="00000000" w:rsidRDefault="00000000" w:rsidRPr="00000000" w14:paraId="00000525">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CHIẾN LƯỢC MOCK DỮ LIỆU &amp; THU THẬP THỰC TẾ (PIPELINE)</w:t>
      </w:r>
    </w:p>
    <w:p w:rsidR="00000000" w:rsidDel="00000000" w:rsidP="00000000" w:rsidRDefault="00000000" w:rsidRPr="00000000" w14:paraId="000005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Quy Chuẩn Giả Lập Dữ Liệu Thống Kê (Synthetic Mocking Rules)</w:t>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phục vụ kiểm thử hệ thống AI và đo lường độ chính xác của câu lệnh Text-to-SQL, dữ liệu giả lập phải bảo đảm các mối tương quan kinh tế có tính tất định:</w:t>
      </w:r>
    </w:p>
    <w:p w:rsidR="00000000" w:rsidDel="00000000" w:rsidP="00000000" w:rsidRDefault="00000000" w:rsidRPr="00000000" w14:paraId="00000528">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Tương quan lãi suất và thanh khoản:</w:t>
      </w:r>
      <w:r w:rsidDel="00000000" w:rsidR="00000000" w:rsidRPr="00000000">
        <w:rPr>
          <w:rFonts w:ascii="Google Sans" w:cs="Google Sans" w:eastAsia="Google Sans" w:hAnsi="Google Sans"/>
          <w:color w:val="1f1f1f"/>
          <w:rtl w:val="0"/>
        </w:rPr>
        <w:t xml:space="preserve"> Thiết lập hệ số tương quan nghịch (</w:t>
      </w:r>
      <w:r w:rsidDel="00000000" w:rsidR="00000000" w:rsidRPr="00000000">
        <w:rPr>
          <w:rFonts w:ascii="Google Sans" w:cs="Google Sans" w:eastAsia="Google Sans" w:hAnsi="Google Sans"/>
          <w:color w:val="1f1f1f"/>
        </w:rPr>
        <w:drawing>
          <wp:inline distB="19050" distT="19050" distL="19050" distR="19050">
            <wp:extent cx="856059" cy="244588"/>
            <wp:effectExtent b="0" l="0" r="0" t="0"/>
            <wp:docPr id="8"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856059" cy="2445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giữa lãi suất thả nổi floating_mortgage_rate_pct (</w:t>
      </w:r>
      <w:r w:rsidDel="00000000" w:rsidR="00000000" w:rsidRPr="00000000">
        <w:rPr>
          <w:rFonts w:ascii="Google Sans" w:cs="Google Sans" w:eastAsia="Google Sans" w:hAnsi="Google Sans"/>
          <w:color w:val="1f1f1f"/>
        </w:rPr>
        <w:drawing>
          <wp:inline distB="19050" distT="19050" distL="19050" distR="19050">
            <wp:extent cx="1262653" cy="235797"/>
            <wp:effectExtent b="0" l="0" r="0" t="0"/>
            <wp:docPr id="9"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1262653" cy="2357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với tỷ lệ hấp thụ dự án absorption_rate_pct.</w:t>
      </w:r>
    </w:p>
    <w:p w:rsidR="00000000" w:rsidDel="00000000" w:rsidP="00000000" w:rsidRDefault="00000000" w:rsidRPr="00000000" w14:paraId="0000052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Phân bổ khuyết tật vật lý:</w:t>
      </w:r>
      <w:r w:rsidDel="00000000" w:rsidR="00000000" w:rsidRPr="00000000">
        <w:rPr>
          <w:rFonts w:ascii="Google Sans" w:cs="Google Sans" w:eastAsia="Google Sans" w:hAnsi="Google Sans"/>
          <w:color w:val="1f1f1f"/>
          <w:rtl w:val="0"/>
        </w:rPr>
        <w:t xml:space="preserve"> Ấn định khoảng </w:t>
      </w:r>
      <w:r w:rsidDel="00000000" w:rsidR="00000000" w:rsidRPr="00000000">
        <w:rPr>
          <w:rFonts w:ascii="Google Sans" w:cs="Google Sans" w:eastAsia="Google Sans" w:hAnsi="Google Sans"/>
          <w:color w:val="1f1f1f"/>
        </w:rPr>
        <w:drawing>
          <wp:inline distB="19050" distT="19050" distL="19050" distR="19050">
            <wp:extent cx="359212" cy="236927"/>
            <wp:effectExtent b="0" l="0" r="0" t="0"/>
            <wp:docPr id="10" name="image13.png"/>
            <a:graphic>
              <a:graphicData uri="http://schemas.openxmlformats.org/drawingml/2006/picture">
                <pic:pic>
                  <pic:nvPicPr>
                    <pic:cNvPr id="0" name="image13.png"/>
                    <pic:cNvPicPr preferRelativeResize="0"/>
                  </pic:nvPicPr>
                  <pic:blipFill>
                    <a:blip r:embed="rId50"/>
                    <a:srcRect b="0" l="0" r="0" t="0"/>
                    <a:stretch>
                      <a:fillRect/>
                    </a:stretch>
                  </pic:blipFill>
                  <pic:spPr>
                    <a:xfrm>
                      <a:off x="0" y="0"/>
                      <a:ext cx="359212" cy="2369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tổng số căn trong giỏ hàng chịu các lỗi cấu trúc kiến trúc (distance_to_trash_room_m &lt; 3.0m hoặc is_adjacent_elevator = TRUE). Trong đó, cấu hình </w:t>
      </w:r>
      <w:r w:rsidDel="00000000" w:rsidR="00000000" w:rsidRPr="00000000">
        <w:rPr>
          <w:rFonts w:ascii="Google Sans" w:cs="Google Sans" w:eastAsia="Google Sans" w:hAnsi="Google Sans"/>
          <w:color w:val="1f1f1f"/>
        </w:rPr>
        <w:drawing>
          <wp:inline distB="19050" distT="19050" distL="19050" distR="19050">
            <wp:extent cx="359212" cy="236927"/>
            <wp:effectExtent b="0" l="0" r="0" t="0"/>
            <wp:docPr id="33" name="image21.png"/>
            <a:graphic>
              <a:graphicData uri="http://schemas.openxmlformats.org/drawingml/2006/picture">
                <pic:pic>
                  <pic:nvPicPr>
                    <pic:cNvPr id="0" name="image21.png"/>
                    <pic:cNvPicPr preferRelativeResize="0"/>
                  </pic:nvPicPr>
                  <pic:blipFill>
                    <a:blip r:embed="rId51"/>
                    <a:srcRect b="0" l="0" r="0" t="0"/>
                    <a:stretch>
                      <a:fillRect/>
                    </a:stretch>
                  </pic:blipFill>
                  <pic:spPr>
                    <a:xfrm>
                      <a:off x="0" y="0"/>
                      <a:ext cx="359212" cy="2369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số căn khuyết tật vẫn bị định giá ngang bằng hoặc cao hơn nhóm tương đồng (</w:t>
      </w:r>
      <w:r w:rsidDel="00000000" w:rsidR="00000000" w:rsidRPr="00000000">
        <w:rPr>
          <w:rFonts w:ascii="Google Sans" w:cs="Google Sans" w:eastAsia="Google Sans" w:hAnsi="Google Sans"/>
          <w:color w:val="1f1f1f"/>
        </w:rPr>
        <w:drawing>
          <wp:inline distB="19050" distT="19050" distL="19050" distR="19050">
            <wp:extent cx="909876" cy="242634"/>
            <wp:effectExtent b="0" l="0" r="0" t="0"/>
            <wp:docPr id="36"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909876" cy="2426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để tạo tập mẫu kích hoạt mã SEVERE_PHYSICAL_DEFECT.</w:t>
      </w:r>
    </w:p>
    <w:p w:rsidR="00000000" w:rsidDel="00000000" w:rsidP="00000000" w:rsidRDefault="00000000" w:rsidRPr="00000000" w14:paraId="0000052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Phân bổ phễu tương tác:</w:t>
      </w:r>
      <w:r w:rsidDel="00000000" w:rsidR="00000000" w:rsidRPr="00000000">
        <w:rPr>
          <w:rFonts w:ascii="Google Sans" w:cs="Google Sans" w:eastAsia="Google Sans" w:hAnsi="Google Sans"/>
          <w:color w:val="1f1f1f"/>
          <w:rtl w:val="0"/>
        </w:rPr>
        <w:t xml:space="preserve"> Các căn hộ tồn kho có DOM </w:t>
      </w:r>
      <w:r w:rsidDel="00000000" w:rsidR="00000000" w:rsidRPr="00000000">
        <w:rPr>
          <w:rFonts w:ascii="Google Sans" w:cs="Google Sans" w:eastAsia="Google Sans" w:hAnsi="Google Sans"/>
          <w:color w:val="1f1f1f"/>
        </w:rPr>
        <w:drawing>
          <wp:inline distB="19050" distT="19050" distL="19050" distR="19050">
            <wp:extent cx="500896" cy="235269"/>
            <wp:effectExtent b="0" l="0" r="0" t="0"/>
            <wp:docPr id="37" name="image31.png"/>
            <a:graphic>
              <a:graphicData uri="http://schemas.openxmlformats.org/drawingml/2006/picture">
                <pic:pic>
                  <pic:nvPicPr>
                    <pic:cNvPr id="0" name="image31.png"/>
                    <pic:cNvPicPr preferRelativeResize="0"/>
                  </pic:nvPicPr>
                  <pic:blipFill>
                    <a:blip r:embed="rId52"/>
                    <a:srcRect b="0" l="0" r="0" t="0"/>
                    <a:stretch>
                      <a:fillRect/>
                    </a:stretch>
                  </pic:blipFill>
                  <pic:spPr>
                    <a:xfrm>
                      <a:off x="0" y="0"/>
                      <a:ext cx="500896" cy="2352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ngày được chia thành 2 nhóm rõ rệt:</w:t>
      </w:r>
    </w:p>
    <w:p w:rsidR="00000000" w:rsidDel="00000000" w:rsidP="00000000" w:rsidRDefault="00000000" w:rsidRPr="00000000" w14:paraId="0000052B">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Nhóm có lượt truy cập web_listing_views &lt; 50 lượt để kiểm thử nguyên nhân thiếu lực đẩy phân phối (LOW_SALES_INCENTIVE).</w:t>
      </w:r>
    </w:p>
    <w:p w:rsidR="00000000" w:rsidDel="00000000" w:rsidP="00000000" w:rsidRDefault="00000000" w:rsidRPr="00000000" w14:paraId="0000052C">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Nhóm có lượt xem cao (</w:t>
      </w:r>
      <w:r w:rsidDel="00000000" w:rsidR="00000000" w:rsidRPr="00000000">
        <w:rPr>
          <w:rFonts w:ascii="Google Sans" w:cs="Google Sans" w:eastAsia="Google Sans" w:hAnsi="Google Sans"/>
          <w:color w:val="1f1f1f"/>
        </w:rPr>
        <w:drawing>
          <wp:inline distB="19050" distT="19050" distL="19050" distR="19050">
            <wp:extent cx="500896" cy="235269"/>
            <wp:effectExtent b="0" l="0" r="0" t="0"/>
            <wp:docPr id="39" name="image32.png"/>
            <a:graphic>
              <a:graphicData uri="http://schemas.openxmlformats.org/drawingml/2006/picture">
                <pic:pic>
                  <pic:nvPicPr>
                    <pic:cNvPr id="0" name="image32.png"/>
                    <pic:cNvPicPr preferRelativeResize="0"/>
                  </pic:nvPicPr>
                  <pic:blipFill>
                    <a:blip r:embed="rId53"/>
                    <a:srcRect b="0" l="0" r="0" t="0"/>
                    <a:stretch>
                      <a:fillRect/>
                    </a:stretch>
                  </pic:blipFill>
                  <pic:spPr>
                    <a:xfrm>
                      <a:off x="0" y="0"/>
                      <a:ext cx="500896" cy="2352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lượt), lượt dẫn xem thực tế cao (</w:t>
      </w:r>
      <w:r w:rsidDel="00000000" w:rsidR="00000000" w:rsidRPr="00000000">
        <w:rPr>
          <w:rFonts w:ascii="Google Sans" w:cs="Google Sans" w:eastAsia="Google Sans" w:hAnsi="Google Sans"/>
          <w:color w:val="1f1f1f"/>
        </w:rPr>
        <w:drawing>
          <wp:inline distB="19050" distT="19050" distL="19050" distR="19050">
            <wp:extent cx="402907" cy="240195"/>
            <wp:effectExtent b="0" l="0" r="0" t="0"/>
            <wp:docPr id="42" name="image35.png"/>
            <a:graphic>
              <a:graphicData uri="http://schemas.openxmlformats.org/drawingml/2006/picture">
                <pic:pic>
                  <pic:nvPicPr>
                    <pic:cNvPr id="0" name="image35.png"/>
                    <pic:cNvPicPr preferRelativeResize="0"/>
                  </pic:nvPicPr>
                  <pic:blipFill>
                    <a:blip r:embed="rId54"/>
                    <a:srcRect b="0" l="0" r="0" t="0"/>
                    <a:stretch>
                      <a:fillRect/>
                    </a:stretch>
                  </pic:blipFill>
                  <pic:spPr>
                    <a:xfrm>
                      <a:off x="0" y="0"/>
                      <a:ext cx="402907" cy="240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lượt) nhưng số lượt rút cọc booking_cancellations chiếm trên </w:t>
      </w:r>
      <w:r w:rsidDel="00000000" w:rsidR="00000000" w:rsidRPr="00000000">
        <w:rPr>
          <w:rFonts w:ascii="Google Sans" w:cs="Google Sans" w:eastAsia="Google Sans" w:hAnsi="Google Sans"/>
          <w:color w:val="1f1f1f"/>
        </w:rPr>
        <w:drawing>
          <wp:inline distB="19050" distT="19050" distL="19050" distR="19050">
            <wp:extent cx="359212" cy="236927"/>
            <wp:effectExtent b="0" l="0" r="0" t="0"/>
            <wp:docPr id="44" name="image42.png"/>
            <a:graphic>
              <a:graphicData uri="http://schemas.openxmlformats.org/drawingml/2006/picture">
                <pic:pic>
                  <pic:nvPicPr>
                    <pic:cNvPr id="0" name="image42.png"/>
                    <pic:cNvPicPr preferRelativeResize="0"/>
                  </pic:nvPicPr>
                  <pic:blipFill>
                    <a:blip r:embed="rId55"/>
                    <a:srcRect b="0" l="0" r="0" t="0"/>
                    <a:stretch>
                      <a:fillRect/>
                    </a:stretch>
                  </pic:blipFill>
                  <pic:spPr>
                    <a:xfrm>
                      <a:off x="0" y="0"/>
                      <a:ext cx="359212" cy="2369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tổng số booking để kiểm thử mã DEEP_FUNNEL_DROP_OFF.</w:t>
      </w:r>
    </w:p>
    <w:p w:rsidR="00000000" w:rsidDel="00000000" w:rsidP="00000000" w:rsidRDefault="00000000" w:rsidRPr="00000000" w14:paraId="0000052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Ràng buộc toàn vẹn thời gian:</w:t>
      </w:r>
    </w:p>
    <w:p w:rsidR="00000000" w:rsidDel="00000000" w:rsidP="00000000" w:rsidRDefault="00000000" w:rsidRPr="00000000" w14:paraId="0000052E">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Nếu inventory_status = 'AVAILABLE' thì bắt buộc sold_date IS NULL.</w:t>
      </w:r>
    </w:p>
    <w:p w:rsidR="00000000" w:rsidDel="00000000" w:rsidP="00000000" w:rsidRDefault="00000000" w:rsidRPr="00000000" w14:paraId="0000052F">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Nếu inventory_status = 'SOLD' thì bắt buộc: </w:t>
      </w:r>
      <w:r w:rsidDel="00000000" w:rsidR="00000000" w:rsidRPr="00000000">
        <w:rPr>
          <w:rFonts w:ascii="Google Sans" w:cs="Google Sans" w:eastAsia="Google Sans" w:hAnsi="Google Sans"/>
          <w:color w:val="1f1f1f"/>
        </w:rPr>
        <w:drawing>
          <wp:inline distB="19050" distT="19050" distL="19050" distR="19050">
            <wp:extent cx="3586163" cy="236032"/>
            <wp:effectExtent b="0" l="0" r="0" t="0"/>
            <wp:docPr id="47" name="image46.png"/>
            <a:graphic>
              <a:graphicData uri="http://schemas.openxmlformats.org/drawingml/2006/picture">
                <pic:pic>
                  <pic:nvPicPr>
                    <pic:cNvPr id="0" name="image46.png"/>
                    <pic:cNvPicPr preferRelativeResize="0"/>
                  </pic:nvPicPr>
                  <pic:blipFill>
                    <a:blip r:embed="rId56"/>
                    <a:srcRect b="0" l="0" r="0" t="0"/>
                    <a:stretch>
                      <a:fillRect/>
                    </a:stretch>
                  </pic:blipFill>
                  <pic:spPr>
                    <a:xfrm>
                      <a:off x="0" y="0"/>
                      <a:ext cx="3586163" cy="23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30">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Giá ròng net_price_vnd bắt buộc phải nhỏ hơn hoặc bằng giá niêm yết asking_price_vnd.</w:t>
      </w:r>
    </w:p>
    <w:p w:rsidR="00000000" w:rsidDel="00000000" w:rsidP="00000000" w:rsidRDefault="00000000" w:rsidRPr="00000000" w14:paraId="0000053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Đường Ống Thu Thập &amp; Làm Sạch Dữ Liệu Thực Tế (Crawl Pipeline)</w:t>
      </w:r>
    </w:p>
    <w:p w:rsidR="00000000" w:rsidDel="00000000" w:rsidP="00000000" w:rsidRDefault="00000000" w:rsidRPr="00000000" w14:paraId="00000532">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Dữ liệu cổng thông tin niêm yết trực tuyến:</w:t>
      </w:r>
      <w:r w:rsidDel="00000000" w:rsidR="00000000" w:rsidRPr="00000000">
        <w:rPr>
          <w:rFonts w:ascii="Google Sans" w:cs="Google Sans" w:eastAsia="Google Sans" w:hAnsi="Google Sans"/>
          <w:color w:val="1f1f1f"/>
          <w:rtl w:val="0"/>
        </w:rPr>
        <w:t xml:space="preserve"> Cào định kỳ dữ liệu đăng tin từ Batdongsan.com.vn và Chotot.com để trích xuất chỉ số tìm kiếm (Search Demand Index), giá rao bán thứ cấp của các dự án lân cận để nạp vào dim_secondary_market_comps và fact_market_macro_monthly.</w:t>
      </w:r>
    </w:p>
    <w:p w:rsidR="00000000" w:rsidDel="00000000" w:rsidP="00000000" w:rsidRDefault="00000000" w:rsidRPr="00000000" w14:paraId="0000053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Báo cáo định kỳ từ các đơn vị nghiên cứu:</w:t>
      </w:r>
      <w:r w:rsidDel="00000000" w:rsidR="00000000" w:rsidRPr="00000000">
        <w:rPr>
          <w:rFonts w:ascii="Google Sans" w:cs="Google Sans" w:eastAsia="Google Sans" w:hAnsi="Google Sans"/>
          <w:color w:val="1f1f1f"/>
          <w:rtl w:val="0"/>
        </w:rPr>
        <w:t xml:space="preserve"> Số hóa dữ liệu từ báo cáo quý của CBRE Vietnam, Savills Vietnam và VARS để cập nhật chỉ số hấp thụ sơ cấp, số tháng tồn kho (MOI) và mặt bằng giá m² thông thủy theo từng phân khúc.</w:t>
      </w:r>
    </w:p>
    <w:p w:rsidR="00000000" w:rsidDel="00000000" w:rsidP="00000000" w:rsidRDefault="00000000" w:rsidRPr="00000000" w14:paraId="00000534">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Cổng thông tin cơ quan quản lý nhà nước:</w:t>
      </w:r>
      <w:r w:rsidDel="00000000" w:rsidR="00000000" w:rsidRPr="00000000">
        <w:rPr>
          <w:rFonts w:ascii="Google Sans" w:cs="Google Sans" w:eastAsia="Google Sans" w:hAnsi="Google Sans"/>
          <w:color w:val="1f1f1f"/>
          <w:rtl w:val="0"/>
        </w:rPr>
        <w:t xml:space="preserve"> Rà soát danh mục các dự án đủ điều kiện bán nhà ở hình thành trong tương lai được công bố trên website Sở Xây dựng Hà Nội và TP.HCM để cập nhật cờ pháp lý is_sales_permit_issued.</w:t>
      </w:r>
    </w:p>
    <w:p w:rsidR="00000000" w:rsidDel="00000000" w:rsidP="00000000" w:rsidRDefault="00000000" w:rsidRPr="00000000" w14:paraId="00000535">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Hệ thống tác nghiệp bán hàng nội bộ (CRM):</w:t>
      </w:r>
      <w:r w:rsidDel="00000000" w:rsidR="00000000" w:rsidRPr="00000000">
        <w:rPr>
          <w:rFonts w:ascii="Google Sans" w:cs="Google Sans" w:eastAsia="Google Sans" w:hAnsi="Google Sans"/>
          <w:color w:val="1f1f1f"/>
          <w:rtl w:val="0"/>
        </w:rPr>
        <w:t xml:space="preserve"> Trích xuất nhật ký giỏ hàng, bảng phân bổ hoa hồng sàn môi giới, số lượt khách dẫn xem thực địa và hồ sơ nộp/rút cọc giữ chỗ để nạp vào fact_sales_funnel_daily, dim_sales_channel và fact_sales_channel_performance.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9.png"/><Relationship Id="rId42" Type="http://schemas.openxmlformats.org/officeDocument/2006/relationships/image" Target="media/image2.png"/><Relationship Id="rId41" Type="http://schemas.openxmlformats.org/officeDocument/2006/relationships/image" Target="media/image29.png"/><Relationship Id="rId44" Type="http://schemas.openxmlformats.org/officeDocument/2006/relationships/image" Target="media/image5.png"/><Relationship Id="rId43" Type="http://schemas.openxmlformats.org/officeDocument/2006/relationships/image" Target="media/image10.png"/><Relationship Id="rId46" Type="http://schemas.openxmlformats.org/officeDocument/2006/relationships/image" Target="media/image1.png"/><Relationship Id="rId45"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48" Type="http://schemas.openxmlformats.org/officeDocument/2006/relationships/image" Target="media/image6.png"/><Relationship Id="rId47" Type="http://schemas.openxmlformats.org/officeDocument/2006/relationships/image" Target="media/image51.png"/><Relationship Id="rId4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8.png"/><Relationship Id="rId7" Type="http://schemas.openxmlformats.org/officeDocument/2006/relationships/image" Target="media/image41.png"/><Relationship Id="rId8" Type="http://schemas.openxmlformats.org/officeDocument/2006/relationships/image" Target="media/image30.png"/><Relationship Id="rId31" Type="http://schemas.openxmlformats.org/officeDocument/2006/relationships/image" Target="media/image12.png"/><Relationship Id="rId30" Type="http://schemas.openxmlformats.org/officeDocument/2006/relationships/image" Target="media/image23.png"/><Relationship Id="rId33" Type="http://schemas.openxmlformats.org/officeDocument/2006/relationships/image" Target="media/image8.png"/><Relationship Id="rId32" Type="http://schemas.openxmlformats.org/officeDocument/2006/relationships/image" Target="media/image15.png"/><Relationship Id="rId35" Type="http://schemas.openxmlformats.org/officeDocument/2006/relationships/image" Target="media/image33.png"/><Relationship Id="rId34" Type="http://schemas.openxmlformats.org/officeDocument/2006/relationships/image" Target="media/image3.png"/><Relationship Id="rId37" Type="http://schemas.openxmlformats.org/officeDocument/2006/relationships/image" Target="media/image4.png"/><Relationship Id="rId36" Type="http://schemas.openxmlformats.org/officeDocument/2006/relationships/image" Target="media/image14.png"/><Relationship Id="rId39" Type="http://schemas.openxmlformats.org/officeDocument/2006/relationships/image" Target="media/image9.png"/><Relationship Id="rId38" Type="http://schemas.openxmlformats.org/officeDocument/2006/relationships/image" Target="media/image19.png"/><Relationship Id="rId20" Type="http://schemas.openxmlformats.org/officeDocument/2006/relationships/image" Target="media/image50.png"/><Relationship Id="rId22" Type="http://schemas.openxmlformats.org/officeDocument/2006/relationships/image" Target="media/image34.png"/><Relationship Id="rId21" Type="http://schemas.openxmlformats.org/officeDocument/2006/relationships/image" Target="media/image17.png"/><Relationship Id="rId24" Type="http://schemas.openxmlformats.org/officeDocument/2006/relationships/image" Target="media/image22.png"/><Relationship Id="rId23" Type="http://schemas.openxmlformats.org/officeDocument/2006/relationships/image" Target="media/image16.png"/><Relationship Id="rId26" Type="http://schemas.openxmlformats.org/officeDocument/2006/relationships/image" Target="media/image18.png"/><Relationship Id="rId25" Type="http://schemas.openxmlformats.org/officeDocument/2006/relationships/image" Target="media/image20.png"/><Relationship Id="rId28" Type="http://schemas.openxmlformats.org/officeDocument/2006/relationships/image" Target="media/image26.png"/><Relationship Id="rId27" Type="http://schemas.openxmlformats.org/officeDocument/2006/relationships/image" Target="media/image24.png"/><Relationship Id="rId29" Type="http://schemas.openxmlformats.org/officeDocument/2006/relationships/image" Target="media/image25.png"/><Relationship Id="rId51" Type="http://schemas.openxmlformats.org/officeDocument/2006/relationships/image" Target="media/image21.png"/><Relationship Id="rId50" Type="http://schemas.openxmlformats.org/officeDocument/2006/relationships/image" Target="media/image13.png"/><Relationship Id="rId53" Type="http://schemas.openxmlformats.org/officeDocument/2006/relationships/image" Target="media/image32.png"/><Relationship Id="rId52" Type="http://schemas.openxmlformats.org/officeDocument/2006/relationships/image" Target="media/image31.png"/><Relationship Id="rId11" Type="http://schemas.openxmlformats.org/officeDocument/2006/relationships/image" Target="media/image38.png"/><Relationship Id="rId55" Type="http://schemas.openxmlformats.org/officeDocument/2006/relationships/image" Target="media/image42.png"/><Relationship Id="rId10" Type="http://schemas.openxmlformats.org/officeDocument/2006/relationships/image" Target="media/image39.png"/><Relationship Id="rId54" Type="http://schemas.openxmlformats.org/officeDocument/2006/relationships/image" Target="media/image35.png"/><Relationship Id="rId13" Type="http://schemas.openxmlformats.org/officeDocument/2006/relationships/image" Target="media/image43.png"/><Relationship Id="rId12" Type="http://schemas.openxmlformats.org/officeDocument/2006/relationships/image" Target="media/image36.png"/><Relationship Id="rId56" Type="http://schemas.openxmlformats.org/officeDocument/2006/relationships/image" Target="media/image46.png"/><Relationship Id="rId15" Type="http://schemas.openxmlformats.org/officeDocument/2006/relationships/image" Target="media/image47.png"/><Relationship Id="rId14" Type="http://schemas.openxmlformats.org/officeDocument/2006/relationships/image" Target="media/image40.png"/><Relationship Id="rId17" Type="http://schemas.openxmlformats.org/officeDocument/2006/relationships/image" Target="media/image44.png"/><Relationship Id="rId16" Type="http://schemas.openxmlformats.org/officeDocument/2006/relationships/image" Target="media/image37.png"/><Relationship Id="rId19" Type="http://schemas.openxmlformats.org/officeDocument/2006/relationships/image" Target="media/image48.png"/><Relationship Id="rId18" Type="http://schemas.openxmlformats.org/officeDocument/2006/relationships/image" Target="media/image4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