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pt;height:94pt" o:ole="">
                  <v:imagedata r:id="rId8" o:title=""/>
                </v:shape>
                <o:OLEObject Type="Embed" ProgID="MSPhotoEd.3" ShapeID="_x0000_i1025" DrawAspect="Content" ObjectID="_1734875474"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555CC9C0"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00144E5B" w:rsidRPr="00144E5B">
        <w:rPr>
          <w:rFonts w:asciiTheme="majorBidi" w:hAnsiTheme="majorBidi" w:cstheme="majorBidi"/>
          <w:b/>
        </w:rPr>
        <w:t>CGI TECHNOLOGIES ET SOLUTIONS MAROC SAS</w:t>
      </w:r>
    </w:p>
    <w:p w14:paraId="50B83382" w14:textId="2E5B943E"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144E5B">
        <w:rPr>
          <w:rFonts w:asciiTheme="majorBidi" w:hAnsiTheme="majorBidi" w:cstheme="majorBidi"/>
        </w:rPr>
        <w:t xml:space="preserve"> : </w:t>
      </w:r>
      <w:r w:rsidR="00144E5B" w:rsidRPr="00144E5B">
        <w:rPr>
          <w:rFonts w:asciiTheme="majorBidi" w:hAnsiTheme="majorBidi" w:cstheme="majorBidi"/>
        </w:rPr>
        <w:t xml:space="preserve">EL ANSARI </w:t>
      </w:r>
      <w:proofErr w:type="spellStart"/>
      <w:r w:rsidR="00144E5B" w:rsidRPr="00144E5B">
        <w:rPr>
          <w:rFonts w:asciiTheme="majorBidi" w:hAnsiTheme="majorBidi" w:cstheme="majorBidi"/>
        </w:rPr>
        <w:t>Abdelali</w:t>
      </w:r>
      <w:proofErr w:type="spellEnd"/>
      <w:r w:rsidR="00144E5B">
        <w:rPr>
          <w:rFonts w:asciiTheme="majorBidi" w:hAnsiTheme="majorBidi" w:cstheme="majorBidi"/>
        </w:rPr>
        <w:t xml:space="preserve"> </w:t>
      </w:r>
      <w:r w:rsidR="009531EB" w:rsidRPr="009531EB">
        <w:rPr>
          <w:color w:val="000000" w:themeColor="text1"/>
        </w:rPr>
        <w:t>/</w:t>
      </w:r>
      <w:r w:rsidR="00144E5B">
        <w:rPr>
          <w:rFonts w:ascii="Calibri" w:hAnsi="Calibri" w:cs="Calibri"/>
          <w:color w:val="000001"/>
          <w:sz w:val="23"/>
          <w:szCs w:val="23"/>
          <w:shd w:val="clear" w:color="auto" w:fill="FFFFFF"/>
        </w:rPr>
        <w:t xml:space="preserve"> </w:t>
      </w:r>
      <w:r w:rsidR="00144E5B" w:rsidRPr="00144E5B">
        <w:rPr>
          <w:rFonts w:ascii="Calibri" w:hAnsi="Calibri" w:cs="Calibri"/>
          <w:color w:val="000001"/>
          <w:sz w:val="23"/>
          <w:szCs w:val="23"/>
          <w:shd w:val="clear" w:color="auto" w:fill="FFFFFF"/>
        </w:rPr>
        <w:t>Directeur Général Adjoint</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302FFF24"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144E5B" w:rsidRPr="00144E5B">
        <w:rPr>
          <w:rFonts w:asciiTheme="majorBidi" w:hAnsiTheme="majorBidi" w:cstheme="majorBidi"/>
          <w:b/>
          <w:bCs/>
          <w:i/>
          <w:iCs/>
          <w:lang w:val="fr-MA"/>
        </w:rPr>
        <w:t>CGI Technologies et Solutions Maroc SAS</w:t>
      </w:r>
    </w:p>
    <w:p w14:paraId="5E981E7A" w14:textId="763048FA" w:rsidR="00C375F6" w:rsidRDefault="008740AA">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144E5B">
        <w:rPr>
          <w:rFonts w:asciiTheme="majorBidi" w:hAnsiTheme="majorBidi" w:cstheme="majorBidi"/>
        </w:rPr>
        <w:t>KHETTAB Ziyad</w:t>
      </w:r>
    </w:p>
    <w:p w14:paraId="0CD606E4" w14:textId="08B61ED3"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sidR="005B5E41">
        <w:rPr>
          <w:rFonts w:asciiTheme="majorBidi" w:hAnsiTheme="majorBidi" w:cstheme="majorBidi"/>
        </w:rPr>
        <w:t>3</w:t>
      </w:r>
      <w:r w:rsidR="005B5E41">
        <w:rPr>
          <w:rFonts w:asciiTheme="majorBidi" w:hAnsiTheme="majorBidi" w:cstheme="majorBidi"/>
          <w:vertAlign w:val="superscript"/>
        </w:rPr>
        <w:t>è</w:t>
      </w:r>
      <w:r w:rsidR="005B5E41">
        <w:rPr>
          <w:rFonts w:asciiTheme="majorBidi" w:hAnsiTheme="majorBidi" w:cstheme="majorBidi"/>
          <w:vertAlign w:val="superscript"/>
          <w:lang w:val="en-US"/>
        </w:rPr>
        <w:t>me</w:t>
      </w:r>
      <w:r>
        <w:rPr>
          <w:rFonts w:asciiTheme="majorBidi" w:hAnsiTheme="majorBidi" w:cstheme="majorBidi"/>
          <w:vertAlign w:val="superscript"/>
        </w:rPr>
        <w:t xml:space="preserv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6ECECF06" w:rsidR="00C375F6" w:rsidRDefault="008740AA">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w:t>
      </w:r>
      <w:r w:rsidR="00144E5B">
        <w:rPr>
          <w:rFonts w:asciiTheme="majorBidi" w:hAnsiTheme="majorBidi" w:cstheme="majorBidi"/>
        </w:rPr>
        <w:t>rant</w:t>
      </w:r>
      <w:proofErr w:type="gramEnd"/>
      <w:r w:rsidR="00144E5B">
        <w:rPr>
          <w:rFonts w:asciiTheme="majorBidi" w:hAnsiTheme="majorBidi" w:cstheme="majorBidi"/>
        </w:rPr>
        <w:t xml:space="preserve"> la période allant du  01/03/2023</w:t>
      </w:r>
      <w:r>
        <w:rPr>
          <w:rFonts w:asciiTheme="majorBidi" w:hAnsiTheme="majorBidi" w:cstheme="majorBidi"/>
        </w:rPr>
        <w:t xml:space="preserve">  au  31/</w:t>
      </w:r>
      <w:r w:rsidR="00144E5B">
        <w:rPr>
          <w:rFonts w:asciiTheme="majorBidi" w:hAnsiTheme="majorBidi" w:cstheme="majorBidi"/>
        </w:rPr>
        <w:t>08/2023</w:t>
      </w:r>
      <w:r>
        <w:rPr>
          <w:rFonts w:asciiTheme="majorBidi" w:hAnsiTheme="majorBidi" w:cstheme="majorBidi"/>
        </w:rPr>
        <w:t>.</w:t>
      </w:r>
    </w:p>
    <w:p w14:paraId="7ED131EC" w14:textId="05E3E47D"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w:t>
      </w:r>
      <w:proofErr w:type="gramStart"/>
      <w:r>
        <w:rPr>
          <w:rFonts w:asciiTheme="majorBidi" w:hAnsiTheme="majorBidi" w:cstheme="majorBidi"/>
        </w:rPr>
        <w:t>Tanger,</w:t>
      </w:r>
      <w:r w:rsidR="00144E5B">
        <w:rPr>
          <w:rFonts w:asciiTheme="majorBidi" w:hAnsiTheme="majorBidi" w:cstheme="majorBidi"/>
        </w:rPr>
        <w:t xml:space="preserve">  10</w:t>
      </w:r>
      <w:proofErr w:type="gramEnd"/>
      <w:r w:rsidR="00144E5B">
        <w:rPr>
          <w:rFonts w:asciiTheme="majorBidi" w:hAnsiTheme="majorBidi" w:cstheme="majorBidi"/>
        </w:rPr>
        <w:t xml:space="preserve"> / 01 / 2023 </w:t>
      </w:r>
      <w:bookmarkStart w:id="0" w:name="_GoBack"/>
      <w:bookmarkEnd w:id="0"/>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B8C39" w14:textId="77777777" w:rsidR="00725F61" w:rsidRDefault="00725F61">
      <w:r>
        <w:separator/>
      </w:r>
    </w:p>
  </w:endnote>
  <w:endnote w:type="continuationSeparator" w:id="0">
    <w:p w14:paraId="18076CCF" w14:textId="77777777" w:rsidR="00725F61" w:rsidRDefault="00725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ED9C" w14:textId="30100E4C"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5B5E41">
      <w:rPr>
        <w:rStyle w:val="PageNumber"/>
        <w:noProof/>
      </w:rPr>
      <w:t>2</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E41B5" w14:textId="58BA60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144E5B">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E272C" w14:textId="77777777" w:rsidR="00725F61" w:rsidRDefault="00725F61">
      <w:r>
        <w:separator/>
      </w:r>
    </w:p>
  </w:footnote>
  <w:footnote w:type="continuationSeparator" w:id="0">
    <w:p w14:paraId="40DFC11C" w14:textId="77777777" w:rsidR="00725F61" w:rsidRDefault="00725F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4E5B"/>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5E41"/>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25F6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7425F8-1EA0-43D1-A9A2-3176C3C0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496</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7</cp:lastModifiedBy>
  <cp:revision>4</cp:revision>
  <cp:lastPrinted>2018-02-06T13:42:00Z</cp:lastPrinted>
  <dcterms:created xsi:type="dcterms:W3CDTF">2022-05-27T21:22:00Z</dcterms:created>
  <dcterms:modified xsi:type="dcterms:W3CDTF">2023-01-10T16:05:00Z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