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D7EEA" w14:textId="1DC04620" w:rsidR="00BC4185" w:rsidRPr="000B2F98" w:rsidRDefault="00B40A3A">
      <w:pPr>
        <w:rPr>
          <w:rFonts w:ascii="Times New Roman" w:hAnsi="Times New Roman" w:cs="Times New Roman"/>
          <w:b/>
          <w:bCs/>
          <w:u w:val="single"/>
        </w:rPr>
      </w:pPr>
      <w:r w:rsidRPr="000B2F98">
        <w:rPr>
          <w:rFonts w:ascii="Times New Roman" w:hAnsi="Times New Roman" w:cs="Times New Roman"/>
          <w:b/>
          <w:bCs/>
          <w:u w:val="single"/>
        </w:rPr>
        <w:t>10.20.19 Question Answers</w:t>
      </w:r>
    </w:p>
    <w:p w14:paraId="744EF8A3" w14:textId="14A57C34" w:rsidR="00C01D8F" w:rsidRPr="00855A6C" w:rsidRDefault="00C01D8F">
      <w:pPr>
        <w:rPr>
          <w:rFonts w:ascii="Times New Roman" w:hAnsi="Times New Roman" w:cs="Times New Roman"/>
        </w:rPr>
      </w:pPr>
    </w:p>
    <w:p w14:paraId="2B9A9B74" w14:textId="49BD5BEF" w:rsidR="00C01D8F" w:rsidRPr="00855A6C" w:rsidRDefault="00C01D8F">
      <w:pPr>
        <w:rPr>
          <w:rFonts w:ascii="Times New Roman" w:hAnsi="Times New Roman" w:cs="Times New Roman"/>
        </w:rPr>
      </w:pPr>
      <w:r w:rsidRPr="00855A6C">
        <w:rPr>
          <w:rFonts w:ascii="Times New Roman" w:hAnsi="Times New Roman" w:cs="Times New Roman"/>
        </w:rPr>
        <w:t>1. Fix the reciprocal suitability scripts to have the distribution polygon area as the denominator. - DONE and pushed</w:t>
      </w:r>
    </w:p>
    <w:p w14:paraId="4021D828" w14:textId="4EE3A357" w:rsidR="00C01D8F" w:rsidRPr="00855A6C" w:rsidRDefault="00C01D8F">
      <w:pPr>
        <w:rPr>
          <w:rFonts w:ascii="Times New Roman" w:hAnsi="Times New Roman" w:cs="Times New Roman"/>
        </w:rPr>
      </w:pPr>
      <w:r w:rsidRPr="00855A6C">
        <w:rPr>
          <w:rFonts w:ascii="Times New Roman" w:hAnsi="Times New Roman" w:cs="Times New Roman"/>
        </w:rPr>
        <w:t>- Updated on the latest version of the draft as well</w:t>
      </w:r>
    </w:p>
    <w:p w14:paraId="0DFE1A86" w14:textId="684C38F4" w:rsidR="00BD215E" w:rsidRPr="00855A6C" w:rsidRDefault="00BD215E">
      <w:pPr>
        <w:rPr>
          <w:rFonts w:ascii="Times New Roman" w:hAnsi="Times New Roman" w:cs="Times New Roman"/>
        </w:rPr>
      </w:pPr>
    </w:p>
    <w:p w14:paraId="4A63036F" w14:textId="77777777" w:rsidR="00214F60" w:rsidRPr="00855A6C" w:rsidRDefault="00214F60" w:rsidP="00214F60">
      <w:pPr>
        <w:rPr>
          <w:rFonts w:ascii="Times New Roman" w:hAnsi="Times New Roman" w:cs="Times New Roman"/>
        </w:rPr>
      </w:pPr>
      <w:r w:rsidRPr="00855A6C">
        <w:rPr>
          <w:rFonts w:ascii="Times New Roman" w:hAnsi="Times New Roman" w:cs="Times New Roman"/>
        </w:rPr>
        <w:t>Table 3. Reciprocal suitability of arboreal and terrestrial species for each classification scheme.</w:t>
      </w:r>
    </w:p>
    <w:tbl>
      <w:tblPr>
        <w:tblStyle w:val="PlainTable5"/>
        <w:tblW w:w="0" w:type="auto"/>
        <w:tblLook w:val="04A0" w:firstRow="1" w:lastRow="0" w:firstColumn="1" w:lastColumn="0" w:noHBand="0" w:noVBand="1"/>
      </w:tblPr>
      <w:tblGrid>
        <w:gridCol w:w="1885"/>
        <w:gridCol w:w="2448"/>
        <w:gridCol w:w="2448"/>
      </w:tblGrid>
      <w:tr w:rsidR="00214F60" w:rsidRPr="00855A6C" w14:paraId="1068F128" w14:textId="77777777" w:rsidTr="001257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85" w:type="dxa"/>
          </w:tcPr>
          <w:p w14:paraId="5387A705"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 xml:space="preserve">Classification </w:t>
            </w:r>
          </w:p>
        </w:tc>
        <w:tc>
          <w:tcPr>
            <w:tcW w:w="2448" w:type="dxa"/>
          </w:tcPr>
          <w:p w14:paraId="161F41A9" w14:textId="77777777" w:rsidR="00214F60" w:rsidRPr="00855A6C" w:rsidRDefault="00214F60" w:rsidP="001257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55A6C">
              <w:rPr>
                <w:rFonts w:ascii="Times New Roman" w:hAnsi="Times New Roman" w:cs="Times New Roman"/>
                <w:sz w:val="24"/>
              </w:rPr>
              <w:t>Arb Poly, Terr ENM</w:t>
            </w:r>
          </w:p>
        </w:tc>
        <w:tc>
          <w:tcPr>
            <w:tcW w:w="2448" w:type="dxa"/>
          </w:tcPr>
          <w:p w14:paraId="4826B7E0" w14:textId="77777777" w:rsidR="00214F60" w:rsidRPr="00855A6C" w:rsidRDefault="00214F60" w:rsidP="001257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55A6C">
              <w:rPr>
                <w:rFonts w:ascii="Times New Roman" w:hAnsi="Times New Roman" w:cs="Times New Roman"/>
                <w:sz w:val="24"/>
              </w:rPr>
              <w:t>Terr Poly, Arb ENM</w:t>
            </w:r>
          </w:p>
        </w:tc>
      </w:tr>
      <w:tr w:rsidR="00214F60" w:rsidRPr="00855A6C" w14:paraId="0CB3367A" w14:textId="77777777" w:rsidTr="00125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4F84AC6"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6-M</w:t>
            </w:r>
          </w:p>
        </w:tc>
        <w:tc>
          <w:tcPr>
            <w:tcW w:w="2448" w:type="dxa"/>
          </w:tcPr>
          <w:p w14:paraId="64594D18"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35.57%</w:t>
            </w:r>
          </w:p>
        </w:tc>
        <w:tc>
          <w:tcPr>
            <w:tcW w:w="2448" w:type="dxa"/>
          </w:tcPr>
          <w:p w14:paraId="50EF7047"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11.72%</w:t>
            </w:r>
          </w:p>
        </w:tc>
      </w:tr>
      <w:tr w:rsidR="00214F60" w:rsidRPr="00855A6C" w14:paraId="595C037F" w14:textId="77777777" w:rsidTr="001257D9">
        <w:tc>
          <w:tcPr>
            <w:cnfStyle w:val="001000000000" w:firstRow="0" w:lastRow="0" w:firstColumn="1" w:lastColumn="0" w:oddVBand="0" w:evenVBand="0" w:oddHBand="0" w:evenHBand="0" w:firstRowFirstColumn="0" w:firstRowLastColumn="0" w:lastRowFirstColumn="0" w:lastRowLastColumn="0"/>
            <w:tcW w:w="1885" w:type="dxa"/>
          </w:tcPr>
          <w:p w14:paraId="523DA243"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6-L</w:t>
            </w:r>
          </w:p>
        </w:tc>
        <w:tc>
          <w:tcPr>
            <w:tcW w:w="2448" w:type="dxa"/>
          </w:tcPr>
          <w:p w14:paraId="2186CA2B"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33.75%</w:t>
            </w:r>
          </w:p>
        </w:tc>
        <w:tc>
          <w:tcPr>
            <w:tcW w:w="2448" w:type="dxa"/>
          </w:tcPr>
          <w:p w14:paraId="4B06A7B1"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12.82%</w:t>
            </w:r>
          </w:p>
        </w:tc>
      </w:tr>
      <w:tr w:rsidR="00214F60" w:rsidRPr="00855A6C" w14:paraId="4F5F1373" w14:textId="77777777" w:rsidTr="00125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9FF02F1"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7-M</w:t>
            </w:r>
          </w:p>
        </w:tc>
        <w:tc>
          <w:tcPr>
            <w:tcW w:w="2448" w:type="dxa"/>
          </w:tcPr>
          <w:p w14:paraId="0720AF4C"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35.39%</w:t>
            </w:r>
          </w:p>
        </w:tc>
        <w:tc>
          <w:tcPr>
            <w:tcW w:w="2448" w:type="dxa"/>
          </w:tcPr>
          <w:p w14:paraId="0BF19EA0"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11.75%</w:t>
            </w:r>
          </w:p>
        </w:tc>
      </w:tr>
      <w:tr w:rsidR="00214F60" w:rsidRPr="00855A6C" w14:paraId="50D496B0" w14:textId="77777777" w:rsidTr="001257D9">
        <w:tc>
          <w:tcPr>
            <w:cnfStyle w:val="001000000000" w:firstRow="0" w:lastRow="0" w:firstColumn="1" w:lastColumn="0" w:oddVBand="0" w:evenVBand="0" w:oddHBand="0" w:evenHBand="0" w:firstRowFirstColumn="0" w:firstRowLastColumn="0" w:lastRowFirstColumn="0" w:lastRowLastColumn="0"/>
            <w:tcW w:w="1885" w:type="dxa"/>
          </w:tcPr>
          <w:p w14:paraId="0D7A0CE1"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7-L</w:t>
            </w:r>
          </w:p>
        </w:tc>
        <w:tc>
          <w:tcPr>
            <w:tcW w:w="2448" w:type="dxa"/>
          </w:tcPr>
          <w:p w14:paraId="1E4CCF02"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35.44%</w:t>
            </w:r>
          </w:p>
        </w:tc>
        <w:tc>
          <w:tcPr>
            <w:tcW w:w="2448" w:type="dxa"/>
          </w:tcPr>
          <w:p w14:paraId="03AE4D35"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12.69%</w:t>
            </w:r>
          </w:p>
        </w:tc>
      </w:tr>
      <w:tr w:rsidR="00214F60" w:rsidRPr="00855A6C" w14:paraId="57303CAE" w14:textId="77777777" w:rsidTr="00125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6A5ACC4"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6-McM</w:t>
            </w:r>
          </w:p>
        </w:tc>
        <w:tc>
          <w:tcPr>
            <w:tcW w:w="2448" w:type="dxa"/>
          </w:tcPr>
          <w:p w14:paraId="1CE191FA"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32.17%</w:t>
            </w:r>
          </w:p>
        </w:tc>
        <w:tc>
          <w:tcPr>
            <w:tcW w:w="2448" w:type="dxa"/>
          </w:tcPr>
          <w:p w14:paraId="14A9F532"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11.74%</w:t>
            </w:r>
          </w:p>
        </w:tc>
      </w:tr>
      <w:tr w:rsidR="00214F60" w:rsidRPr="00855A6C" w14:paraId="31C13DE8" w14:textId="77777777" w:rsidTr="001257D9">
        <w:tc>
          <w:tcPr>
            <w:cnfStyle w:val="001000000000" w:firstRow="0" w:lastRow="0" w:firstColumn="1" w:lastColumn="0" w:oddVBand="0" w:evenVBand="0" w:oddHBand="0" w:evenHBand="0" w:firstRowFirstColumn="0" w:firstRowLastColumn="0" w:lastRowFirstColumn="0" w:lastRowLastColumn="0"/>
            <w:tcW w:w="1885" w:type="dxa"/>
          </w:tcPr>
          <w:p w14:paraId="7094BDEB" w14:textId="77777777" w:rsidR="00214F60" w:rsidRPr="00855A6C" w:rsidRDefault="00214F60" w:rsidP="001257D9">
            <w:pPr>
              <w:rPr>
                <w:rFonts w:ascii="Times New Roman" w:hAnsi="Times New Roman" w:cs="Times New Roman"/>
                <w:sz w:val="24"/>
              </w:rPr>
            </w:pPr>
            <w:r w:rsidRPr="00855A6C">
              <w:rPr>
                <w:rFonts w:ascii="Times New Roman" w:hAnsi="Times New Roman" w:cs="Times New Roman"/>
                <w:sz w:val="24"/>
              </w:rPr>
              <w:t>6-McL</w:t>
            </w:r>
          </w:p>
        </w:tc>
        <w:tc>
          <w:tcPr>
            <w:tcW w:w="2448" w:type="dxa"/>
          </w:tcPr>
          <w:p w14:paraId="1546D0FE"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18.72%</w:t>
            </w:r>
          </w:p>
        </w:tc>
        <w:tc>
          <w:tcPr>
            <w:tcW w:w="2448" w:type="dxa"/>
          </w:tcPr>
          <w:p w14:paraId="58CC540C"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A6C">
              <w:rPr>
                <w:rFonts w:ascii="Times New Roman" w:hAnsi="Times New Roman" w:cs="Times New Roman"/>
              </w:rPr>
              <w:t>76.02%</w:t>
            </w:r>
          </w:p>
        </w:tc>
      </w:tr>
    </w:tbl>
    <w:p w14:paraId="5C400918" w14:textId="1FA9BD7B" w:rsidR="00B40A3A" w:rsidRPr="00855A6C" w:rsidRDefault="00B40A3A">
      <w:pPr>
        <w:rPr>
          <w:rFonts w:ascii="Times New Roman" w:hAnsi="Times New Roman" w:cs="Times New Roman"/>
        </w:rPr>
      </w:pPr>
    </w:p>
    <w:p w14:paraId="4DD6D067" w14:textId="22CCC56B" w:rsidR="00B40A3A" w:rsidRPr="00855A6C" w:rsidRDefault="00BD215E" w:rsidP="00B40A3A">
      <w:pPr>
        <w:rPr>
          <w:rFonts w:ascii="Times New Roman" w:hAnsi="Times New Roman" w:cs="Times New Roman"/>
        </w:rPr>
      </w:pPr>
      <w:r w:rsidRPr="00855A6C">
        <w:rPr>
          <w:rFonts w:ascii="Times New Roman" w:hAnsi="Times New Roman" w:cs="Times New Roman"/>
        </w:rPr>
        <w:t xml:space="preserve">2. </w:t>
      </w:r>
      <w:r w:rsidR="00B40A3A" w:rsidRPr="00855A6C">
        <w:rPr>
          <w:rFonts w:ascii="Times New Roman" w:hAnsi="Times New Roman" w:cs="Times New Roman"/>
        </w:rPr>
        <w:t>Could I also ask you to find the right citations to put into this sentence: "ENM is most often used to define a species’ potential range based on observed localities, but many other important applications have been explicated (e.g. CITE, CITE, CITE)."</w:t>
      </w:r>
    </w:p>
    <w:p w14:paraId="50B55496" w14:textId="1D88A589" w:rsidR="00B40A3A" w:rsidRPr="00855A6C" w:rsidRDefault="00214F60" w:rsidP="00B40A3A">
      <w:pPr>
        <w:rPr>
          <w:rFonts w:ascii="Times New Roman" w:hAnsi="Times New Roman" w:cs="Times New Roman"/>
        </w:rPr>
      </w:pPr>
      <w:r w:rsidRPr="00855A6C">
        <w:rPr>
          <w:rFonts w:ascii="Times New Roman" w:hAnsi="Times New Roman" w:cs="Times New Roman"/>
        </w:rPr>
        <w:t xml:space="preserve"> - These papers use SDM to predict population density</w:t>
      </w:r>
    </w:p>
    <w:p w14:paraId="1E43425A" w14:textId="2CDDCDA8" w:rsidR="00214F60" w:rsidRPr="00855A6C" w:rsidRDefault="00214F60" w:rsidP="00214F60">
      <w:pPr>
        <w:ind w:left="720"/>
        <w:rPr>
          <w:rFonts w:ascii="Times New Roman" w:hAnsi="Times New Roman" w:cs="Times New Roman"/>
        </w:rPr>
      </w:pPr>
      <w:r w:rsidRPr="00855A6C">
        <w:rPr>
          <w:rFonts w:ascii="Times New Roman" w:hAnsi="Times New Roman" w:cs="Times New Roman"/>
        </w:rPr>
        <w:t xml:space="preserve">- </w:t>
      </w:r>
      <w:hyperlink r:id="rId4" w:history="1">
        <w:r w:rsidRPr="00855A6C">
          <w:rPr>
            <w:rStyle w:val="Hyperlink"/>
            <w:rFonts w:ascii="Times New Roman" w:hAnsi="Times New Roman" w:cs="Times New Roman"/>
          </w:rPr>
          <w:t>https://besjournals.onlinelibrary.wiley.com/doi/full/10.1111/j.1365-2664.2012.02138.x</w:t>
        </w:r>
      </w:hyperlink>
    </w:p>
    <w:p w14:paraId="331FA8D3" w14:textId="7C8E8F3A" w:rsidR="00214F60" w:rsidRPr="00855A6C" w:rsidRDefault="00214F60" w:rsidP="00214F60">
      <w:pPr>
        <w:ind w:left="720"/>
        <w:rPr>
          <w:rFonts w:ascii="Times New Roman" w:hAnsi="Times New Roman" w:cs="Times New Roman"/>
        </w:rPr>
      </w:pPr>
      <w:r w:rsidRPr="00855A6C">
        <w:rPr>
          <w:rFonts w:ascii="Times New Roman" w:hAnsi="Times New Roman" w:cs="Times New Roman"/>
        </w:rPr>
        <w:t xml:space="preserve">- </w:t>
      </w:r>
      <w:hyperlink r:id="rId5" w:history="1">
        <w:r w:rsidRPr="00855A6C">
          <w:rPr>
            <w:rStyle w:val="Hyperlink"/>
            <w:rFonts w:ascii="Times New Roman" w:hAnsi="Times New Roman" w:cs="Times New Roman"/>
          </w:rPr>
          <w:t>https://onlinelibrary.wiley.com/doi/full/10.1111/j.1472-4642.2012.00892.x</w:t>
        </w:r>
      </w:hyperlink>
      <w:r w:rsidRPr="00855A6C">
        <w:rPr>
          <w:rFonts w:ascii="Times New Roman" w:hAnsi="Times New Roman" w:cs="Times New Roman"/>
        </w:rPr>
        <w:t xml:space="preserve"> </w:t>
      </w:r>
    </w:p>
    <w:p w14:paraId="04199E0F" w14:textId="576957C3" w:rsidR="00214F60" w:rsidRPr="00855A6C" w:rsidRDefault="00214F60" w:rsidP="00214F60">
      <w:pPr>
        <w:rPr>
          <w:rFonts w:ascii="Times New Roman" w:hAnsi="Times New Roman" w:cs="Times New Roman"/>
        </w:rPr>
      </w:pPr>
      <w:r w:rsidRPr="00855A6C">
        <w:rPr>
          <w:rFonts w:ascii="Times New Roman" w:hAnsi="Times New Roman" w:cs="Times New Roman"/>
        </w:rPr>
        <w:t xml:space="preserve">- </w:t>
      </w:r>
      <w:proofErr w:type="gramStart"/>
      <w:r w:rsidRPr="00855A6C">
        <w:rPr>
          <w:rFonts w:ascii="Times New Roman" w:hAnsi="Times New Roman" w:cs="Times New Roman"/>
        </w:rPr>
        <w:t>This papers</w:t>
      </w:r>
      <w:proofErr w:type="gramEnd"/>
      <w:r w:rsidRPr="00855A6C">
        <w:rPr>
          <w:rFonts w:ascii="Times New Roman" w:hAnsi="Times New Roman" w:cs="Times New Roman"/>
        </w:rPr>
        <w:t xml:space="preserve"> use SDM to predict if species is generalist or specialist</w:t>
      </w:r>
    </w:p>
    <w:p w14:paraId="2F2AB583" w14:textId="52AA09ED" w:rsidR="00214F60" w:rsidRPr="00855A6C" w:rsidRDefault="00214F60" w:rsidP="00214F60">
      <w:pPr>
        <w:rPr>
          <w:rFonts w:ascii="Times New Roman" w:hAnsi="Times New Roman" w:cs="Times New Roman"/>
        </w:rPr>
      </w:pPr>
      <w:r w:rsidRPr="00855A6C">
        <w:rPr>
          <w:rFonts w:ascii="Times New Roman" w:hAnsi="Times New Roman" w:cs="Times New Roman"/>
        </w:rPr>
        <w:tab/>
        <w:t xml:space="preserve">- </w:t>
      </w:r>
      <w:hyperlink r:id="rId6" w:history="1">
        <w:r w:rsidRPr="00855A6C">
          <w:rPr>
            <w:rStyle w:val="Hyperlink"/>
            <w:rFonts w:ascii="Times New Roman" w:hAnsi="Times New Roman" w:cs="Times New Roman"/>
          </w:rPr>
          <w:t>http://archive.li.suu.edu/docs/ms130/AR/evangelista2.pdf</w:t>
        </w:r>
      </w:hyperlink>
    </w:p>
    <w:p w14:paraId="4DE00B70" w14:textId="47AB962B" w:rsidR="00214F60" w:rsidRPr="00855A6C" w:rsidRDefault="00214F60" w:rsidP="00214F60">
      <w:pPr>
        <w:rPr>
          <w:rFonts w:ascii="Times New Roman" w:hAnsi="Times New Roman" w:cs="Times New Roman"/>
        </w:rPr>
      </w:pPr>
      <w:r w:rsidRPr="00855A6C">
        <w:rPr>
          <w:rFonts w:ascii="Times New Roman" w:hAnsi="Times New Roman" w:cs="Times New Roman"/>
        </w:rPr>
        <w:t>- This paper uses SDM to predict the impact of invasive plants</w:t>
      </w:r>
    </w:p>
    <w:p w14:paraId="1CACCF62" w14:textId="3EFA7A7F" w:rsidR="00214F60" w:rsidRPr="00855A6C" w:rsidRDefault="00214F60" w:rsidP="00214F60">
      <w:pPr>
        <w:rPr>
          <w:rFonts w:ascii="Times New Roman" w:hAnsi="Times New Roman" w:cs="Times New Roman"/>
        </w:rPr>
      </w:pPr>
      <w:r w:rsidRPr="00855A6C">
        <w:rPr>
          <w:rFonts w:ascii="Times New Roman" w:hAnsi="Times New Roman" w:cs="Times New Roman"/>
        </w:rPr>
        <w:tab/>
        <w:t xml:space="preserve">- </w:t>
      </w:r>
      <w:hyperlink r:id="rId7" w:history="1">
        <w:r w:rsidRPr="00855A6C">
          <w:rPr>
            <w:rStyle w:val="Hyperlink"/>
            <w:rFonts w:ascii="Times New Roman" w:hAnsi="Times New Roman" w:cs="Times New Roman"/>
          </w:rPr>
          <w:t>https://www.nature.com/articles/s41598-018-25437-1</w:t>
        </w:r>
      </w:hyperlink>
      <w:r w:rsidRPr="00855A6C">
        <w:rPr>
          <w:rFonts w:ascii="Times New Roman" w:hAnsi="Times New Roman" w:cs="Times New Roman"/>
        </w:rPr>
        <w:t xml:space="preserve"> </w:t>
      </w:r>
    </w:p>
    <w:p w14:paraId="0B42F0BB" w14:textId="2219E285" w:rsidR="00B40A3A" w:rsidRPr="00855A6C" w:rsidRDefault="00B40A3A" w:rsidP="00B40A3A">
      <w:pPr>
        <w:rPr>
          <w:rFonts w:ascii="Times New Roman" w:hAnsi="Times New Roman" w:cs="Times New Roman"/>
        </w:rPr>
      </w:pPr>
    </w:p>
    <w:p w14:paraId="36EFB630" w14:textId="570B9FB7" w:rsidR="00B40A3A" w:rsidRPr="00855A6C" w:rsidRDefault="00BD215E" w:rsidP="00B40A3A">
      <w:pPr>
        <w:rPr>
          <w:rFonts w:ascii="Times New Roman" w:hAnsi="Times New Roman" w:cs="Times New Roman"/>
        </w:rPr>
      </w:pPr>
      <w:r w:rsidRPr="00855A6C">
        <w:rPr>
          <w:rFonts w:ascii="Times New Roman" w:hAnsi="Times New Roman" w:cs="Times New Roman"/>
        </w:rPr>
        <w:t xml:space="preserve">3. </w:t>
      </w:r>
      <w:r w:rsidR="00855A6C" w:rsidRPr="00855A6C">
        <w:rPr>
          <w:rFonts w:ascii="Times New Roman" w:hAnsi="Times New Roman" w:cs="Times New Roman"/>
        </w:rPr>
        <w:t xml:space="preserve">Clarify </w:t>
      </w:r>
      <w:r w:rsidR="00B40A3A" w:rsidRPr="00855A6C">
        <w:rPr>
          <w:rFonts w:ascii="Times New Roman" w:hAnsi="Times New Roman" w:cs="Times New Roman"/>
        </w:rPr>
        <w:t>the full citations for the following papers</w:t>
      </w:r>
    </w:p>
    <w:p w14:paraId="252D1BF1" w14:textId="77777777" w:rsidR="00B40A3A" w:rsidRPr="00855A6C" w:rsidRDefault="00B40A3A" w:rsidP="00B40A3A">
      <w:pPr>
        <w:rPr>
          <w:rFonts w:ascii="Times New Roman" w:hAnsi="Times New Roman" w:cs="Times New Roman"/>
        </w:rPr>
      </w:pPr>
    </w:p>
    <w:p w14:paraId="4E95B17C" w14:textId="470F356A" w:rsidR="00B40A3A" w:rsidRPr="00855A6C" w:rsidRDefault="00B40A3A" w:rsidP="00B40A3A">
      <w:pPr>
        <w:rPr>
          <w:rFonts w:ascii="Times New Roman" w:hAnsi="Times New Roman" w:cs="Times New Roman"/>
        </w:rPr>
      </w:pPr>
      <w:r w:rsidRPr="00855A6C">
        <w:rPr>
          <w:rFonts w:ascii="Times New Roman" w:hAnsi="Times New Roman" w:cs="Times New Roman"/>
        </w:rPr>
        <w:t>Elith et al. 2006</w:t>
      </w:r>
    </w:p>
    <w:p w14:paraId="173CFCEA" w14:textId="50A927B3" w:rsidR="00266665" w:rsidRPr="00855A6C" w:rsidRDefault="00266665" w:rsidP="00266665">
      <w:pPr>
        <w:ind w:left="720"/>
        <w:rPr>
          <w:rFonts w:ascii="Times New Roman" w:hAnsi="Times New Roman" w:cs="Times New Roman"/>
        </w:rPr>
      </w:pPr>
      <w:r w:rsidRPr="00855A6C">
        <w:rPr>
          <w:rFonts w:ascii="Times New Roman" w:hAnsi="Times New Roman" w:cs="Times New Roman"/>
        </w:rPr>
        <w:t xml:space="preserve">Elith, J., C. H. Graham, R. P. Anderson, M. </w:t>
      </w:r>
      <w:proofErr w:type="spellStart"/>
      <w:r w:rsidRPr="00855A6C">
        <w:rPr>
          <w:rFonts w:ascii="Times New Roman" w:hAnsi="Times New Roman" w:cs="Times New Roman"/>
        </w:rPr>
        <w:t>Dudík</w:t>
      </w:r>
      <w:proofErr w:type="spellEnd"/>
      <w:r w:rsidRPr="00855A6C">
        <w:rPr>
          <w:rFonts w:ascii="Times New Roman" w:hAnsi="Times New Roman" w:cs="Times New Roman"/>
        </w:rPr>
        <w:t xml:space="preserve">, S. Ferrier, A. </w:t>
      </w:r>
      <w:proofErr w:type="spellStart"/>
      <w:r w:rsidRPr="00855A6C">
        <w:rPr>
          <w:rFonts w:ascii="Times New Roman" w:hAnsi="Times New Roman" w:cs="Times New Roman"/>
        </w:rPr>
        <w:t>Guisan</w:t>
      </w:r>
      <w:proofErr w:type="spellEnd"/>
      <w:r w:rsidRPr="00855A6C">
        <w:rPr>
          <w:rFonts w:ascii="Times New Roman" w:hAnsi="Times New Roman" w:cs="Times New Roman"/>
        </w:rPr>
        <w:t xml:space="preserve">, R. J. Hijmans, F. </w:t>
      </w:r>
      <w:proofErr w:type="spellStart"/>
      <w:r w:rsidRPr="00855A6C">
        <w:rPr>
          <w:rFonts w:ascii="Times New Roman" w:hAnsi="Times New Roman" w:cs="Times New Roman"/>
        </w:rPr>
        <w:t>Huettmann</w:t>
      </w:r>
      <w:proofErr w:type="spellEnd"/>
      <w:r w:rsidRPr="00855A6C">
        <w:rPr>
          <w:rFonts w:ascii="Times New Roman" w:hAnsi="Times New Roman" w:cs="Times New Roman"/>
        </w:rPr>
        <w:t xml:space="preserve">, J. R. </w:t>
      </w:r>
      <w:proofErr w:type="spellStart"/>
      <w:r w:rsidRPr="00855A6C">
        <w:rPr>
          <w:rFonts w:ascii="Times New Roman" w:hAnsi="Times New Roman" w:cs="Times New Roman"/>
        </w:rPr>
        <w:t>Leathwick</w:t>
      </w:r>
      <w:proofErr w:type="spellEnd"/>
      <w:r w:rsidRPr="00855A6C">
        <w:rPr>
          <w:rFonts w:ascii="Times New Roman" w:hAnsi="Times New Roman" w:cs="Times New Roman"/>
        </w:rPr>
        <w:t xml:space="preserve">, A. Lehmann, J. Li, L. G. Lohmann, B. A. Loiselle, G. Manion, C. Moritz, M. Nakamura, Y. Nakazawa, J. </w:t>
      </w:r>
      <w:proofErr w:type="spellStart"/>
      <w:r w:rsidRPr="00855A6C">
        <w:rPr>
          <w:rFonts w:ascii="Times New Roman" w:hAnsi="Times New Roman" w:cs="Times New Roman"/>
        </w:rPr>
        <w:t>McC</w:t>
      </w:r>
      <w:proofErr w:type="spellEnd"/>
      <w:r w:rsidRPr="00855A6C">
        <w:rPr>
          <w:rFonts w:ascii="Times New Roman" w:hAnsi="Times New Roman" w:cs="Times New Roman"/>
        </w:rPr>
        <w:t xml:space="preserve">. M. Overton, A. T. Peterson, S. J. Phillips, K. Richardson, R. </w:t>
      </w:r>
      <w:proofErr w:type="spellStart"/>
      <w:r w:rsidRPr="00855A6C">
        <w:rPr>
          <w:rFonts w:ascii="Times New Roman" w:hAnsi="Times New Roman" w:cs="Times New Roman"/>
        </w:rPr>
        <w:t>Scachetti</w:t>
      </w:r>
      <w:proofErr w:type="spellEnd"/>
      <w:r w:rsidRPr="00855A6C">
        <w:rPr>
          <w:rFonts w:ascii="Times New Roman" w:hAnsi="Times New Roman" w:cs="Times New Roman"/>
        </w:rPr>
        <w:t xml:space="preserve">-Pereira, R. E. </w:t>
      </w:r>
      <w:proofErr w:type="spellStart"/>
      <w:r w:rsidRPr="00855A6C">
        <w:rPr>
          <w:rFonts w:ascii="Times New Roman" w:hAnsi="Times New Roman" w:cs="Times New Roman"/>
        </w:rPr>
        <w:t>Schapire</w:t>
      </w:r>
      <w:proofErr w:type="spellEnd"/>
      <w:r w:rsidRPr="00855A6C">
        <w:rPr>
          <w:rFonts w:ascii="Times New Roman" w:hAnsi="Times New Roman" w:cs="Times New Roman"/>
        </w:rPr>
        <w:t xml:space="preserve">, J. </w:t>
      </w:r>
      <w:proofErr w:type="spellStart"/>
      <w:r w:rsidRPr="00855A6C">
        <w:rPr>
          <w:rFonts w:ascii="Times New Roman" w:hAnsi="Times New Roman" w:cs="Times New Roman"/>
        </w:rPr>
        <w:t>Soberón</w:t>
      </w:r>
      <w:proofErr w:type="spellEnd"/>
      <w:r w:rsidRPr="00855A6C">
        <w:rPr>
          <w:rFonts w:ascii="Times New Roman" w:hAnsi="Times New Roman" w:cs="Times New Roman"/>
        </w:rPr>
        <w:t xml:space="preserve">, S. Williams, M. S. Wisz, and N. E. Zimmermann. 2006. Novel methods improve prediction of species’ distributions from occurrence data. </w:t>
      </w:r>
      <w:proofErr w:type="spellStart"/>
      <w:r w:rsidRPr="00855A6C">
        <w:rPr>
          <w:rFonts w:ascii="Times New Roman" w:hAnsi="Times New Roman" w:cs="Times New Roman"/>
        </w:rPr>
        <w:t>Ecography</w:t>
      </w:r>
      <w:proofErr w:type="spellEnd"/>
      <w:r w:rsidRPr="00855A6C">
        <w:rPr>
          <w:rFonts w:ascii="Times New Roman" w:hAnsi="Times New Roman" w:cs="Times New Roman"/>
        </w:rPr>
        <w:t xml:space="preserve"> 29:129-151.</w:t>
      </w:r>
    </w:p>
    <w:p w14:paraId="314E3452" w14:textId="5649D45B" w:rsidR="00266665" w:rsidRPr="00855A6C" w:rsidRDefault="00B40A3A" w:rsidP="00B40A3A">
      <w:pPr>
        <w:rPr>
          <w:rFonts w:ascii="Times New Roman" w:hAnsi="Times New Roman" w:cs="Times New Roman"/>
        </w:rPr>
      </w:pPr>
      <w:r w:rsidRPr="00855A6C">
        <w:rPr>
          <w:rFonts w:ascii="Times New Roman" w:hAnsi="Times New Roman" w:cs="Times New Roman"/>
        </w:rPr>
        <w:t>Ortega-Huerta and Peterson 2008</w:t>
      </w:r>
    </w:p>
    <w:p w14:paraId="25A0B6A9" w14:textId="77777777" w:rsidR="00855A6C" w:rsidRPr="00855A6C" w:rsidRDefault="00855A6C" w:rsidP="00855A6C">
      <w:pPr>
        <w:rPr>
          <w:rFonts w:ascii="Times New Roman" w:hAnsi="Times New Roman" w:cs="Times New Roman"/>
        </w:rPr>
      </w:pPr>
      <w:r w:rsidRPr="00855A6C">
        <w:rPr>
          <w:rFonts w:ascii="Times New Roman" w:hAnsi="Times New Roman" w:cs="Times New Roman"/>
        </w:rPr>
        <w:tab/>
        <w:t>Ortega-Huerta MA, Peterson AT (2008). Modeling ecological niches and</w:t>
      </w:r>
    </w:p>
    <w:p w14:paraId="218C48FD" w14:textId="77777777" w:rsidR="00855A6C" w:rsidRPr="00855A6C" w:rsidRDefault="00855A6C" w:rsidP="00855A6C">
      <w:pPr>
        <w:ind w:firstLine="720"/>
        <w:rPr>
          <w:rFonts w:ascii="Times New Roman" w:hAnsi="Times New Roman" w:cs="Times New Roman"/>
        </w:rPr>
      </w:pPr>
      <w:r w:rsidRPr="00855A6C">
        <w:rPr>
          <w:rFonts w:ascii="Times New Roman" w:hAnsi="Times New Roman" w:cs="Times New Roman"/>
        </w:rPr>
        <w:t>predicting geographic distributions: a test of six presence-only</w:t>
      </w:r>
    </w:p>
    <w:p w14:paraId="7C09E0AF" w14:textId="1DD8D25A" w:rsidR="00855A6C" w:rsidRPr="00855A6C" w:rsidRDefault="00855A6C" w:rsidP="00855A6C">
      <w:pPr>
        <w:ind w:firstLine="720"/>
        <w:rPr>
          <w:rFonts w:ascii="Times New Roman" w:hAnsi="Times New Roman" w:cs="Times New Roman"/>
        </w:rPr>
      </w:pPr>
      <w:r w:rsidRPr="00855A6C">
        <w:rPr>
          <w:rFonts w:ascii="Times New Roman" w:hAnsi="Times New Roman" w:cs="Times New Roman"/>
        </w:rPr>
        <w:t xml:space="preserve">methods. </w:t>
      </w:r>
      <w:proofErr w:type="spellStart"/>
      <w:r w:rsidRPr="00855A6C">
        <w:rPr>
          <w:rFonts w:ascii="Times New Roman" w:hAnsi="Times New Roman" w:cs="Times New Roman"/>
        </w:rPr>
        <w:t>Revista</w:t>
      </w:r>
      <w:proofErr w:type="spellEnd"/>
      <w:r w:rsidRPr="00855A6C">
        <w:rPr>
          <w:rFonts w:ascii="Times New Roman" w:hAnsi="Times New Roman" w:cs="Times New Roman"/>
        </w:rPr>
        <w:t xml:space="preserve"> Mexicana De </w:t>
      </w:r>
      <w:proofErr w:type="spellStart"/>
      <w:r w:rsidRPr="00855A6C">
        <w:rPr>
          <w:rFonts w:ascii="Times New Roman" w:hAnsi="Times New Roman" w:cs="Times New Roman"/>
        </w:rPr>
        <w:t>Biodiversidad</w:t>
      </w:r>
      <w:proofErr w:type="spellEnd"/>
      <w:r w:rsidRPr="00855A6C">
        <w:rPr>
          <w:rFonts w:ascii="Times New Roman" w:hAnsi="Times New Roman" w:cs="Times New Roman"/>
        </w:rPr>
        <w:t xml:space="preserve"> 79: 205-216.</w:t>
      </w:r>
    </w:p>
    <w:p w14:paraId="66C3BDE4" w14:textId="4967A6B1" w:rsidR="00B40A3A" w:rsidRPr="00855A6C" w:rsidRDefault="00B40A3A" w:rsidP="00B40A3A">
      <w:pPr>
        <w:rPr>
          <w:rFonts w:ascii="Times New Roman" w:hAnsi="Times New Roman" w:cs="Times New Roman"/>
        </w:rPr>
      </w:pPr>
      <w:r w:rsidRPr="00855A6C">
        <w:rPr>
          <w:rFonts w:ascii="Times New Roman" w:hAnsi="Times New Roman" w:cs="Times New Roman"/>
        </w:rPr>
        <w:t>Phillips et al 2004</w:t>
      </w:r>
    </w:p>
    <w:p w14:paraId="2872AD78" w14:textId="657F0EC4" w:rsidR="00266665" w:rsidRPr="00855A6C" w:rsidRDefault="00266665" w:rsidP="00266665">
      <w:pPr>
        <w:ind w:left="720"/>
        <w:rPr>
          <w:rFonts w:ascii="Times New Roman" w:hAnsi="Times New Roman" w:cs="Times New Roman"/>
        </w:rPr>
      </w:pPr>
      <w:r w:rsidRPr="00855A6C">
        <w:rPr>
          <w:rFonts w:ascii="Times New Roman" w:hAnsi="Times New Roman" w:cs="Times New Roman"/>
        </w:rPr>
        <w:t xml:space="preserve">Phillips, S. J. and M. </w:t>
      </w:r>
      <w:proofErr w:type="spellStart"/>
      <w:r w:rsidRPr="00855A6C">
        <w:rPr>
          <w:rFonts w:ascii="Times New Roman" w:hAnsi="Times New Roman" w:cs="Times New Roman"/>
        </w:rPr>
        <w:t>Dudík</w:t>
      </w:r>
      <w:proofErr w:type="spellEnd"/>
      <w:r w:rsidRPr="00855A6C">
        <w:rPr>
          <w:rFonts w:ascii="Times New Roman" w:hAnsi="Times New Roman" w:cs="Times New Roman"/>
        </w:rPr>
        <w:t xml:space="preserve">. 2004. A maximum entropy approach to species distribution modeling. Proceedings of the 21st International Conference on Machine Learning, </w:t>
      </w:r>
      <w:proofErr w:type="spellStart"/>
      <w:r w:rsidRPr="00855A6C">
        <w:rPr>
          <w:rFonts w:ascii="Times New Roman" w:hAnsi="Times New Roman" w:cs="Times New Roman"/>
        </w:rPr>
        <w:t>Baniff</w:t>
      </w:r>
      <w:proofErr w:type="spellEnd"/>
      <w:r w:rsidRPr="00855A6C">
        <w:rPr>
          <w:rFonts w:ascii="Times New Roman" w:hAnsi="Times New Roman" w:cs="Times New Roman"/>
        </w:rPr>
        <w:t>, Canada.</w:t>
      </w:r>
    </w:p>
    <w:p w14:paraId="7E58D2FA" w14:textId="422016BC" w:rsidR="00B40A3A" w:rsidRPr="00855A6C" w:rsidRDefault="00B40A3A" w:rsidP="00B40A3A">
      <w:pPr>
        <w:rPr>
          <w:rFonts w:ascii="Times New Roman" w:hAnsi="Times New Roman" w:cs="Times New Roman"/>
        </w:rPr>
      </w:pPr>
      <w:r w:rsidRPr="00855A6C">
        <w:rPr>
          <w:rFonts w:ascii="Times New Roman" w:hAnsi="Times New Roman" w:cs="Times New Roman"/>
        </w:rPr>
        <w:t>Phillips et al 2006</w:t>
      </w:r>
    </w:p>
    <w:p w14:paraId="641511FF" w14:textId="35BA5BFC" w:rsidR="00266665" w:rsidRPr="00855A6C" w:rsidRDefault="00266665" w:rsidP="00266665">
      <w:pPr>
        <w:ind w:left="720"/>
        <w:rPr>
          <w:rFonts w:ascii="Times New Roman" w:hAnsi="Times New Roman" w:cs="Times New Roman"/>
        </w:rPr>
      </w:pPr>
      <w:r w:rsidRPr="00855A6C">
        <w:rPr>
          <w:rFonts w:ascii="Times New Roman" w:hAnsi="Times New Roman" w:cs="Times New Roman"/>
        </w:rPr>
        <w:t xml:space="preserve">Phillips, S. J., R. P. Anderson, and R. E. </w:t>
      </w:r>
      <w:proofErr w:type="spellStart"/>
      <w:r w:rsidRPr="00855A6C">
        <w:rPr>
          <w:rFonts w:ascii="Times New Roman" w:hAnsi="Times New Roman" w:cs="Times New Roman"/>
        </w:rPr>
        <w:t>Schapire</w:t>
      </w:r>
      <w:proofErr w:type="spellEnd"/>
      <w:r w:rsidRPr="00855A6C">
        <w:rPr>
          <w:rFonts w:ascii="Times New Roman" w:hAnsi="Times New Roman" w:cs="Times New Roman"/>
        </w:rPr>
        <w:t>. 2006. Maximum entropy modeling of species geographic distributions. Ecological Modelling 190:231-259.</w:t>
      </w:r>
    </w:p>
    <w:p w14:paraId="30A2CA64" w14:textId="4233AC43" w:rsidR="00B40A3A" w:rsidRPr="00855A6C" w:rsidRDefault="00B40A3A" w:rsidP="00B40A3A">
      <w:pPr>
        <w:rPr>
          <w:rFonts w:ascii="Times New Roman" w:hAnsi="Times New Roman" w:cs="Times New Roman"/>
        </w:rPr>
      </w:pPr>
      <w:proofErr w:type="spellStart"/>
      <w:r w:rsidRPr="00855A6C">
        <w:rPr>
          <w:rFonts w:ascii="Times New Roman" w:hAnsi="Times New Roman" w:cs="Times New Roman"/>
        </w:rPr>
        <w:lastRenderedPageBreak/>
        <w:t>Rodder</w:t>
      </w:r>
      <w:proofErr w:type="spellEnd"/>
      <w:r w:rsidRPr="00855A6C">
        <w:rPr>
          <w:rFonts w:ascii="Times New Roman" w:hAnsi="Times New Roman" w:cs="Times New Roman"/>
        </w:rPr>
        <w:t xml:space="preserve"> and Engler 2011</w:t>
      </w:r>
    </w:p>
    <w:p w14:paraId="53645F81" w14:textId="74A20663" w:rsidR="00855A6C" w:rsidRPr="00855A6C" w:rsidRDefault="00855A6C" w:rsidP="00855A6C">
      <w:pPr>
        <w:ind w:left="720"/>
        <w:rPr>
          <w:rFonts w:ascii="Times New Roman" w:hAnsi="Times New Roman" w:cs="Times New Roman"/>
        </w:rPr>
      </w:pPr>
      <w:proofErr w:type="spellStart"/>
      <w:r w:rsidRPr="00855A6C">
        <w:rPr>
          <w:rFonts w:ascii="Times New Roman" w:hAnsi="Times New Roman" w:cs="Times New Roman"/>
        </w:rPr>
        <w:t>Rödder</w:t>
      </w:r>
      <w:proofErr w:type="spellEnd"/>
      <w:r w:rsidRPr="00855A6C">
        <w:rPr>
          <w:rFonts w:ascii="Times New Roman" w:hAnsi="Times New Roman" w:cs="Times New Roman"/>
        </w:rPr>
        <w:t xml:space="preserve"> D, Engler JO (2011) Quantitative metrics of overlaps in </w:t>
      </w:r>
      <w:proofErr w:type="spellStart"/>
      <w:r w:rsidRPr="00855A6C">
        <w:rPr>
          <w:rFonts w:ascii="Times New Roman" w:hAnsi="Times New Roman" w:cs="Times New Roman"/>
        </w:rPr>
        <w:t>Grinnellian</w:t>
      </w:r>
      <w:proofErr w:type="spellEnd"/>
      <w:r w:rsidRPr="00855A6C">
        <w:rPr>
          <w:rFonts w:ascii="Times New Roman" w:hAnsi="Times New Roman" w:cs="Times New Roman"/>
        </w:rPr>
        <w:t xml:space="preserve"> niches: advances and possible drawbacks. Glob </w:t>
      </w:r>
      <w:proofErr w:type="spellStart"/>
      <w:r w:rsidRPr="00855A6C">
        <w:rPr>
          <w:rFonts w:ascii="Times New Roman" w:hAnsi="Times New Roman" w:cs="Times New Roman"/>
        </w:rPr>
        <w:t>Ecol</w:t>
      </w:r>
      <w:proofErr w:type="spellEnd"/>
      <w:r w:rsidRPr="00855A6C">
        <w:rPr>
          <w:rFonts w:ascii="Times New Roman" w:hAnsi="Times New Roman" w:cs="Times New Roman"/>
        </w:rPr>
        <w:t xml:space="preserve"> Biogeogr 20: 915–927.</w:t>
      </w:r>
    </w:p>
    <w:p w14:paraId="5613BEB7" w14:textId="3DA4AD8C" w:rsidR="00B40A3A" w:rsidRPr="00855A6C" w:rsidRDefault="00B40A3A" w:rsidP="00B40A3A">
      <w:pPr>
        <w:rPr>
          <w:rFonts w:ascii="Times New Roman" w:hAnsi="Times New Roman" w:cs="Times New Roman"/>
        </w:rPr>
      </w:pPr>
      <w:r w:rsidRPr="00855A6C">
        <w:rPr>
          <w:rFonts w:ascii="Times New Roman" w:hAnsi="Times New Roman" w:cs="Times New Roman"/>
        </w:rPr>
        <w:t xml:space="preserve">Wisz </w:t>
      </w:r>
      <w:r w:rsidR="00855A6C" w:rsidRPr="00855A6C">
        <w:rPr>
          <w:rFonts w:ascii="Times New Roman" w:hAnsi="Times New Roman" w:cs="Times New Roman"/>
        </w:rPr>
        <w:t xml:space="preserve">MS </w:t>
      </w:r>
      <w:r w:rsidRPr="00855A6C">
        <w:rPr>
          <w:rFonts w:ascii="Times New Roman" w:hAnsi="Times New Roman" w:cs="Times New Roman"/>
        </w:rPr>
        <w:t>et al. 200</w:t>
      </w:r>
      <w:r w:rsidR="00855A6C" w:rsidRPr="00855A6C">
        <w:rPr>
          <w:rFonts w:ascii="Times New Roman" w:hAnsi="Times New Roman" w:cs="Times New Roman"/>
        </w:rPr>
        <w:t>8</w:t>
      </w:r>
    </w:p>
    <w:p w14:paraId="71A2B3C4" w14:textId="7D73917E" w:rsidR="00855A6C" w:rsidRPr="00855A6C" w:rsidRDefault="00855A6C" w:rsidP="00855A6C">
      <w:pPr>
        <w:ind w:left="720"/>
        <w:rPr>
          <w:rFonts w:ascii="Times New Roman" w:hAnsi="Times New Roman" w:cs="Times New Roman"/>
        </w:rPr>
      </w:pPr>
      <w:r w:rsidRPr="00855A6C">
        <w:rPr>
          <w:rFonts w:ascii="Times New Roman" w:hAnsi="Times New Roman" w:cs="Times New Roman"/>
        </w:rPr>
        <w:t xml:space="preserve">Wisz, M.S.; Hijmans, R.J.; Li, J.; Peterson, A.T.; Graham, C.H.; </w:t>
      </w:r>
      <w:proofErr w:type="spellStart"/>
      <w:r w:rsidRPr="00855A6C">
        <w:rPr>
          <w:rFonts w:ascii="Times New Roman" w:hAnsi="Times New Roman" w:cs="Times New Roman"/>
        </w:rPr>
        <w:t>Guisan</w:t>
      </w:r>
      <w:proofErr w:type="spellEnd"/>
      <w:r w:rsidRPr="00855A6C">
        <w:rPr>
          <w:rFonts w:ascii="Times New Roman" w:hAnsi="Times New Roman" w:cs="Times New Roman"/>
        </w:rPr>
        <w:t xml:space="preserve">, A. NCEAS Predicting Species Distributions Working Group. Effects of sample size on the performance of species distribution models. Diversity </w:t>
      </w:r>
      <w:proofErr w:type="spellStart"/>
      <w:r w:rsidRPr="00855A6C">
        <w:rPr>
          <w:rFonts w:ascii="Times New Roman" w:hAnsi="Times New Roman" w:cs="Times New Roman"/>
        </w:rPr>
        <w:t>Distrib</w:t>
      </w:r>
      <w:proofErr w:type="spellEnd"/>
      <w:r w:rsidRPr="00855A6C">
        <w:rPr>
          <w:rFonts w:ascii="Times New Roman" w:hAnsi="Times New Roman" w:cs="Times New Roman"/>
        </w:rPr>
        <w:t>. 2008, 14, 763–773.</w:t>
      </w:r>
    </w:p>
    <w:p w14:paraId="58588ECB" w14:textId="586AF549" w:rsidR="00B40A3A" w:rsidRPr="00855A6C" w:rsidRDefault="00B40A3A" w:rsidP="00B40A3A">
      <w:pPr>
        <w:rPr>
          <w:rFonts w:ascii="Times New Roman" w:hAnsi="Times New Roman" w:cs="Times New Roman"/>
        </w:rPr>
      </w:pPr>
    </w:p>
    <w:p w14:paraId="22CB5856" w14:textId="202F665B" w:rsidR="00B40A3A" w:rsidRPr="00855A6C" w:rsidRDefault="00BD215E" w:rsidP="00B40A3A">
      <w:pPr>
        <w:rPr>
          <w:rFonts w:ascii="Times New Roman" w:hAnsi="Times New Roman" w:cs="Times New Roman"/>
        </w:rPr>
      </w:pPr>
      <w:r w:rsidRPr="00855A6C">
        <w:rPr>
          <w:rFonts w:ascii="Times New Roman" w:hAnsi="Times New Roman" w:cs="Times New Roman"/>
        </w:rPr>
        <w:t xml:space="preserve">4. </w:t>
      </w:r>
      <w:r w:rsidR="00B40A3A" w:rsidRPr="00855A6C">
        <w:rPr>
          <w:rFonts w:ascii="Times New Roman" w:hAnsi="Times New Roman" w:cs="Times New Roman"/>
        </w:rPr>
        <w:t>Along these lines, I would like you to edit Figure 3 in the following way:</w:t>
      </w:r>
    </w:p>
    <w:p w14:paraId="6E089CBA" w14:textId="77777777" w:rsidR="00B40A3A" w:rsidRPr="00855A6C" w:rsidRDefault="00B40A3A" w:rsidP="00B40A3A">
      <w:pPr>
        <w:rPr>
          <w:rFonts w:ascii="Times New Roman" w:hAnsi="Times New Roman" w:cs="Times New Roman"/>
        </w:rPr>
      </w:pPr>
      <w:r w:rsidRPr="00855A6C">
        <w:rPr>
          <w:rFonts w:ascii="Times New Roman" w:hAnsi="Times New Roman" w:cs="Times New Roman"/>
        </w:rPr>
        <w:t>- make 2 clear panels: A as the top map and inset, B as the bottom map and inset. This will add a little space between the top and bottom map</w:t>
      </w:r>
    </w:p>
    <w:p w14:paraId="5B718255" w14:textId="77777777" w:rsidR="00B40A3A" w:rsidRPr="00855A6C" w:rsidRDefault="00B40A3A" w:rsidP="00B40A3A">
      <w:pPr>
        <w:rPr>
          <w:rFonts w:ascii="Times New Roman" w:hAnsi="Times New Roman" w:cs="Times New Roman"/>
        </w:rPr>
      </w:pPr>
      <w:r w:rsidRPr="00855A6C">
        <w:rPr>
          <w:rFonts w:ascii="Times New Roman" w:hAnsi="Times New Roman" w:cs="Times New Roman"/>
        </w:rPr>
        <w:t>- place the insets covering up a bit of the top right corner of each full map</w:t>
      </w:r>
    </w:p>
    <w:p w14:paraId="2CA1CCF9" w14:textId="77777777" w:rsidR="00B40A3A" w:rsidRPr="00855A6C" w:rsidRDefault="00B40A3A" w:rsidP="00B40A3A">
      <w:pPr>
        <w:rPr>
          <w:rFonts w:ascii="Times New Roman" w:hAnsi="Times New Roman" w:cs="Times New Roman"/>
        </w:rPr>
      </w:pPr>
      <w:r w:rsidRPr="00855A6C">
        <w:rPr>
          <w:rFonts w:ascii="Times New Roman" w:hAnsi="Times New Roman" w:cs="Times New Roman"/>
        </w:rPr>
        <w:t>- fix the percentages to match the appropriate reciprocal suitability tests</w:t>
      </w:r>
    </w:p>
    <w:p w14:paraId="56413AFB" w14:textId="77777777" w:rsidR="00B40A3A" w:rsidRPr="00855A6C" w:rsidRDefault="00B40A3A" w:rsidP="00B40A3A">
      <w:pPr>
        <w:rPr>
          <w:rFonts w:ascii="Times New Roman" w:hAnsi="Times New Roman" w:cs="Times New Roman"/>
        </w:rPr>
      </w:pPr>
      <w:r w:rsidRPr="00855A6C">
        <w:rPr>
          <w:rFonts w:ascii="Times New Roman" w:hAnsi="Times New Roman" w:cs="Times New Roman"/>
        </w:rPr>
        <w:t>- add a label for which suitability map is displayed</w:t>
      </w:r>
    </w:p>
    <w:p w14:paraId="1F8096D0" w14:textId="77777777" w:rsidR="00B40A3A" w:rsidRPr="00855A6C" w:rsidRDefault="00B40A3A" w:rsidP="00B40A3A">
      <w:pPr>
        <w:rPr>
          <w:rFonts w:ascii="Times New Roman" w:hAnsi="Times New Roman" w:cs="Times New Roman"/>
        </w:rPr>
      </w:pPr>
      <w:r w:rsidRPr="00855A6C">
        <w:rPr>
          <w:rFonts w:ascii="Times New Roman" w:hAnsi="Times New Roman" w:cs="Times New Roman"/>
        </w:rPr>
        <w:t>- thicken the lines of species distributions</w:t>
      </w:r>
    </w:p>
    <w:p w14:paraId="7803D7C6" w14:textId="04840A74" w:rsidR="00A70FB3" w:rsidRDefault="00B40A3A" w:rsidP="00B40A3A">
      <w:pPr>
        <w:rPr>
          <w:rFonts w:ascii="Times New Roman" w:hAnsi="Times New Roman" w:cs="Times New Roman"/>
        </w:rPr>
      </w:pPr>
      <w:r w:rsidRPr="00855A6C">
        <w:rPr>
          <w:rFonts w:ascii="Times New Roman" w:hAnsi="Times New Roman" w:cs="Times New Roman"/>
        </w:rPr>
        <w:t>- add the attachment labeled recipsuit.jpeg as panel C</w:t>
      </w:r>
      <w:r w:rsidR="00A70FB3">
        <w:rPr>
          <w:rFonts w:ascii="Times New Roman" w:hAnsi="Times New Roman" w:cs="Times New Roman"/>
        </w:rPr>
        <w:t xml:space="preserve"> – code to change this attached</w:t>
      </w:r>
    </w:p>
    <w:p w14:paraId="1A50CECF" w14:textId="7E972CF0" w:rsidR="00B40A3A" w:rsidRDefault="00A70FB3" w:rsidP="00B40A3A">
      <w:pPr>
        <w:rPr>
          <w:rFonts w:ascii="Times New Roman" w:hAnsi="Times New Roman" w:cs="Times New Roman"/>
        </w:rPr>
      </w:pPr>
      <w:r>
        <w:rPr>
          <w:rFonts w:ascii="Times New Roman" w:hAnsi="Times New Roman" w:cs="Times New Roman"/>
        </w:rPr>
        <w:t xml:space="preserve">- </w:t>
      </w:r>
      <w:r w:rsidR="00B40A3A" w:rsidRPr="00855A6C">
        <w:rPr>
          <w:rFonts w:ascii="Times New Roman" w:hAnsi="Times New Roman" w:cs="Times New Roman"/>
        </w:rPr>
        <w:t>3 panels stacked verticall</w:t>
      </w:r>
      <w:r>
        <w:rPr>
          <w:rFonts w:ascii="Times New Roman" w:hAnsi="Times New Roman" w:cs="Times New Roman"/>
        </w:rPr>
        <w:t>y</w:t>
      </w:r>
    </w:p>
    <w:p w14:paraId="4CE82E18" w14:textId="023D3A3F" w:rsidR="000D7A7D" w:rsidRDefault="000D7A7D" w:rsidP="00B40A3A">
      <w:pPr>
        <w:rPr>
          <w:rFonts w:ascii="Times New Roman" w:hAnsi="Times New Roman" w:cs="Times New Roman"/>
        </w:rPr>
      </w:pPr>
    </w:p>
    <w:p w14:paraId="01F0291B" w14:textId="75659659" w:rsidR="000D7A7D" w:rsidRPr="000D7A7D" w:rsidRDefault="000D7A7D" w:rsidP="00B40A3A">
      <w:pPr>
        <w:rPr>
          <w:rFonts w:ascii="Times New Roman" w:hAnsi="Times New Roman" w:cs="Times New Roman"/>
          <w:b/>
          <w:bCs/>
          <w:u w:val="single"/>
        </w:rPr>
      </w:pPr>
    </w:p>
    <w:p w14:paraId="5545C53E" w14:textId="30A56B55" w:rsidR="000D7A7D" w:rsidRPr="000D7A7D" w:rsidRDefault="000D7A7D" w:rsidP="00B40A3A">
      <w:pPr>
        <w:rPr>
          <w:rFonts w:ascii="Times New Roman" w:hAnsi="Times New Roman" w:cs="Times New Roman"/>
          <w:b/>
          <w:bCs/>
          <w:u w:val="single"/>
        </w:rPr>
      </w:pPr>
      <w:r w:rsidRPr="000D7A7D">
        <w:rPr>
          <w:rFonts w:ascii="Times New Roman" w:hAnsi="Times New Roman" w:cs="Times New Roman"/>
          <w:b/>
          <w:bCs/>
          <w:u w:val="single"/>
        </w:rPr>
        <w:t>Nov 20</w:t>
      </w:r>
      <w:r w:rsidRPr="000D7A7D">
        <w:rPr>
          <w:rFonts w:ascii="Times New Roman" w:hAnsi="Times New Roman" w:cs="Times New Roman"/>
          <w:b/>
          <w:bCs/>
          <w:u w:val="single"/>
          <w:vertAlign w:val="superscript"/>
        </w:rPr>
        <w:t>th</w:t>
      </w:r>
      <w:proofErr w:type="gramStart"/>
      <w:r w:rsidRPr="000D7A7D">
        <w:rPr>
          <w:rFonts w:ascii="Times New Roman" w:hAnsi="Times New Roman" w:cs="Times New Roman"/>
          <w:b/>
          <w:bCs/>
          <w:u w:val="single"/>
        </w:rPr>
        <w:t xml:space="preserve"> 2019</w:t>
      </w:r>
      <w:proofErr w:type="gramEnd"/>
      <w:r w:rsidRPr="000D7A7D">
        <w:rPr>
          <w:rFonts w:ascii="Times New Roman" w:hAnsi="Times New Roman" w:cs="Times New Roman"/>
          <w:b/>
          <w:bCs/>
          <w:u w:val="single"/>
        </w:rPr>
        <w:t xml:space="preserve"> Question Answers</w:t>
      </w:r>
    </w:p>
    <w:p w14:paraId="5513678E" w14:textId="64789DF5" w:rsidR="000D7A7D" w:rsidRDefault="000D7A7D" w:rsidP="00B40A3A">
      <w:pPr>
        <w:rPr>
          <w:rFonts w:ascii="Times New Roman" w:hAnsi="Times New Roman" w:cs="Times New Roman"/>
        </w:rPr>
      </w:pPr>
    </w:p>
    <w:p w14:paraId="0250A503" w14:textId="14C9F6E6" w:rsidR="000D7A7D" w:rsidRDefault="000D7A7D" w:rsidP="00B40A3A">
      <w:pPr>
        <w:rPr>
          <w:rFonts w:ascii="Times New Roman" w:hAnsi="Times New Roman" w:cs="Times New Roman"/>
        </w:rPr>
      </w:pPr>
      <w:r>
        <w:rPr>
          <w:rFonts w:ascii="Times New Roman" w:hAnsi="Times New Roman" w:cs="Times New Roman"/>
        </w:rPr>
        <w:t xml:space="preserve">1. </w:t>
      </w:r>
      <w:commentRangeStart w:id="0"/>
      <w:r>
        <w:rPr>
          <w:rFonts w:ascii="Times New Roman" w:hAnsi="Times New Roman" w:cs="Times New Roman"/>
        </w:rPr>
        <w:t>Figure update. Make a couple and upload them into a figure folder</w:t>
      </w:r>
    </w:p>
    <w:p w14:paraId="3DB4F3BB" w14:textId="3F8BB5A7" w:rsidR="004C42B2" w:rsidRPr="00855A6C" w:rsidRDefault="004C42B2" w:rsidP="004C42B2">
      <w:pPr>
        <w:ind w:left="720"/>
        <w:rPr>
          <w:rFonts w:ascii="Times New Roman" w:hAnsi="Times New Roman" w:cs="Times New Roman"/>
        </w:rPr>
      </w:pPr>
      <w:r w:rsidRPr="00855A6C">
        <w:rPr>
          <w:rFonts w:ascii="Times New Roman" w:hAnsi="Times New Roman" w:cs="Times New Roman"/>
        </w:rPr>
        <w:t>- make 2 clear panels: A as the top map and inset, B as the bottom map and inset. This will add a little space between the top and bottom map</w:t>
      </w:r>
    </w:p>
    <w:p w14:paraId="61F72E90" w14:textId="77777777" w:rsidR="004C42B2" w:rsidRPr="00855A6C" w:rsidRDefault="004C42B2" w:rsidP="004C42B2">
      <w:pPr>
        <w:ind w:firstLine="720"/>
        <w:rPr>
          <w:rFonts w:ascii="Times New Roman" w:hAnsi="Times New Roman" w:cs="Times New Roman"/>
        </w:rPr>
      </w:pPr>
      <w:r w:rsidRPr="00855A6C">
        <w:rPr>
          <w:rFonts w:ascii="Times New Roman" w:hAnsi="Times New Roman" w:cs="Times New Roman"/>
        </w:rPr>
        <w:t>- place the insets covering up a bit of the top right corner of each full map</w:t>
      </w:r>
    </w:p>
    <w:p w14:paraId="62C23E26" w14:textId="77777777" w:rsidR="004C42B2" w:rsidRPr="00855A6C" w:rsidRDefault="004C42B2" w:rsidP="004C42B2">
      <w:pPr>
        <w:ind w:firstLine="720"/>
        <w:rPr>
          <w:rFonts w:ascii="Times New Roman" w:hAnsi="Times New Roman" w:cs="Times New Roman"/>
        </w:rPr>
      </w:pPr>
      <w:r w:rsidRPr="00855A6C">
        <w:rPr>
          <w:rFonts w:ascii="Times New Roman" w:hAnsi="Times New Roman" w:cs="Times New Roman"/>
        </w:rPr>
        <w:t>- fix the percentages to match the appropriate reciprocal suitability tests</w:t>
      </w:r>
    </w:p>
    <w:p w14:paraId="50D730F7" w14:textId="77777777" w:rsidR="004C42B2" w:rsidRPr="00855A6C" w:rsidRDefault="004C42B2" w:rsidP="004C42B2">
      <w:pPr>
        <w:ind w:firstLine="720"/>
        <w:rPr>
          <w:rFonts w:ascii="Times New Roman" w:hAnsi="Times New Roman" w:cs="Times New Roman"/>
        </w:rPr>
      </w:pPr>
      <w:r w:rsidRPr="00855A6C">
        <w:rPr>
          <w:rFonts w:ascii="Times New Roman" w:hAnsi="Times New Roman" w:cs="Times New Roman"/>
        </w:rPr>
        <w:t>- add a label for which suitability map is displayed</w:t>
      </w:r>
    </w:p>
    <w:p w14:paraId="6A7E428E" w14:textId="77777777" w:rsidR="004C42B2" w:rsidRPr="00855A6C" w:rsidRDefault="004C42B2" w:rsidP="004C42B2">
      <w:pPr>
        <w:ind w:firstLine="720"/>
        <w:rPr>
          <w:rFonts w:ascii="Times New Roman" w:hAnsi="Times New Roman" w:cs="Times New Roman"/>
        </w:rPr>
      </w:pPr>
      <w:r w:rsidRPr="00855A6C">
        <w:rPr>
          <w:rFonts w:ascii="Times New Roman" w:hAnsi="Times New Roman" w:cs="Times New Roman"/>
        </w:rPr>
        <w:t>- thicken the lines of species distributions</w:t>
      </w:r>
    </w:p>
    <w:p w14:paraId="08CC1EBA" w14:textId="77777777" w:rsidR="004C42B2" w:rsidRDefault="004C42B2" w:rsidP="004C42B2">
      <w:pPr>
        <w:ind w:firstLine="720"/>
        <w:rPr>
          <w:rFonts w:ascii="Times New Roman" w:hAnsi="Times New Roman" w:cs="Times New Roman"/>
        </w:rPr>
      </w:pPr>
      <w:r w:rsidRPr="00855A6C">
        <w:rPr>
          <w:rFonts w:ascii="Times New Roman" w:hAnsi="Times New Roman" w:cs="Times New Roman"/>
        </w:rPr>
        <w:t>- add the attachment labeled recipsuit.jpeg as panel C</w:t>
      </w:r>
      <w:r>
        <w:rPr>
          <w:rFonts w:ascii="Times New Roman" w:hAnsi="Times New Roman" w:cs="Times New Roman"/>
        </w:rPr>
        <w:t xml:space="preserve"> – code to change this attached</w:t>
      </w:r>
    </w:p>
    <w:p w14:paraId="19C37095" w14:textId="77777777" w:rsidR="004C42B2" w:rsidRDefault="004C42B2" w:rsidP="004C42B2">
      <w:pPr>
        <w:ind w:firstLine="720"/>
        <w:rPr>
          <w:rFonts w:ascii="Times New Roman" w:hAnsi="Times New Roman" w:cs="Times New Roman"/>
        </w:rPr>
      </w:pPr>
      <w:r>
        <w:rPr>
          <w:rFonts w:ascii="Times New Roman" w:hAnsi="Times New Roman" w:cs="Times New Roman"/>
        </w:rPr>
        <w:t xml:space="preserve">- </w:t>
      </w:r>
      <w:r w:rsidRPr="00855A6C">
        <w:rPr>
          <w:rFonts w:ascii="Times New Roman" w:hAnsi="Times New Roman" w:cs="Times New Roman"/>
        </w:rPr>
        <w:t>3 panels stacked verticall</w:t>
      </w:r>
      <w:r>
        <w:rPr>
          <w:rFonts w:ascii="Times New Roman" w:hAnsi="Times New Roman" w:cs="Times New Roman"/>
        </w:rPr>
        <w:t>y</w:t>
      </w:r>
    </w:p>
    <w:commentRangeEnd w:id="0"/>
    <w:p w14:paraId="348AFC19" w14:textId="52F61ACE" w:rsidR="000D7A7D" w:rsidRDefault="001B423F" w:rsidP="00B40A3A">
      <w:pPr>
        <w:rPr>
          <w:rFonts w:ascii="Times New Roman" w:hAnsi="Times New Roman" w:cs="Times New Roman"/>
        </w:rPr>
      </w:pPr>
      <w:r>
        <w:rPr>
          <w:rStyle w:val="CommentReference"/>
        </w:rPr>
        <w:commentReference w:id="0"/>
      </w:r>
    </w:p>
    <w:p w14:paraId="466F34DD" w14:textId="51447446" w:rsidR="000D7A7D" w:rsidRDefault="000D7A7D" w:rsidP="00B40A3A">
      <w:pPr>
        <w:rPr>
          <w:rFonts w:ascii="Times New Roman" w:hAnsi="Times New Roman" w:cs="Times New Roman"/>
        </w:rPr>
      </w:pPr>
      <w:r>
        <w:rPr>
          <w:rFonts w:ascii="Times New Roman" w:hAnsi="Times New Roman" w:cs="Times New Roman"/>
        </w:rPr>
        <w:t>2. Cloud cover manipulation clarification</w:t>
      </w:r>
    </w:p>
    <w:p w14:paraId="4A2D8024" w14:textId="7FCB7B4F" w:rsidR="0047170D" w:rsidRDefault="0047170D" w:rsidP="00B40A3A">
      <w:pPr>
        <w:rPr>
          <w:rFonts w:ascii="Times New Roman" w:hAnsi="Times New Roman" w:cs="Times New Roman"/>
        </w:rPr>
      </w:pPr>
      <w:r>
        <w:rPr>
          <w:rFonts w:ascii="Times New Roman" w:hAnsi="Times New Roman" w:cs="Times New Roman"/>
        </w:rPr>
        <w:tab/>
        <w:t xml:space="preserve">Paper that uses IPCC data - </w:t>
      </w:r>
      <w:hyperlink r:id="rId11" w:history="1">
        <w:r w:rsidRPr="00124525">
          <w:rPr>
            <w:rStyle w:val="Hyperlink"/>
            <w:rFonts w:ascii="Times New Roman" w:hAnsi="Times New Roman" w:cs="Times New Roman"/>
          </w:rPr>
          <w:t>https://onlinelibrary.wiley.com/doi/full/10.1111/j.1466-8238.2007.00347.x</w:t>
        </w:r>
      </w:hyperlink>
    </w:p>
    <w:p w14:paraId="3604AAA7" w14:textId="71F7C81B" w:rsidR="0047170D" w:rsidRDefault="0047170D" w:rsidP="00B40A3A">
      <w:pPr>
        <w:rPr>
          <w:rFonts w:ascii="Times New Roman" w:hAnsi="Times New Roman" w:cs="Times New Roman"/>
        </w:rPr>
      </w:pPr>
      <w:r>
        <w:rPr>
          <w:rFonts w:ascii="Times New Roman" w:hAnsi="Times New Roman" w:cs="Times New Roman"/>
        </w:rPr>
        <w:tab/>
        <w:t xml:space="preserve">Paper that uses IPCC cloud cover data - </w:t>
      </w:r>
      <w:hyperlink r:id="rId12" w:history="1">
        <w:r w:rsidRPr="00124525">
          <w:rPr>
            <w:rStyle w:val="Hyperlink"/>
            <w:rFonts w:ascii="Times New Roman" w:hAnsi="Times New Roman" w:cs="Times New Roman"/>
          </w:rPr>
          <w:t>https://www.sciencedirect.com/science/article/pii/S0304380016304665#bib0195</w:t>
        </w:r>
      </w:hyperlink>
      <w:r>
        <w:rPr>
          <w:rFonts w:ascii="Times New Roman" w:hAnsi="Times New Roman" w:cs="Times New Roman"/>
        </w:rPr>
        <w:t xml:space="preserve"> </w:t>
      </w:r>
    </w:p>
    <w:p w14:paraId="49C4B8A8" w14:textId="4208AD32" w:rsidR="0047170D" w:rsidRDefault="0047170D" w:rsidP="00B40A3A">
      <w:pPr>
        <w:rPr>
          <w:rFonts w:ascii="Times New Roman" w:hAnsi="Times New Roman" w:cs="Times New Roman"/>
        </w:rPr>
      </w:pPr>
      <w:r>
        <w:rPr>
          <w:rFonts w:ascii="Times New Roman" w:hAnsi="Times New Roman" w:cs="Times New Roman"/>
        </w:rPr>
        <w:tab/>
        <w:t xml:space="preserve">Cloud cover data download from - </w:t>
      </w:r>
      <w:hyperlink r:id="rId13" w:history="1">
        <w:r w:rsidRPr="00124525">
          <w:rPr>
            <w:rStyle w:val="Hyperlink"/>
            <w:rFonts w:ascii="Times New Roman" w:hAnsi="Times New Roman" w:cs="Times New Roman"/>
          </w:rPr>
          <w:t>https://www.ipcc-data.org/</w:t>
        </w:r>
      </w:hyperlink>
    </w:p>
    <w:p w14:paraId="70E7054C" w14:textId="7CE90D38" w:rsidR="0047170D" w:rsidRDefault="0047170D" w:rsidP="00B40A3A">
      <w:pPr>
        <w:rPr>
          <w:rFonts w:ascii="Times New Roman" w:hAnsi="Times New Roman" w:cs="Times New Roman"/>
        </w:rPr>
      </w:pPr>
      <w:r>
        <w:rPr>
          <w:rFonts w:ascii="Times New Roman" w:hAnsi="Times New Roman" w:cs="Times New Roman"/>
        </w:rPr>
        <w:tab/>
        <w:t xml:space="preserve">IPCC data manual - </w:t>
      </w:r>
      <w:hyperlink r:id="rId14" w:history="1">
        <w:r w:rsidRPr="00124525">
          <w:rPr>
            <w:rStyle w:val="Hyperlink"/>
            <w:rFonts w:ascii="Times New Roman" w:hAnsi="Times New Roman" w:cs="Times New Roman"/>
          </w:rPr>
          <w:t>https://www.ipcc-data.org/docs/tyndall_working_papers_wp55.pdf</w:t>
        </w:r>
      </w:hyperlink>
      <w:r>
        <w:rPr>
          <w:rFonts w:ascii="Times New Roman" w:hAnsi="Times New Roman" w:cs="Times New Roman"/>
        </w:rPr>
        <w:t xml:space="preserve"> </w:t>
      </w:r>
    </w:p>
    <w:p w14:paraId="13AD0E6A" w14:textId="5B786DC0" w:rsidR="0047170D" w:rsidRDefault="0047170D" w:rsidP="00B40A3A">
      <w:pPr>
        <w:rPr>
          <w:rFonts w:ascii="Times New Roman" w:hAnsi="Times New Roman" w:cs="Times New Roman"/>
        </w:rPr>
      </w:pPr>
      <w:r>
        <w:rPr>
          <w:rFonts w:ascii="Times New Roman" w:hAnsi="Times New Roman" w:cs="Times New Roman"/>
        </w:rPr>
        <w:tab/>
      </w:r>
    </w:p>
    <w:p w14:paraId="7BC50B36" w14:textId="392F9CF4" w:rsidR="0047170D" w:rsidRDefault="0047170D" w:rsidP="00B40A3A">
      <w:pPr>
        <w:rPr>
          <w:rFonts w:ascii="Times New Roman" w:hAnsi="Times New Roman" w:cs="Times New Roman"/>
        </w:rPr>
      </w:pPr>
      <w:r>
        <w:rPr>
          <w:rFonts w:ascii="Times New Roman" w:hAnsi="Times New Roman" w:cs="Times New Roman"/>
        </w:rPr>
        <w:tab/>
        <w:t xml:space="preserve">-Units </w:t>
      </w:r>
    </w:p>
    <w:p w14:paraId="36175044" w14:textId="5C3EDB5B" w:rsidR="0047170D" w:rsidRPr="0047170D" w:rsidRDefault="0047170D" w:rsidP="0047170D">
      <w:pPr>
        <w:ind w:left="1440"/>
        <w:rPr>
          <w:rFonts w:ascii="Times New Roman" w:hAnsi="Times New Roman" w:cs="Times New Roman"/>
          <w:color w:val="000000" w:themeColor="text1"/>
        </w:rPr>
      </w:pPr>
      <w:r>
        <w:rPr>
          <w:rFonts w:ascii="Times New Roman" w:hAnsi="Times New Roman" w:cs="Times New Roman"/>
        </w:rPr>
        <w:t>The data has units of percent, but you have to convert it to be so. The raw data download when directly uploaded into R will have values fro</w:t>
      </w:r>
      <w:r w:rsidRPr="0047170D">
        <w:rPr>
          <w:rFonts w:ascii="Times New Roman" w:hAnsi="Times New Roman" w:cs="Times New Roman"/>
          <w:color w:val="000000" w:themeColor="text1"/>
        </w:rPr>
        <w:t xml:space="preserve">m 0-255 which is an artifact of the raster file pixel size. You have to scale the raster to the units intended and as instructed from the manual which is percent so 0-100 or 0-1 for exact percent. </w:t>
      </w:r>
    </w:p>
    <w:p w14:paraId="41FA82C1" w14:textId="22E0F2C0" w:rsidR="0047170D" w:rsidRPr="0047170D" w:rsidRDefault="0047170D" w:rsidP="0047170D">
      <w:pPr>
        <w:rPr>
          <w:rFonts w:ascii="Times New Roman" w:hAnsi="Times New Roman" w:cs="Times New Roman"/>
          <w:color w:val="000000" w:themeColor="text1"/>
        </w:rPr>
      </w:pPr>
      <w:r w:rsidRPr="0047170D">
        <w:rPr>
          <w:rFonts w:ascii="Times New Roman" w:hAnsi="Times New Roman" w:cs="Times New Roman"/>
          <w:color w:val="000000" w:themeColor="text1"/>
        </w:rPr>
        <w:tab/>
        <w:t>- Questions to answer</w:t>
      </w:r>
    </w:p>
    <w:p w14:paraId="1A4418EA" w14:textId="7942FFAC" w:rsidR="0047170D" w:rsidRPr="0047170D" w:rsidRDefault="0047170D" w:rsidP="0047170D">
      <w:pPr>
        <w:rPr>
          <w:rFonts w:ascii="Times New Roman" w:eastAsia="Times New Roman" w:hAnsi="Times New Roman" w:cs="Times New Roman"/>
          <w:color w:val="000000" w:themeColor="text1"/>
          <w:shd w:val="clear" w:color="auto" w:fill="FFFFFF"/>
        </w:rPr>
      </w:pPr>
      <w:r w:rsidRPr="0047170D">
        <w:rPr>
          <w:rFonts w:ascii="Times New Roman" w:hAnsi="Times New Roman" w:cs="Times New Roman"/>
          <w:color w:val="000000" w:themeColor="text1"/>
        </w:rPr>
        <w:lastRenderedPageBreak/>
        <w:tab/>
        <w:t xml:space="preserve">1. </w:t>
      </w:r>
      <w:r w:rsidRPr="0047170D">
        <w:rPr>
          <w:rFonts w:ascii="Times New Roman" w:eastAsia="Times New Roman" w:hAnsi="Times New Roman" w:cs="Times New Roman"/>
          <w:color w:val="000000" w:themeColor="text1"/>
          <w:shd w:val="clear" w:color="auto" w:fill="FFFFFF"/>
        </w:rPr>
        <w:t>W</w:t>
      </w:r>
      <w:r w:rsidRPr="0047170D">
        <w:rPr>
          <w:rFonts w:ascii="Times New Roman" w:eastAsia="Times New Roman" w:hAnsi="Times New Roman" w:cs="Times New Roman"/>
          <w:color w:val="000000" w:themeColor="text1"/>
          <w:shd w:val="clear" w:color="auto" w:fill="FFFFFF"/>
        </w:rPr>
        <w:t>hat are the old values measured in?</w:t>
      </w:r>
    </w:p>
    <w:p w14:paraId="2ACD683F" w14:textId="727214BD" w:rsidR="0047170D" w:rsidRDefault="0047170D" w:rsidP="0047170D">
      <w:pPr>
        <w:ind w:left="720"/>
        <w:rPr>
          <w:rFonts w:ascii="Times New Roman" w:eastAsia="Times New Roman" w:hAnsi="Times New Roman" w:cs="Times New Roman"/>
          <w:color w:val="000000" w:themeColor="text1"/>
          <w:shd w:val="clear" w:color="auto" w:fill="FFFFFF"/>
        </w:rPr>
      </w:pPr>
      <w:r w:rsidRPr="0047170D">
        <w:rPr>
          <w:rFonts w:ascii="Times New Roman" w:eastAsia="Times New Roman" w:hAnsi="Times New Roman" w:cs="Times New Roman"/>
          <w:color w:val="000000" w:themeColor="text1"/>
          <w:shd w:val="clear" w:color="auto" w:fill="FFFFFF"/>
        </w:rPr>
        <w:t xml:space="preserve">2. </w:t>
      </w:r>
      <w:r w:rsidRPr="0047170D">
        <w:rPr>
          <w:rFonts w:ascii="Times New Roman" w:eastAsia="Times New Roman" w:hAnsi="Times New Roman" w:cs="Times New Roman"/>
          <w:color w:val="000000" w:themeColor="text1"/>
          <w:shd w:val="clear" w:color="auto" w:fill="FFFFFF"/>
        </w:rPr>
        <w:t>is this a yearly average of cloud cover taken once every day? Every hour? An</w:t>
      </w:r>
      <w:r w:rsidRPr="0047170D">
        <w:rPr>
          <w:rFonts w:ascii="Times New Roman" w:eastAsia="Times New Roman" w:hAnsi="Times New Roman" w:cs="Times New Roman"/>
          <w:color w:val="000000" w:themeColor="text1"/>
          <w:shd w:val="clear" w:color="auto" w:fill="FFFFFF"/>
        </w:rPr>
        <w:t xml:space="preserve">d </w:t>
      </w:r>
      <w:r w:rsidRPr="0047170D">
        <w:rPr>
          <w:rFonts w:ascii="Times New Roman" w:eastAsia="Times New Roman" w:hAnsi="Times New Roman" w:cs="Times New Roman"/>
          <w:color w:val="000000" w:themeColor="text1"/>
          <w:shd w:val="clear" w:color="auto" w:fill="FFFFFF"/>
        </w:rPr>
        <w:t xml:space="preserve">I assume each of the 12 separate </w:t>
      </w:r>
      <w:proofErr w:type="spellStart"/>
      <w:r w:rsidRPr="0047170D">
        <w:rPr>
          <w:rFonts w:ascii="Times New Roman" w:eastAsia="Times New Roman" w:hAnsi="Times New Roman" w:cs="Times New Roman"/>
          <w:color w:val="000000" w:themeColor="text1"/>
          <w:shd w:val="clear" w:color="auto" w:fill="FFFFFF"/>
        </w:rPr>
        <w:t>tif</w:t>
      </w:r>
      <w:proofErr w:type="spellEnd"/>
      <w:r w:rsidRPr="0047170D">
        <w:rPr>
          <w:rFonts w:ascii="Times New Roman" w:eastAsia="Times New Roman" w:hAnsi="Times New Roman" w:cs="Times New Roman"/>
          <w:color w:val="000000" w:themeColor="text1"/>
          <w:shd w:val="clear" w:color="auto" w:fill="FFFFFF"/>
        </w:rPr>
        <w:t xml:space="preserve"> files are separate months?</w:t>
      </w:r>
    </w:p>
    <w:p w14:paraId="6C8AA543" w14:textId="3128434C" w:rsidR="0047170D" w:rsidRPr="008A18CA" w:rsidRDefault="0047170D" w:rsidP="008A18CA">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hd w:val="clear" w:color="auto" w:fill="FFFFFF"/>
        </w:rPr>
        <w:t xml:space="preserve">It is the </w:t>
      </w:r>
      <w:proofErr w:type="gramStart"/>
      <w:r>
        <w:rPr>
          <w:rFonts w:ascii="Times New Roman" w:eastAsia="Times New Roman" w:hAnsi="Times New Roman" w:cs="Times New Roman"/>
          <w:color w:val="000000" w:themeColor="text1"/>
          <w:shd w:val="clear" w:color="auto" w:fill="FFFFFF"/>
        </w:rPr>
        <w:t>1991-2000 time</w:t>
      </w:r>
      <w:proofErr w:type="gramEnd"/>
      <w:r>
        <w:rPr>
          <w:rFonts w:ascii="Times New Roman" w:eastAsia="Times New Roman" w:hAnsi="Times New Roman" w:cs="Times New Roman"/>
          <w:color w:val="000000" w:themeColor="text1"/>
          <w:shd w:val="clear" w:color="auto" w:fill="FFFFFF"/>
        </w:rPr>
        <w:t xml:space="preserve"> chunk and it gives us the yearly average so there are 12 files for the 12 months. </w:t>
      </w:r>
    </w:p>
    <w:p w14:paraId="5E664887" w14:textId="14F9486D" w:rsidR="000D7A7D" w:rsidRPr="0047170D" w:rsidRDefault="000D7A7D" w:rsidP="00B40A3A">
      <w:pPr>
        <w:rPr>
          <w:rFonts w:ascii="Times New Roman" w:hAnsi="Times New Roman" w:cs="Times New Roman"/>
          <w:color w:val="000000" w:themeColor="text1"/>
        </w:rPr>
      </w:pPr>
    </w:p>
    <w:p w14:paraId="3A5C27DC" w14:textId="3AAB5881" w:rsidR="000D7A7D" w:rsidRPr="0047170D" w:rsidRDefault="000D7A7D" w:rsidP="00B40A3A">
      <w:pPr>
        <w:rPr>
          <w:rFonts w:ascii="Times New Roman" w:hAnsi="Times New Roman" w:cs="Times New Roman"/>
          <w:color w:val="000000" w:themeColor="text1"/>
        </w:rPr>
      </w:pPr>
      <w:r w:rsidRPr="0047170D">
        <w:rPr>
          <w:rFonts w:ascii="Times New Roman" w:hAnsi="Times New Roman" w:cs="Times New Roman"/>
          <w:color w:val="000000" w:themeColor="text1"/>
        </w:rPr>
        <w:t>3. Re-label code and update TOC</w:t>
      </w:r>
    </w:p>
    <w:p w14:paraId="0031554F" w14:textId="7FA25A2A" w:rsidR="000D7A7D" w:rsidRDefault="000D7A7D" w:rsidP="00B40A3A">
      <w:pPr>
        <w:rPr>
          <w:rFonts w:ascii="Times New Roman" w:hAnsi="Times New Roman" w:cs="Times New Roman"/>
        </w:rPr>
      </w:pPr>
    </w:p>
    <w:p w14:paraId="1269EC62" w14:textId="75F54EDC" w:rsidR="000D7A7D" w:rsidRDefault="004C42B2" w:rsidP="00B40A3A">
      <w:pPr>
        <w:rPr>
          <w:rFonts w:ascii="Times New Roman" w:hAnsi="Times New Roman" w:cs="Times New Roman"/>
        </w:rPr>
      </w:pPr>
      <w:r>
        <w:rPr>
          <w:rFonts w:ascii="Times New Roman" w:hAnsi="Times New Roman" w:cs="Times New Roman"/>
        </w:rPr>
        <w:t>4</w:t>
      </w:r>
      <w:r w:rsidR="000D7A7D">
        <w:rPr>
          <w:rFonts w:ascii="Times New Roman" w:hAnsi="Times New Roman" w:cs="Times New Roman"/>
        </w:rPr>
        <w:t>. Wisz 2007 or Wisz 2008 paper?</w:t>
      </w:r>
    </w:p>
    <w:p w14:paraId="7F00DD5E" w14:textId="419955BD" w:rsidR="000D7A7D" w:rsidRPr="00855A6C" w:rsidRDefault="000D7A7D" w:rsidP="000D7A7D">
      <w:pPr>
        <w:rPr>
          <w:rFonts w:ascii="Times New Roman" w:hAnsi="Times New Roman" w:cs="Times New Roman"/>
        </w:rPr>
      </w:pPr>
      <w:r>
        <w:rPr>
          <w:rFonts w:ascii="Times New Roman" w:hAnsi="Times New Roman" w:cs="Times New Roman"/>
        </w:rPr>
        <w:tab/>
        <w:t xml:space="preserve">It is the </w:t>
      </w:r>
      <w:r w:rsidRPr="00855A6C">
        <w:rPr>
          <w:rFonts w:ascii="Times New Roman" w:hAnsi="Times New Roman" w:cs="Times New Roman"/>
        </w:rPr>
        <w:t>Wisz MS et al. 2008</w:t>
      </w:r>
      <w:r w:rsidR="007074E0">
        <w:rPr>
          <w:rFonts w:ascii="Times New Roman" w:hAnsi="Times New Roman" w:cs="Times New Roman"/>
        </w:rPr>
        <w:t xml:space="preserve"> paper and NOT the 2007 one</w:t>
      </w:r>
    </w:p>
    <w:p w14:paraId="5F3961E6" w14:textId="77777777" w:rsidR="000D7A7D" w:rsidRPr="00855A6C" w:rsidRDefault="000D7A7D" w:rsidP="000D7A7D">
      <w:pPr>
        <w:ind w:left="720"/>
        <w:rPr>
          <w:rFonts w:ascii="Times New Roman" w:hAnsi="Times New Roman" w:cs="Times New Roman"/>
        </w:rPr>
      </w:pPr>
      <w:r w:rsidRPr="00855A6C">
        <w:rPr>
          <w:rFonts w:ascii="Times New Roman" w:hAnsi="Times New Roman" w:cs="Times New Roman"/>
        </w:rPr>
        <w:t xml:space="preserve">Wisz, M.S.; Hijmans, R.J.; Li, J.; Peterson, A.T.; Graham, C.H.; </w:t>
      </w:r>
      <w:proofErr w:type="spellStart"/>
      <w:r w:rsidRPr="00855A6C">
        <w:rPr>
          <w:rFonts w:ascii="Times New Roman" w:hAnsi="Times New Roman" w:cs="Times New Roman"/>
        </w:rPr>
        <w:t>Guisan</w:t>
      </w:r>
      <w:proofErr w:type="spellEnd"/>
      <w:r w:rsidRPr="00855A6C">
        <w:rPr>
          <w:rFonts w:ascii="Times New Roman" w:hAnsi="Times New Roman" w:cs="Times New Roman"/>
        </w:rPr>
        <w:t xml:space="preserve">, A. NCEAS Predicting Species Distributions Working Group. Effects of sample size on the performance of species distribution models. Diversity </w:t>
      </w:r>
      <w:proofErr w:type="spellStart"/>
      <w:r w:rsidRPr="00855A6C">
        <w:rPr>
          <w:rFonts w:ascii="Times New Roman" w:hAnsi="Times New Roman" w:cs="Times New Roman"/>
        </w:rPr>
        <w:t>Distrib</w:t>
      </w:r>
      <w:proofErr w:type="spellEnd"/>
      <w:r w:rsidRPr="00855A6C">
        <w:rPr>
          <w:rFonts w:ascii="Times New Roman" w:hAnsi="Times New Roman" w:cs="Times New Roman"/>
        </w:rPr>
        <w:t>. 2008, 14, 763–773.</w:t>
      </w:r>
    </w:p>
    <w:p w14:paraId="3FBDDD49" w14:textId="71DF0EB6" w:rsidR="000D7A7D" w:rsidRDefault="000D7A7D" w:rsidP="00B40A3A">
      <w:pPr>
        <w:rPr>
          <w:rFonts w:ascii="Times New Roman" w:hAnsi="Times New Roman" w:cs="Times New Roman"/>
        </w:rPr>
      </w:pPr>
    </w:p>
    <w:p w14:paraId="15444A1D" w14:textId="342FFC8E" w:rsidR="000D7A7D" w:rsidRDefault="004C42B2" w:rsidP="00B40A3A">
      <w:pPr>
        <w:rPr>
          <w:rFonts w:ascii="Times New Roman" w:hAnsi="Times New Roman" w:cs="Times New Roman"/>
        </w:rPr>
      </w:pPr>
      <w:r>
        <w:rPr>
          <w:rFonts w:ascii="Times New Roman" w:hAnsi="Times New Roman" w:cs="Times New Roman"/>
        </w:rPr>
        <w:t>5</w:t>
      </w:r>
      <w:r w:rsidR="000D7A7D">
        <w:rPr>
          <w:rFonts w:ascii="Times New Roman" w:hAnsi="Times New Roman" w:cs="Times New Roman"/>
        </w:rPr>
        <w:t xml:space="preserve">. </w:t>
      </w:r>
      <w:commentRangeStart w:id="1"/>
      <w:r w:rsidR="000D7A7D">
        <w:rPr>
          <w:rFonts w:ascii="Times New Roman" w:hAnsi="Times New Roman" w:cs="Times New Roman"/>
        </w:rPr>
        <w:t>Polygons IUCN or Polygons Lauren</w:t>
      </w:r>
    </w:p>
    <w:p w14:paraId="6FD4B786" w14:textId="28118F58" w:rsidR="000D7A7D" w:rsidRDefault="000D7A7D" w:rsidP="00B40A3A">
      <w:pPr>
        <w:rPr>
          <w:rFonts w:ascii="Times New Roman" w:hAnsi="Times New Roman" w:cs="Times New Roman"/>
        </w:rPr>
      </w:pPr>
      <w:r>
        <w:rPr>
          <w:rFonts w:ascii="Times New Roman" w:hAnsi="Times New Roman" w:cs="Times New Roman"/>
        </w:rPr>
        <w:tab/>
      </w:r>
      <w:r w:rsidR="00AD1D52">
        <w:rPr>
          <w:rFonts w:ascii="Times New Roman" w:hAnsi="Times New Roman" w:cs="Times New Roman"/>
        </w:rPr>
        <w:t xml:space="preserve">- </w:t>
      </w:r>
      <w:r>
        <w:rPr>
          <w:rFonts w:ascii="Times New Roman" w:hAnsi="Times New Roman" w:cs="Times New Roman"/>
        </w:rPr>
        <w:t xml:space="preserve">Which ones did I </w:t>
      </w:r>
      <w:proofErr w:type="gramStart"/>
      <w:r>
        <w:rPr>
          <w:rFonts w:ascii="Times New Roman" w:hAnsi="Times New Roman" w:cs="Times New Roman"/>
        </w:rPr>
        <w:t>make</w:t>
      </w:r>
      <w:proofErr w:type="gramEnd"/>
      <w:r>
        <w:rPr>
          <w:rFonts w:ascii="Times New Roman" w:hAnsi="Times New Roman" w:cs="Times New Roman"/>
        </w:rPr>
        <w:t xml:space="preserve"> and which ones did I add to other species</w:t>
      </w:r>
      <w:commentRangeEnd w:id="1"/>
      <w:r w:rsidR="0047170D">
        <w:rPr>
          <w:rStyle w:val="CommentReference"/>
        </w:rPr>
        <w:commentReference w:id="1"/>
      </w:r>
    </w:p>
    <w:p w14:paraId="44B4ED4C" w14:textId="505D947A" w:rsidR="00AD1D52" w:rsidRDefault="00AD1D52" w:rsidP="00AD1D52">
      <w:pPr>
        <w:ind w:left="720"/>
        <w:rPr>
          <w:rFonts w:ascii="Times New Roman" w:hAnsi="Times New Roman" w:cs="Times New Roman"/>
        </w:rPr>
      </w:pPr>
      <w:r>
        <w:rPr>
          <w:rFonts w:ascii="Times New Roman" w:hAnsi="Times New Roman" w:cs="Times New Roman"/>
        </w:rPr>
        <w:t xml:space="preserve">- Final dataset is only 302 </w:t>
      </w:r>
      <w:proofErr w:type="spellStart"/>
      <w:r>
        <w:rPr>
          <w:rFonts w:ascii="Times New Roman" w:hAnsi="Times New Roman" w:cs="Times New Roman"/>
        </w:rPr>
        <w:t>sp</w:t>
      </w:r>
      <w:proofErr w:type="spellEnd"/>
      <w:r>
        <w:rPr>
          <w:rFonts w:ascii="Times New Roman" w:hAnsi="Times New Roman" w:cs="Times New Roman"/>
        </w:rPr>
        <w:t xml:space="preserve"> but was originally written as 311. So which </w:t>
      </w:r>
      <w:proofErr w:type="spellStart"/>
      <w:r>
        <w:rPr>
          <w:rFonts w:ascii="Times New Roman" w:hAnsi="Times New Roman" w:cs="Times New Roman"/>
        </w:rPr>
        <w:t>sp</w:t>
      </w:r>
      <w:proofErr w:type="spellEnd"/>
      <w:r>
        <w:rPr>
          <w:rFonts w:ascii="Times New Roman" w:hAnsi="Times New Roman" w:cs="Times New Roman"/>
        </w:rPr>
        <w:t xml:space="preserve"> were excluded from the part that says 293 NA </w:t>
      </w:r>
      <w:proofErr w:type="spellStart"/>
      <w:r>
        <w:rPr>
          <w:rFonts w:ascii="Times New Roman" w:hAnsi="Times New Roman" w:cs="Times New Roman"/>
        </w:rPr>
        <w:t>sp</w:t>
      </w:r>
      <w:proofErr w:type="spellEnd"/>
      <w:r>
        <w:rPr>
          <w:rFonts w:ascii="Times New Roman" w:hAnsi="Times New Roman" w:cs="Times New Roman"/>
        </w:rPr>
        <w:t xml:space="preserve"> and constructed 18 additional </w:t>
      </w:r>
      <w:proofErr w:type="spellStart"/>
      <w:r>
        <w:rPr>
          <w:rFonts w:ascii="Times New Roman" w:hAnsi="Times New Roman" w:cs="Times New Roman"/>
        </w:rPr>
        <w:t>sp</w:t>
      </w:r>
      <w:proofErr w:type="spellEnd"/>
    </w:p>
    <w:p w14:paraId="3115FE10" w14:textId="18E53A37" w:rsidR="00AD1D52" w:rsidRDefault="00AD1D52" w:rsidP="00AD1D52">
      <w:pPr>
        <w:ind w:left="720"/>
        <w:rPr>
          <w:rFonts w:ascii="Times New Roman" w:hAnsi="Times New Roman" w:cs="Times New Roman"/>
        </w:rPr>
      </w:pPr>
      <w:r>
        <w:rPr>
          <w:rFonts w:ascii="Times New Roman" w:hAnsi="Times New Roman" w:cs="Times New Roman"/>
        </w:rPr>
        <w:t>- Why?</w:t>
      </w:r>
    </w:p>
    <w:p w14:paraId="49C52B7B" w14:textId="46E2FA4E" w:rsidR="000D7A7D" w:rsidRDefault="00AD1D52" w:rsidP="00B40A3A">
      <w:pPr>
        <w:rPr>
          <w:rFonts w:ascii="Times New Roman" w:hAnsi="Times New Roman" w:cs="Times New Roman"/>
        </w:rPr>
      </w:pPr>
      <w:r>
        <w:rPr>
          <w:rFonts w:ascii="Times New Roman" w:hAnsi="Times New Roman" w:cs="Times New Roman"/>
        </w:rPr>
        <w:tab/>
      </w:r>
    </w:p>
    <w:p w14:paraId="52624988" w14:textId="31C9697A" w:rsidR="000D7A7D" w:rsidRDefault="004C42B2" w:rsidP="00B40A3A">
      <w:pPr>
        <w:rPr>
          <w:rFonts w:ascii="Times New Roman" w:hAnsi="Times New Roman" w:cs="Times New Roman"/>
        </w:rPr>
      </w:pPr>
      <w:r>
        <w:rPr>
          <w:rFonts w:ascii="Times New Roman" w:hAnsi="Times New Roman" w:cs="Times New Roman"/>
        </w:rPr>
        <w:t>7</w:t>
      </w:r>
      <w:r w:rsidR="000D7A7D">
        <w:rPr>
          <w:rFonts w:ascii="Times New Roman" w:hAnsi="Times New Roman" w:cs="Times New Roman"/>
        </w:rPr>
        <w:t>. Chap3/Scripts/Polygons/</w:t>
      </w:r>
      <w:proofErr w:type="spellStart"/>
      <w:r w:rsidR="000D7A7D">
        <w:rPr>
          <w:rFonts w:ascii="Times New Roman" w:hAnsi="Times New Roman" w:cs="Times New Roman"/>
        </w:rPr>
        <w:t>LM+IUCN_Polys</w:t>
      </w:r>
      <w:proofErr w:type="spellEnd"/>
    </w:p>
    <w:p w14:paraId="1E5F014B" w14:textId="5686A00E" w:rsidR="000D7A7D" w:rsidRDefault="000D7A7D" w:rsidP="00B40A3A">
      <w:pPr>
        <w:rPr>
          <w:rFonts w:ascii="Times New Roman" w:hAnsi="Times New Roman" w:cs="Times New Roman"/>
        </w:rPr>
      </w:pPr>
      <w:r>
        <w:rPr>
          <w:rFonts w:ascii="Times New Roman" w:hAnsi="Times New Roman" w:cs="Times New Roman"/>
        </w:rPr>
        <w:tab/>
      </w:r>
      <w:r w:rsidR="00AD1D52">
        <w:rPr>
          <w:rFonts w:ascii="Times New Roman" w:hAnsi="Times New Roman" w:cs="Times New Roman"/>
        </w:rPr>
        <w:t xml:space="preserve">- </w:t>
      </w:r>
      <w:r>
        <w:rPr>
          <w:rFonts w:ascii="Times New Roman" w:hAnsi="Times New Roman" w:cs="Times New Roman"/>
        </w:rPr>
        <w:t>18 species but 23</w:t>
      </w:r>
    </w:p>
    <w:p w14:paraId="05B70C69" w14:textId="55539E0D" w:rsidR="00AD1D52" w:rsidRDefault="00AD1D52" w:rsidP="00B40A3A">
      <w:pPr>
        <w:rPr>
          <w:rFonts w:ascii="Times New Roman" w:hAnsi="Times New Roman" w:cs="Times New Roman"/>
        </w:rPr>
      </w:pPr>
      <w:r>
        <w:rPr>
          <w:rFonts w:ascii="Times New Roman" w:hAnsi="Times New Roman" w:cs="Times New Roman"/>
        </w:rPr>
        <w:tab/>
        <w:t>- Which species I constructed polygons from scratch where there was no IUCN data</w:t>
      </w:r>
    </w:p>
    <w:p w14:paraId="03E34034" w14:textId="34072310" w:rsidR="00AD1D52" w:rsidRDefault="00AD1D52" w:rsidP="00B40A3A">
      <w:pPr>
        <w:rPr>
          <w:rFonts w:ascii="Times New Roman" w:hAnsi="Times New Roman" w:cs="Times New Roman"/>
        </w:rPr>
      </w:pPr>
      <w:r>
        <w:rPr>
          <w:rFonts w:ascii="Times New Roman" w:hAnsi="Times New Roman" w:cs="Times New Roman"/>
        </w:rPr>
        <w:tab/>
        <w:t>- Which species you added extra parts to the distribution already provided by IUCN</w:t>
      </w:r>
    </w:p>
    <w:p w14:paraId="3D8A2FF7" w14:textId="77777777" w:rsidR="000D7A7D" w:rsidRDefault="000D7A7D" w:rsidP="00B40A3A">
      <w:pPr>
        <w:rPr>
          <w:rFonts w:ascii="Times New Roman" w:hAnsi="Times New Roman" w:cs="Times New Roman"/>
        </w:rPr>
      </w:pPr>
    </w:p>
    <w:p w14:paraId="237500A2" w14:textId="10D8EA11" w:rsidR="000D7A7D" w:rsidRDefault="004C42B2" w:rsidP="00B40A3A">
      <w:pPr>
        <w:rPr>
          <w:rFonts w:ascii="Times New Roman" w:hAnsi="Times New Roman" w:cs="Times New Roman"/>
        </w:rPr>
      </w:pPr>
      <w:r>
        <w:rPr>
          <w:rFonts w:ascii="Times New Roman" w:hAnsi="Times New Roman" w:cs="Times New Roman"/>
        </w:rPr>
        <w:t>8</w:t>
      </w:r>
      <w:r w:rsidR="000D7A7D">
        <w:rPr>
          <w:rFonts w:ascii="Times New Roman" w:hAnsi="Times New Roman" w:cs="Times New Roman"/>
        </w:rPr>
        <w:t xml:space="preserve">. </w:t>
      </w:r>
      <w:r w:rsidR="000D7A7D" w:rsidRPr="00A45FD2">
        <w:rPr>
          <w:rFonts w:ascii="Times New Roman" w:hAnsi="Times New Roman" w:cs="Times New Roman"/>
          <w:highlight w:val="yellow"/>
        </w:rPr>
        <w:t xml:space="preserve">Resolution AUC </w:t>
      </w:r>
      <w:commentRangeStart w:id="2"/>
      <w:r w:rsidR="000D7A7D" w:rsidRPr="00A45FD2">
        <w:rPr>
          <w:rFonts w:ascii="Times New Roman" w:hAnsi="Times New Roman" w:cs="Times New Roman"/>
          <w:highlight w:val="yellow"/>
        </w:rPr>
        <w:t>table</w:t>
      </w:r>
      <w:commentRangeEnd w:id="2"/>
      <w:r w:rsidR="00A45FD2">
        <w:rPr>
          <w:rStyle w:val="CommentReference"/>
        </w:rPr>
        <w:commentReference w:id="2"/>
      </w:r>
    </w:p>
    <w:p w14:paraId="6C984C10" w14:textId="08E25BA5" w:rsidR="00AD1D52" w:rsidRDefault="00AD1D52" w:rsidP="00B40A3A">
      <w:pPr>
        <w:rPr>
          <w:rFonts w:ascii="Times New Roman" w:hAnsi="Times New Roman" w:cs="Times New Roman"/>
        </w:rPr>
      </w:pPr>
      <w:r>
        <w:rPr>
          <w:rFonts w:ascii="Times New Roman" w:hAnsi="Times New Roman" w:cs="Times New Roman"/>
        </w:rPr>
        <w:tab/>
        <w:t>- In each of the cells below enter the AUC score for the arboreal model and the terrestrial model as indicated below. Have the resolution go low and high enough to show a good variance across the resolutions that ended up being best for each classification scheme</w:t>
      </w:r>
    </w:p>
    <w:p w14:paraId="639C98F7" w14:textId="77777777" w:rsidR="000D7A7D" w:rsidRPr="000D7A7D" w:rsidRDefault="000D7A7D" w:rsidP="000D7A7D">
      <w:pPr>
        <w:rPr>
          <w:rFonts w:ascii="Times New Roman" w:eastAsia="Times New Roman" w:hAnsi="Times New Roman" w:cs="Times New Roman"/>
        </w:rPr>
      </w:pPr>
    </w:p>
    <w:tbl>
      <w:tblPr>
        <w:tblW w:w="0" w:type="auto"/>
        <w:tblCellMar>
          <w:left w:w="0" w:type="dxa"/>
          <w:right w:w="0" w:type="dxa"/>
        </w:tblCellMar>
        <w:tblLook w:val="04A0" w:firstRow="1" w:lastRow="0" w:firstColumn="1" w:lastColumn="0" w:noHBand="0" w:noVBand="1"/>
      </w:tblPr>
      <w:tblGrid>
        <w:gridCol w:w="1259"/>
        <w:gridCol w:w="1430"/>
        <w:gridCol w:w="1464"/>
        <w:gridCol w:w="1363"/>
        <w:gridCol w:w="1363"/>
        <w:gridCol w:w="1253"/>
        <w:gridCol w:w="1208"/>
      </w:tblGrid>
      <w:tr w:rsidR="00F24D85" w:rsidRPr="000D7A7D" w14:paraId="5B0EB99F" w14:textId="77777777" w:rsidTr="00F24D85">
        <w:tc>
          <w:tcPr>
            <w:tcW w:w="125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A52CBA"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Resolution</w:t>
            </w:r>
          </w:p>
        </w:tc>
        <w:tc>
          <w:tcPr>
            <w:tcW w:w="143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B18BC0"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6-M</w:t>
            </w:r>
          </w:p>
        </w:tc>
        <w:tc>
          <w:tcPr>
            <w:tcW w:w="146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64B16B8"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6-L</w:t>
            </w:r>
          </w:p>
        </w:tc>
        <w:tc>
          <w:tcPr>
            <w:tcW w:w="135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9B3861C"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6-McM</w:t>
            </w:r>
          </w:p>
        </w:tc>
        <w:tc>
          <w:tcPr>
            <w:tcW w:w="13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72C9DEA"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6-McL</w:t>
            </w:r>
          </w:p>
        </w:tc>
        <w:tc>
          <w:tcPr>
            <w:tcW w:w="127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5B2E743"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7-M</w:t>
            </w:r>
          </w:p>
        </w:tc>
        <w:tc>
          <w:tcPr>
            <w:tcW w:w="122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B5EB33B"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7-L</w:t>
            </w:r>
          </w:p>
        </w:tc>
      </w:tr>
      <w:tr w:rsidR="00F24D85" w:rsidRPr="000D7A7D" w14:paraId="1D16DD3F" w14:textId="77777777" w:rsidTr="00F24D85">
        <w:tc>
          <w:tcPr>
            <w:tcW w:w="12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F3E4C6" w14:textId="5EFA4632" w:rsidR="000D7A7D" w:rsidRPr="000D7A7D" w:rsidRDefault="00F24D85"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0.200</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14:paraId="4D9C5BDE" w14:textId="11CBD5B2" w:rsidR="000D7A7D" w:rsidRPr="000D7A7D" w:rsidRDefault="00C55DB7"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0.912/0.692</w:t>
            </w:r>
          </w:p>
        </w:tc>
        <w:tc>
          <w:tcPr>
            <w:tcW w:w="1467" w:type="dxa"/>
            <w:tcBorders>
              <w:top w:val="nil"/>
              <w:left w:val="nil"/>
              <w:bottom w:val="single" w:sz="8" w:space="0" w:color="auto"/>
              <w:right w:val="single" w:sz="8" w:space="0" w:color="auto"/>
            </w:tcBorders>
            <w:tcMar>
              <w:top w:w="0" w:type="dxa"/>
              <w:left w:w="108" w:type="dxa"/>
              <w:bottom w:w="0" w:type="dxa"/>
              <w:right w:w="108" w:type="dxa"/>
            </w:tcMar>
            <w:hideMark/>
          </w:tcPr>
          <w:p w14:paraId="027D289F"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352" w:type="dxa"/>
            <w:tcBorders>
              <w:top w:val="nil"/>
              <w:left w:val="nil"/>
              <w:bottom w:val="single" w:sz="8" w:space="0" w:color="auto"/>
              <w:right w:val="single" w:sz="8" w:space="0" w:color="auto"/>
            </w:tcBorders>
            <w:tcMar>
              <w:top w:w="0" w:type="dxa"/>
              <w:left w:w="108" w:type="dxa"/>
              <w:bottom w:w="0" w:type="dxa"/>
              <w:right w:w="108" w:type="dxa"/>
            </w:tcMar>
            <w:hideMark/>
          </w:tcPr>
          <w:p w14:paraId="168C0E7E"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327" w:type="dxa"/>
            <w:tcBorders>
              <w:top w:val="nil"/>
              <w:left w:val="nil"/>
              <w:bottom w:val="single" w:sz="8" w:space="0" w:color="auto"/>
              <w:right w:val="single" w:sz="8" w:space="0" w:color="auto"/>
            </w:tcBorders>
            <w:tcMar>
              <w:top w:w="0" w:type="dxa"/>
              <w:left w:w="108" w:type="dxa"/>
              <w:bottom w:w="0" w:type="dxa"/>
              <w:right w:w="108" w:type="dxa"/>
            </w:tcMar>
            <w:hideMark/>
          </w:tcPr>
          <w:p w14:paraId="1614AA21"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275" w:type="dxa"/>
            <w:tcBorders>
              <w:top w:val="nil"/>
              <w:left w:val="nil"/>
              <w:bottom w:val="single" w:sz="8" w:space="0" w:color="auto"/>
              <w:right w:val="single" w:sz="8" w:space="0" w:color="auto"/>
            </w:tcBorders>
            <w:tcMar>
              <w:top w:w="0" w:type="dxa"/>
              <w:left w:w="108" w:type="dxa"/>
              <w:bottom w:w="0" w:type="dxa"/>
              <w:right w:w="108" w:type="dxa"/>
            </w:tcMar>
            <w:hideMark/>
          </w:tcPr>
          <w:p w14:paraId="31CF80DE"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229" w:type="dxa"/>
            <w:tcBorders>
              <w:top w:val="nil"/>
              <w:left w:val="nil"/>
              <w:bottom w:val="single" w:sz="8" w:space="0" w:color="auto"/>
              <w:right w:val="single" w:sz="8" w:space="0" w:color="auto"/>
            </w:tcBorders>
            <w:tcMar>
              <w:top w:w="0" w:type="dxa"/>
              <w:left w:w="108" w:type="dxa"/>
              <w:bottom w:w="0" w:type="dxa"/>
              <w:right w:w="108" w:type="dxa"/>
            </w:tcMar>
            <w:hideMark/>
          </w:tcPr>
          <w:p w14:paraId="008F8611"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r>
      <w:tr w:rsidR="00F24D85" w:rsidRPr="000D7A7D" w14:paraId="6CB7E351" w14:textId="77777777" w:rsidTr="00F24D85">
        <w:tc>
          <w:tcPr>
            <w:tcW w:w="125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E84A95B" w14:textId="4B68E606" w:rsidR="00F24D85" w:rsidRPr="000D7A7D" w:rsidRDefault="00F24D85"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0.300</w:t>
            </w:r>
          </w:p>
        </w:tc>
        <w:tc>
          <w:tcPr>
            <w:tcW w:w="1432" w:type="dxa"/>
            <w:tcBorders>
              <w:top w:val="nil"/>
              <w:left w:val="nil"/>
              <w:bottom w:val="single" w:sz="8" w:space="0" w:color="auto"/>
              <w:right w:val="single" w:sz="8" w:space="0" w:color="auto"/>
            </w:tcBorders>
            <w:tcMar>
              <w:top w:w="0" w:type="dxa"/>
              <w:left w:w="108" w:type="dxa"/>
              <w:bottom w:w="0" w:type="dxa"/>
              <w:right w:w="108" w:type="dxa"/>
            </w:tcMar>
          </w:tcPr>
          <w:p w14:paraId="5261D802" w14:textId="5A8AC6D6" w:rsidR="00F24D85" w:rsidRPr="000D7A7D" w:rsidRDefault="001C76F3"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0.939/0.771</w:t>
            </w:r>
          </w:p>
        </w:tc>
        <w:tc>
          <w:tcPr>
            <w:tcW w:w="1467" w:type="dxa"/>
            <w:tcBorders>
              <w:top w:val="nil"/>
              <w:left w:val="nil"/>
              <w:bottom w:val="single" w:sz="8" w:space="0" w:color="auto"/>
              <w:right w:val="single" w:sz="8" w:space="0" w:color="auto"/>
            </w:tcBorders>
            <w:tcMar>
              <w:top w:w="0" w:type="dxa"/>
              <w:left w:w="108" w:type="dxa"/>
              <w:bottom w:w="0" w:type="dxa"/>
              <w:right w:w="108" w:type="dxa"/>
            </w:tcMar>
          </w:tcPr>
          <w:p w14:paraId="0EA8974D" w14:textId="77777777" w:rsidR="00F24D85" w:rsidRPr="000D7A7D" w:rsidRDefault="00F24D85" w:rsidP="000D7A7D">
            <w:pPr>
              <w:rPr>
                <w:rFonts w:ascii="Times New Roman" w:eastAsia="Times New Roman" w:hAnsi="Times New Roman" w:cs="Times New Roman"/>
                <w:color w:val="222222"/>
              </w:rPr>
            </w:pPr>
          </w:p>
        </w:tc>
        <w:tc>
          <w:tcPr>
            <w:tcW w:w="1352" w:type="dxa"/>
            <w:tcBorders>
              <w:top w:val="nil"/>
              <w:left w:val="nil"/>
              <w:bottom w:val="single" w:sz="8" w:space="0" w:color="auto"/>
              <w:right w:val="single" w:sz="8" w:space="0" w:color="auto"/>
            </w:tcBorders>
            <w:tcMar>
              <w:top w:w="0" w:type="dxa"/>
              <w:left w:w="108" w:type="dxa"/>
              <w:bottom w:w="0" w:type="dxa"/>
              <w:right w:w="108" w:type="dxa"/>
            </w:tcMar>
          </w:tcPr>
          <w:p w14:paraId="74C11EE4" w14:textId="77777777" w:rsidR="00F24D85" w:rsidRPr="000D7A7D" w:rsidRDefault="00F24D85" w:rsidP="000D7A7D">
            <w:pPr>
              <w:rPr>
                <w:rFonts w:ascii="Times New Roman" w:eastAsia="Times New Roman" w:hAnsi="Times New Roman" w:cs="Times New Roman"/>
                <w:color w:val="222222"/>
              </w:rPr>
            </w:pPr>
          </w:p>
        </w:tc>
        <w:tc>
          <w:tcPr>
            <w:tcW w:w="1327" w:type="dxa"/>
            <w:tcBorders>
              <w:top w:val="nil"/>
              <w:left w:val="nil"/>
              <w:bottom w:val="single" w:sz="8" w:space="0" w:color="auto"/>
              <w:right w:val="single" w:sz="8" w:space="0" w:color="auto"/>
            </w:tcBorders>
            <w:tcMar>
              <w:top w:w="0" w:type="dxa"/>
              <w:left w:w="108" w:type="dxa"/>
              <w:bottom w:w="0" w:type="dxa"/>
              <w:right w:w="108" w:type="dxa"/>
            </w:tcMar>
          </w:tcPr>
          <w:p w14:paraId="2FCAFA54" w14:textId="77777777" w:rsidR="00F24D85" w:rsidRPr="000D7A7D" w:rsidRDefault="00F24D85" w:rsidP="000D7A7D">
            <w:pPr>
              <w:rPr>
                <w:rFonts w:ascii="Times New Roman" w:eastAsia="Times New Roman" w:hAnsi="Times New Roman" w:cs="Times New Roman"/>
                <w:color w:val="222222"/>
              </w:rPr>
            </w:pPr>
          </w:p>
        </w:tc>
        <w:tc>
          <w:tcPr>
            <w:tcW w:w="1275" w:type="dxa"/>
            <w:tcBorders>
              <w:top w:val="nil"/>
              <w:left w:val="nil"/>
              <w:bottom w:val="single" w:sz="8" w:space="0" w:color="auto"/>
              <w:right w:val="single" w:sz="8" w:space="0" w:color="auto"/>
            </w:tcBorders>
            <w:tcMar>
              <w:top w:w="0" w:type="dxa"/>
              <w:left w:w="108" w:type="dxa"/>
              <w:bottom w:w="0" w:type="dxa"/>
              <w:right w:w="108" w:type="dxa"/>
            </w:tcMar>
          </w:tcPr>
          <w:p w14:paraId="18F238C4" w14:textId="77777777" w:rsidR="00F24D85" w:rsidRPr="000D7A7D" w:rsidRDefault="00F24D85" w:rsidP="000D7A7D">
            <w:pPr>
              <w:rPr>
                <w:rFonts w:ascii="Times New Roman" w:eastAsia="Times New Roman" w:hAnsi="Times New Roman" w:cs="Times New Roman"/>
                <w:color w:val="222222"/>
              </w:rPr>
            </w:pPr>
          </w:p>
        </w:tc>
        <w:tc>
          <w:tcPr>
            <w:tcW w:w="1229" w:type="dxa"/>
            <w:tcBorders>
              <w:top w:val="nil"/>
              <w:left w:val="nil"/>
              <w:bottom w:val="single" w:sz="8" w:space="0" w:color="auto"/>
              <w:right w:val="single" w:sz="8" w:space="0" w:color="auto"/>
            </w:tcBorders>
            <w:tcMar>
              <w:top w:w="0" w:type="dxa"/>
              <w:left w:w="108" w:type="dxa"/>
              <w:bottom w:w="0" w:type="dxa"/>
              <w:right w:w="108" w:type="dxa"/>
            </w:tcMar>
          </w:tcPr>
          <w:p w14:paraId="1F787F49" w14:textId="77777777" w:rsidR="00F24D85" w:rsidRPr="000D7A7D" w:rsidRDefault="00F24D85" w:rsidP="000D7A7D">
            <w:pPr>
              <w:rPr>
                <w:rFonts w:ascii="Times New Roman" w:eastAsia="Times New Roman" w:hAnsi="Times New Roman" w:cs="Times New Roman"/>
                <w:color w:val="222222"/>
              </w:rPr>
            </w:pPr>
          </w:p>
        </w:tc>
      </w:tr>
      <w:tr w:rsidR="00F24D85" w:rsidRPr="000D7A7D" w14:paraId="62D3301E" w14:textId="77777777" w:rsidTr="00F24D85">
        <w:tc>
          <w:tcPr>
            <w:tcW w:w="12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326DAB" w14:textId="625F66D4" w:rsidR="000D7A7D" w:rsidRPr="000D7A7D" w:rsidRDefault="00F24D85" w:rsidP="000D7A7D">
            <w:pPr>
              <w:rPr>
                <w:rFonts w:ascii="Times New Roman" w:eastAsia="Times New Roman" w:hAnsi="Times New Roman" w:cs="Times New Roman"/>
                <w:color w:val="222222"/>
              </w:rPr>
            </w:pPr>
            <w:r w:rsidRPr="00F24D85">
              <w:rPr>
                <w:rFonts w:ascii="Times New Roman" w:eastAsia="Times New Roman" w:hAnsi="Times New Roman" w:cs="Times New Roman"/>
                <w:color w:val="222222"/>
              </w:rPr>
              <w:t>0.</w:t>
            </w:r>
            <w:r>
              <w:rPr>
                <w:rFonts w:ascii="Times New Roman" w:eastAsia="Times New Roman" w:hAnsi="Times New Roman" w:cs="Times New Roman"/>
                <w:color w:val="222222"/>
              </w:rPr>
              <w:t>340</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14:paraId="56A5E571" w14:textId="38CAA597" w:rsidR="000D7A7D" w:rsidRPr="000D7A7D" w:rsidRDefault="00C55DB7"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0.941/0.792</w:t>
            </w:r>
          </w:p>
        </w:tc>
        <w:tc>
          <w:tcPr>
            <w:tcW w:w="1467" w:type="dxa"/>
            <w:tcBorders>
              <w:top w:val="nil"/>
              <w:left w:val="nil"/>
              <w:bottom w:val="single" w:sz="8" w:space="0" w:color="auto"/>
              <w:right w:val="single" w:sz="8" w:space="0" w:color="auto"/>
            </w:tcBorders>
            <w:tcMar>
              <w:top w:w="0" w:type="dxa"/>
              <w:left w:w="108" w:type="dxa"/>
              <w:bottom w:w="0" w:type="dxa"/>
              <w:right w:w="108" w:type="dxa"/>
            </w:tcMar>
            <w:hideMark/>
          </w:tcPr>
          <w:p w14:paraId="355FF79B"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352" w:type="dxa"/>
            <w:tcBorders>
              <w:top w:val="nil"/>
              <w:left w:val="nil"/>
              <w:bottom w:val="single" w:sz="8" w:space="0" w:color="auto"/>
              <w:right w:val="single" w:sz="8" w:space="0" w:color="auto"/>
            </w:tcBorders>
            <w:tcMar>
              <w:top w:w="0" w:type="dxa"/>
              <w:left w:w="108" w:type="dxa"/>
              <w:bottom w:w="0" w:type="dxa"/>
              <w:right w:w="108" w:type="dxa"/>
            </w:tcMar>
            <w:hideMark/>
          </w:tcPr>
          <w:p w14:paraId="3DAAC57B"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327" w:type="dxa"/>
            <w:tcBorders>
              <w:top w:val="nil"/>
              <w:left w:val="nil"/>
              <w:bottom w:val="single" w:sz="8" w:space="0" w:color="auto"/>
              <w:right w:val="single" w:sz="8" w:space="0" w:color="auto"/>
            </w:tcBorders>
            <w:tcMar>
              <w:top w:w="0" w:type="dxa"/>
              <w:left w:w="108" w:type="dxa"/>
              <w:bottom w:w="0" w:type="dxa"/>
              <w:right w:w="108" w:type="dxa"/>
            </w:tcMar>
            <w:hideMark/>
          </w:tcPr>
          <w:p w14:paraId="5B66E729"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275" w:type="dxa"/>
            <w:tcBorders>
              <w:top w:val="nil"/>
              <w:left w:val="nil"/>
              <w:bottom w:val="single" w:sz="8" w:space="0" w:color="auto"/>
              <w:right w:val="single" w:sz="8" w:space="0" w:color="auto"/>
            </w:tcBorders>
            <w:tcMar>
              <w:top w:w="0" w:type="dxa"/>
              <w:left w:w="108" w:type="dxa"/>
              <w:bottom w:w="0" w:type="dxa"/>
              <w:right w:w="108" w:type="dxa"/>
            </w:tcMar>
            <w:hideMark/>
          </w:tcPr>
          <w:p w14:paraId="15BEE3D1"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229" w:type="dxa"/>
            <w:tcBorders>
              <w:top w:val="nil"/>
              <w:left w:val="nil"/>
              <w:bottom w:val="single" w:sz="8" w:space="0" w:color="auto"/>
              <w:right w:val="single" w:sz="8" w:space="0" w:color="auto"/>
            </w:tcBorders>
            <w:tcMar>
              <w:top w:w="0" w:type="dxa"/>
              <w:left w:w="108" w:type="dxa"/>
              <w:bottom w:w="0" w:type="dxa"/>
              <w:right w:w="108" w:type="dxa"/>
            </w:tcMar>
            <w:hideMark/>
          </w:tcPr>
          <w:p w14:paraId="57368D2F"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r>
      <w:tr w:rsidR="00F24D85" w:rsidRPr="000D7A7D" w14:paraId="192EC5DE" w14:textId="77777777" w:rsidTr="00F24D85">
        <w:tc>
          <w:tcPr>
            <w:tcW w:w="12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E9EC41"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0.360</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14:paraId="5B194F08" w14:textId="7EC2CE32"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0.9</w:t>
            </w:r>
            <w:r w:rsidR="00F24D85" w:rsidRPr="00F24D85">
              <w:rPr>
                <w:rFonts w:ascii="Times New Roman" w:eastAsia="Times New Roman" w:hAnsi="Times New Roman" w:cs="Times New Roman"/>
                <w:color w:val="222222"/>
              </w:rPr>
              <w:t>46/0.801</w:t>
            </w:r>
          </w:p>
        </w:tc>
        <w:tc>
          <w:tcPr>
            <w:tcW w:w="1467" w:type="dxa"/>
            <w:tcBorders>
              <w:top w:val="nil"/>
              <w:left w:val="nil"/>
              <w:bottom w:val="single" w:sz="8" w:space="0" w:color="auto"/>
              <w:right w:val="single" w:sz="8" w:space="0" w:color="auto"/>
            </w:tcBorders>
            <w:tcMar>
              <w:top w:w="0" w:type="dxa"/>
              <w:left w:w="108" w:type="dxa"/>
              <w:bottom w:w="0" w:type="dxa"/>
              <w:right w:w="108" w:type="dxa"/>
            </w:tcMar>
            <w:hideMark/>
          </w:tcPr>
          <w:p w14:paraId="74F9C271" w14:textId="66E03441" w:rsidR="000D7A7D" w:rsidRPr="000D7A7D" w:rsidRDefault="00F24D85" w:rsidP="000D7A7D">
            <w:pPr>
              <w:rPr>
                <w:rFonts w:ascii="Times New Roman" w:eastAsia="Times New Roman" w:hAnsi="Times New Roman" w:cs="Times New Roman"/>
                <w:color w:val="222222"/>
              </w:rPr>
            </w:pPr>
            <w:r w:rsidRPr="00F24D85">
              <w:rPr>
                <w:rFonts w:ascii="Times New Roman" w:eastAsia="Times New Roman" w:hAnsi="Times New Roman" w:cs="Times New Roman"/>
                <w:color w:val="222222"/>
              </w:rPr>
              <w:t>0.920/0.841</w:t>
            </w:r>
          </w:p>
        </w:tc>
        <w:tc>
          <w:tcPr>
            <w:tcW w:w="1352" w:type="dxa"/>
            <w:tcBorders>
              <w:top w:val="nil"/>
              <w:left w:val="nil"/>
              <w:bottom w:val="single" w:sz="8" w:space="0" w:color="auto"/>
              <w:right w:val="single" w:sz="8" w:space="0" w:color="auto"/>
            </w:tcBorders>
            <w:tcMar>
              <w:top w:w="0" w:type="dxa"/>
              <w:left w:w="108" w:type="dxa"/>
              <w:bottom w:w="0" w:type="dxa"/>
              <w:right w:w="108" w:type="dxa"/>
            </w:tcMar>
            <w:hideMark/>
          </w:tcPr>
          <w:p w14:paraId="2CA54F68" w14:textId="42419F7C" w:rsidR="000D7A7D" w:rsidRPr="000D7A7D" w:rsidRDefault="00F24D85" w:rsidP="000D7A7D">
            <w:pPr>
              <w:rPr>
                <w:rFonts w:ascii="Times New Roman" w:eastAsia="Times New Roman" w:hAnsi="Times New Roman" w:cs="Times New Roman"/>
                <w:color w:val="222222"/>
              </w:rPr>
            </w:pPr>
            <w:r w:rsidRPr="00F24D85">
              <w:rPr>
                <w:rFonts w:ascii="Times New Roman" w:eastAsia="Times New Roman" w:hAnsi="Times New Roman" w:cs="Times New Roman"/>
                <w:color w:val="222222"/>
              </w:rPr>
              <w:t>0.930/0.801</w:t>
            </w:r>
          </w:p>
        </w:tc>
        <w:tc>
          <w:tcPr>
            <w:tcW w:w="1327" w:type="dxa"/>
            <w:tcBorders>
              <w:top w:val="nil"/>
              <w:left w:val="nil"/>
              <w:bottom w:val="single" w:sz="8" w:space="0" w:color="auto"/>
              <w:right w:val="single" w:sz="8" w:space="0" w:color="auto"/>
            </w:tcBorders>
            <w:tcMar>
              <w:top w:w="0" w:type="dxa"/>
              <w:left w:w="108" w:type="dxa"/>
              <w:bottom w:w="0" w:type="dxa"/>
              <w:right w:w="108" w:type="dxa"/>
            </w:tcMar>
            <w:hideMark/>
          </w:tcPr>
          <w:p w14:paraId="5CE4010D" w14:textId="6A902898" w:rsidR="000D7A7D" w:rsidRPr="000D7A7D" w:rsidRDefault="00F24D85" w:rsidP="000D7A7D">
            <w:pPr>
              <w:rPr>
                <w:rFonts w:ascii="Times New Roman" w:eastAsia="Times New Roman" w:hAnsi="Times New Roman" w:cs="Times New Roman"/>
                <w:color w:val="222222"/>
              </w:rPr>
            </w:pPr>
            <w:r w:rsidRPr="00F24D85">
              <w:rPr>
                <w:rFonts w:ascii="Times New Roman" w:eastAsia="Times New Roman" w:hAnsi="Times New Roman" w:cs="Times New Roman"/>
                <w:color w:val="222222"/>
              </w:rPr>
              <w:t>0.802/0.951</w:t>
            </w:r>
          </w:p>
        </w:tc>
        <w:tc>
          <w:tcPr>
            <w:tcW w:w="1275" w:type="dxa"/>
            <w:tcBorders>
              <w:top w:val="nil"/>
              <w:left w:val="nil"/>
              <w:bottom w:val="single" w:sz="8" w:space="0" w:color="auto"/>
              <w:right w:val="single" w:sz="8" w:space="0" w:color="auto"/>
            </w:tcBorders>
            <w:tcMar>
              <w:top w:w="0" w:type="dxa"/>
              <w:left w:w="108" w:type="dxa"/>
              <w:bottom w:w="0" w:type="dxa"/>
              <w:right w:w="108" w:type="dxa"/>
            </w:tcMar>
            <w:hideMark/>
          </w:tcPr>
          <w:p w14:paraId="3209395F"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229" w:type="dxa"/>
            <w:tcBorders>
              <w:top w:val="nil"/>
              <w:left w:val="nil"/>
              <w:bottom w:val="single" w:sz="8" w:space="0" w:color="auto"/>
              <w:right w:val="single" w:sz="8" w:space="0" w:color="auto"/>
            </w:tcBorders>
            <w:tcMar>
              <w:top w:w="0" w:type="dxa"/>
              <w:left w:w="108" w:type="dxa"/>
              <w:bottom w:w="0" w:type="dxa"/>
              <w:right w:w="108" w:type="dxa"/>
            </w:tcMar>
            <w:hideMark/>
          </w:tcPr>
          <w:p w14:paraId="26EACFB3"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r>
      <w:tr w:rsidR="001C76F3" w:rsidRPr="000D7A7D" w14:paraId="01B122F1" w14:textId="77777777" w:rsidTr="00F24D85">
        <w:tc>
          <w:tcPr>
            <w:tcW w:w="12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69A633" w14:textId="069D1993" w:rsidR="000D7A7D" w:rsidRPr="000D7A7D" w:rsidRDefault="00F24D85"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0.380</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14:paraId="1A19B01F" w14:textId="06B19CFC" w:rsidR="000D7A7D" w:rsidRPr="000D7A7D" w:rsidRDefault="001C76F3"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0.948/0.811</w:t>
            </w:r>
          </w:p>
        </w:tc>
        <w:tc>
          <w:tcPr>
            <w:tcW w:w="1467" w:type="dxa"/>
            <w:tcBorders>
              <w:top w:val="nil"/>
              <w:left w:val="nil"/>
              <w:bottom w:val="single" w:sz="4" w:space="0" w:color="auto"/>
              <w:right w:val="single" w:sz="8" w:space="0" w:color="auto"/>
            </w:tcBorders>
            <w:tcMar>
              <w:top w:w="0" w:type="dxa"/>
              <w:left w:w="108" w:type="dxa"/>
              <w:bottom w:w="0" w:type="dxa"/>
              <w:right w:w="108" w:type="dxa"/>
            </w:tcMar>
            <w:hideMark/>
          </w:tcPr>
          <w:p w14:paraId="66865493" w14:textId="63F6357D" w:rsidR="000D7A7D" w:rsidRPr="000D7A7D" w:rsidRDefault="000D7A7D" w:rsidP="000D7A7D">
            <w:pPr>
              <w:rPr>
                <w:rFonts w:ascii="Times New Roman" w:eastAsia="Times New Roman" w:hAnsi="Times New Roman" w:cs="Times New Roman"/>
                <w:color w:val="222222"/>
              </w:rPr>
            </w:pPr>
          </w:p>
        </w:tc>
        <w:tc>
          <w:tcPr>
            <w:tcW w:w="1352" w:type="dxa"/>
            <w:tcBorders>
              <w:top w:val="nil"/>
              <w:left w:val="nil"/>
              <w:bottom w:val="single" w:sz="4" w:space="0" w:color="auto"/>
              <w:right w:val="single" w:sz="8" w:space="0" w:color="auto"/>
            </w:tcBorders>
            <w:tcMar>
              <w:top w:w="0" w:type="dxa"/>
              <w:left w:w="108" w:type="dxa"/>
              <w:bottom w:w="0" w:type="dxa"/>
              <w:right w:w="108" w:type="dxa"/>
            </w:tcMar>
            <w:hideMark/>
          </w:tcPr>
          <w:p w14:paraId="4A6777E6"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327" w:type="dxa"/>
            <w:tcBorders>
              <w:top w:val="nil"/>
              <w:left w:val="nil"/>
              <w:bottom w:val="single" w:sz="4" w:space="0" w:color="auto"/>
              <w:right w:val="single" w:sz="8" w:space="0" w:color="auto"/>
            </w:tcBorders>
            <w:tcMar>
              <w:top w:w="0" w:type="dxa"/>
              <w:left w:w="108" w:type="dxa"/>
              <w:bottom w:w="0" w:type="dxa"/>
              <w:right w:w="108" w:type="dxa"/>
            </w:tcMar>
            <w:hideMark/>
          </w:tcPr>
          <w:p w14:paraId="7E6F8CFD"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275" w:type="dxa"/>
            <w:tcBorders>
              <w:top w:val="nil"/>
              <w:left w:val="nil"/>
              <w:bottom w:val="single" w:sz="4" w:space="0" w:color="auto"/>
              <w:right w:val="single" w:sz="8" w:space="0" w:color="auto"/>
            </w:tcBorders>
            <w:tcMar>
              <w:top w:w="0" w:type="dxa"/>
              <w:left w:w="108" w:type="dxa"/>
              <w:bottom w:w="0" w:type="dxa"/>
              <w:right w:w="108" w:type="dxa"/>
            </w:tcMar>
            <w:hideMark/>
          </w:tcPr>
          <w:p w14:paraId="1880CF55"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229" w:type="dxa"/>
            <w:tcBorders>
              <w:top w:val="nil"/>
              <w:left w:val="nil"/>
              <w:bottom w:val="single" w:sz="4" w:space="0" w:color="auto"/>
              <w:right w:val="single" w:sz="8" w:space="0" w:color="auto"/>
            </w:tcBorders>
            <w:tcMar>
              <w:top w:w="0" w:type="dxa"/>
              <w:left w:w="108" w:type="dxa"/>
              <w:bottom w:w="0" w:type="dxa"/>
              <w:right w:w="108" w:type="dxa"/>
            </w:tcMar>
            <w:hideMark/>
          </w:tcPr>
          <w:p w14:paraId="209EA874"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r>
      <w:tr w:rsidR="00F24D85" w:rsidRPr="000D7A7D" w14:paraId="59739143" w14:textId="77777777" w:rsidTr="00F24D85">
        <w:tc>
          <w:tcPr>
            <w:tcW w:w="1258"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03961EE4" w14:textId="5736BE17" w:rsidR="000D7A7D" w:rsidRPr="000D7A7D" w:rsidRDefault="00F24D85"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0.400</w:t>
            </w:r>
          </w:p>
        </w:tc>
        <w:tc>
          <w:tcPr>
            <w:tcW w:w="1432" w:type="dxa"/>
            <w:tcBorders>
              <w:top w:val="nil"/>
              <w:left w:val="nil"/>
              <w:bottom w:val="single" w:sz="4" w:space="0" w:color="auto"/>
              <w:right w:val="single" w:sz="4" w:space="0" w:color="auto"/>
            </w:tcBorders>
            <w:tcMar>
              <w:top w:w="0" w:type="dxa"/>
              <w:left w:w="108" w:type="dxa"/>
              <w:bottom w:w="0" w:type="dxa"/>
              <w:right w:w="108" w:type="dxa"/>
            </w:tcMar>
            <w:hideMark/>
          </w:tcPr>
          <w:p w14:paraId="312BD22B" w14:textId="58BB9159" w:rsidR="000D7A7D" w:rsidRPr="000D7A7D" w:rsidRDefault="001C76F3"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0.949/0.815</w:t>
            </w:r>
          </w:p>
        </w:tc>
        <w:tc>
          <w:tcPr>
            <w:tcW w:w="14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2A9513"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35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A5E635"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3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47D81DC"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2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DEB791C"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c>
          <w:tcPr>
            <w:tcW w:w="12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921D1C" w14:textId="77777777" w:rsidR="000D7A7D" w:rsidRPr="000D7A7D" w:rsidRDefault="000D7A7D" w:rsidP="000D7A7D">
            <w:pPr>
              <w:rPr>
                <w:rFonts w:ascii="Times New Roman" w:eastAsia="Times New Roman" w:hAnsi="Times New Roman" w:cs="Times New Roman"/>
                <w:color w:val="222222"/>
              </w:rPr>
            </w:pPr>
            <w:r w:rsidRPr="000D7A7D">
              <w:rPr>
                <w:rFonts w:ascii="Times New Roman" w:eastAsia="Times New Roman" w:hAnsi="Times New Roman" w:cs="Times New Roman"/>
                <w:color w:val="222222"/>
              </w:rPr>
              <w:t> </w:t>
            </w:r>
          </w:p>
        </w:tc>
      </w:tr>
      <w:tr w:rsidR="00F24D85" w:rsidRPr="000D7A7D" w14:paraId="60E82C9F" w14:textId="77777777" w:rsidTr="00F24D85">
        <w:tc>
          <w:tcPr>
            <w:tcW w:w="12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9A90DF" w14:textId="2590928E" w:rsidR="00F24D85" w:rsidRPr="000D7A7D" w:rsidRDefault="00F24D85"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0.500</w:t>
            </w:r>
          </w:p>
        </w:tc>
        <w:tc>
          <w:tcPr>
            <w:tcW w:w="143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B48EDA" w14:textId="4403E1B2" w:rsidR="00F24D85" w:rsidRPr="000D7A7D" w:rsidRDefault="001C76F3" w:rsidP="000D7A7D">
            <w:pPr>
              <w:rPr>
                <w:rFonts w:ascii="Times New Roman" w:eastAsia="Times New Roman" w:hAnsi="Times New Roman" w:cs="Times New Roman"/>
                <w:color w:val="222222"/>
              </w:rPr>
            </w:pPr>
            <w:r>
              <w:rPr>
                <w:rFonts w:ascii="Times New Roman" w:eastAsia="Times New Roman" w:hAnsi="Times New Roman" w:cs="Times New Roman"/>
                <w:color w:val="222222"/>
              </w:rPr>
              <w:t>0.943/0.843</w:t>
            </w:r>
          </w:p>
        </w:tc>
        <w:tc>
          <w:tcPr>
            <w:tcW w:w="14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D91D35" w14:textId="77777777" w:rsidR="00F24D85" w:rsidRPr="000D7A7D" w:rsidRDefault="00F24D85" w:rsidP="000D7A7D">
            <w:pPr>
              <w:rPr>
                <w:rFonts w:ascii="Times New Roman" w:eastAsia="Times New Roman" w:hAnsi="Times New Roman" w:cs="Times New Roman"/>
                <w:color w:val="222222"/>
              </w:rPr>
            </w:pPr>
          </w:p>
        </w:tc>
        <w:tc>
          <w:tcPr>
            <w:tcW w:w="135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425631" w14:textId="77777777" w:rsidR="00F24D85" w:rsidRPr="000D7A7D" w:rsidRDefault="00F24D85" w:rsidP="000D7A7D">
            <w:pPr>
              <w:rPr>
                <w:rFonts w:ascii="Times New Roman" w:eastAsia="Times New Roman" w:hAnsi="Times New Roman" w:cs="Times New Roman"/>
                <w:color w:val="222222"/>
              </w:rPr>
            </w:pPr>
          </w:p>
        </w:tc>
        <w:tc>
          <w:tcPr>
            <w:tcW w:w="13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F16AC5" w14:textId="77777777" w:rsidR="00F24D85" w:rsidRPr="000D7A7D" w:rsidRDefault="00F24D85" w:rsidP="000D7A7D">
            <w:pPr>
              <w:rPr>
                <w:rFonts w:ascii="Times New Roman" w:eastAsia="Times New Roman" w:hAnsi="Times New Roman" w:cs="Times New Roman"/>
                <w:color w:val="222222"/>
              </w:rPr>
            </w:pPr>
          </w:p>
        </w:tc>
        <w:tc>
          <w:tcPr>
            <w:tcW w:w="12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99E0A9" w14:textId="77777777" w:rsidR="00F24D85" w:rsidRPr="000D7A7D" w:rsidRDefault="00F24D85" w:rsidP="000D7A7D">
            <w:pPr>
              <w:rPr>
                <w:rFonts w:ascii="Times New Roman" w:eastAsia="Times New Roman" w:hAnsi="Times New Roman" w:cs="Times New Roman"/>
                <w:color w:val="222222"/>
              </w:rPr>
            </w:pPr>
          </w:p>
        </w:tc>
        <w:tc>
          <w:tcPr>
            <w:tcW w:w="12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4C65BE" w14:textId="77777777" w:rsidR="00F24D85" w:rsidRPr="000D7A7D" w:rsidRDefault="00F24D85" w:rsidP="000D7A7D">
            <w:pPr>
              <w:rPr>
                <w:rFonts w:ascii="Times New Roman" w:eastAsia="Times New Roman" w:hAnsi="Times New Roman" w:cs="Times New Roman"/>
                <w:color w:val="222222"/>
              </w:rPr>
            </w:pPr>
          </w:p>
        </w:tc>
      </w:tr>
    </w:tbl>
    <w:p w14:paraId="16EC7731" w14:textId="77777777" w:rsidR="000D7A7D" w:rsidRDefault="000D7A7D" w:rsidP="00B40A3A">
      <w:pPr>
        <w:rPr>
          <w:rFonts w:ascii="Times New Roman" w:hAnsi="Times New Roman" w:cs="Times New Roman"/>
        </w:rPr>
      </w:pPr>
    </w:p>
    <w:p w14:paraId="00177A41" w14:textId="164F8C61" w:rsidR="0047170D" w:rsidRPr="00AD1D52" w:rsidRDefault="004C42B2" w:rsidP="00E90F9F">
      <w:pPr>
        <w:rPr>
          <w:rFonts w:ascii="Times New Roman" w:hAnsi="Times New Roman" w:cs="Times New Roman"/>
        </w:rPr>
      </w:pPr>
      <w:r>
        <w:rPr>
          <w:rFonts w:ascii="Times New Roman" w:hAnsi="Times New Roman" w:cs="Times New Roman"/>
        </w:rPr>
        <w:t>9</w:t>
      </w:r>
      <w:r>
        <w:rPr>
          <w:rFonts w:ascii="Times New Roman" w:hAnsi="Times New Roman" w:cs="Times New Roman"/>
        </w:rPr>
        <w:t>. update GitHub</w:t>
      </w:r>
    </w:p>
    <w:p w14:paraId="2214B5C1" w14:textId="0E187492" w:rsidR="00E90F9F" w:rsidRDefault="00E90F9F" w:rsidP="004C42B2">
      <w:pPr>
        <w:rPr>
          <w:rFonts w:ascii="Times New Roman" w:hAnsi="Times New Roman" w:cs="Times New Roman"/>
        </w:rPr>
      </w:pPr>
    </w:p>
    <w:p w14:paraId="01C56723" w14:textId="77777777" w:rsidR="000D7A7D" w:rsidRPr="00855A6C" w:rsidRDefault="000D7A7D" w:rsidP="00B40A3A">
      <w:pPr>
        <w:rPr>
          <w:rFonts w:ascii="Times New Roman" w:hAnsi="Times New Roman" w:cs="Times New Roman"/>
        </w:rPr>
      </w:pPr>
      <w:bookmarkStart w:id="3" w:name="_GoBack"/>
      <w:bookmarkEnd w:id="3"/>
    </w:p>
    <w:sectPr w:rsidR="000D7A7D" w:rsidRPr="00855A6C" w:rsidSect="00006B5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ellenthin, Lauren" w:date="2019-12-02T10:44:00Z" w:initials="ML">
    <w:p w14:paraId="49FB475E" w14:textId="77777777" w:rsidR="001B423F" w:rsidRDefault="001B423F">
      <w:pPr>
        <w:pStyle w:val="CommentText"/>
      </w:pPr>
      <w:r>
        <w:rPr>
          <w:rStyle w:val="CommentReference"/>
        </w:rPr>
        <w:annotationRef/>
      </w:r>
      <w:r>
        <w:t>Top priority</w:t>
      </w:r>
    </w:p>
    <w:p w14:paraId="41F79B8A" w14:textId="77777777" w:rsidR="00373AE7" w:rsidRDefault="00373AE7">
      <w:pPr>
        <w:pStyle w:val="CommentText"/>
      </w:pPr>
      <w:r>
        <w:t xml:space="preserve">Pushed some forms of it </w:t>
      </w:r>
    </w:p>
    <w:p w14:paraId="2E20845A" w14:textId="48F3B72D" w:rsidR="00373AE7" w:rsidRDefault="00373AE7">
      <w:pPr>
        <w:pStyle w:val="CommentText"/>
      </w:pPr>
      <w:r>
        <w:t>Waiting for Erica feedback</w:t>
      </w:r>
    </w:p>
  </w:comment>
  <w:comment w:id="1" w:author="Mellenthin, Lauren" w:date="2019-12-02T12:58:00Z" w:initials="ML">
    <w:p w14:paraId="59DB0A10" w14:textId="39B3FC77" w:rsidR="0047170D" w:rsidRDefault="0047170D">
      <w:pPr>
        <w:pStyle w:val="CommentText"/>
      </w:pPr>
      <w:r>
        <w:rPr>
          <w:rStyle w:val="CommentReference"/>
        </w:rPr>
        <w:annotationRef/>
      </w:r>
      <w:r>
        <w:t>Next priority</w:t>
      </w:r>
    </w:p>
  </w:comment>
  <w:comment w:id="2" w:author="Mellenthin, Lauren" w:date="2019-12-02T10:43:00Z" w:initials="ML">
    <w:p w14:paraId="111B10DE" w14:textId="0683A69F" w:rsidR="00A45FD2" w:rsidRDefault="00A45FD2">
      <w:pPr>
        <w:pStyle w:val="CommentText"/>
      </w:pPr>
      <w:r>
        <w:rPr>
          <w:rStyle w:val="CommentReference"/>
        </w:rPr>
        <w:annotationRef/>
      </w:r>
      <w:r>
        <w:t>Working on this, running more tests to fill this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20845A" w15:done="0"/>
  <w15:commentEx w15:paraId="59DB0A10" w15:done="0"/>
  <w15:commentEx w15:paraId="111B10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20845A" w16cid:durableId="218F6994"/>
  <w16cid:commentId w16cid:paraId="59DB0A10" w16cid:durableId="218F88E4"/>
  <w16cid:commentId w16cid:paraId="111B10DE" w16cid:durableId="218F69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lenthin, Lauren">
    <w15:presenceInfo w15:providerId="AD" w15:userId="S::lauren.mellenthin@yale.edu::0ac7d932-536e-4083-90ad-99eb1ed720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A3A"/>
    <w:rsid w:val="00006B50"/>
    <w:rsid w:val="000B2F98"/>
    <w:rsid w:val="000D7A7D"/>
    <w:rsid w:val="001312A4"/>
    <w:rsid w:val="001B423F"/>
    <w:rsid w:val="001C76F3"/>
    <w:rsid w:val="00214F60"/>
    <w:rsid w:val="00266665"/>
    <w:rsid w:val="00373AE7"/>
    <w:rsid w:val="003C60A2"/>
    <w:rsid w:val="0047170D"/>
    <w:rsid w:val="004C42B2"/>
    <w:rsid w:val="007074E0"/>
    <w:rsid w:val="00712312"/>
    <w:rsid w:val="00855A6C"/>
    <w:rsid w:val="00864A1B"/>
    <w:rsid w:val="008A18CA"/>
    <w:rsid w:val="00A23FF4"/>
    <w:rsid w:val="00A45FD2"/>
    <w:rsid w:val="00A70FB3"/>
    <w:rsid w:val="00AD1D52"/>
    <w:rsid w:val="00B40A3A"/>
    <w:rsid w:val="00B50053"/>
    <w:rsid w:val="00BA7E5E"/>
    <w:rsid w:val="00BD215E"/>
    <w:rsid w:val="00BD3093"/>
    <w:rsid w:val="00C01D8F"/>
    <w:rsid w:val="00C11F48"/>
    <w:rsid w:val="00C55DB7"/>
    <w:rsid w:val="00D0187B"/>
    <w:rsid w:val="00D32473"/>
    <w:rsid w:val="00E90F9F"/>
    <w:rsid w:val="00EC5A7E"/>
    <w:rsid w:val="00F24D85"/>
    <w:rsid w:val="00F71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646042"/>
  <w14:defaultImageDpi w14:val="32767"/>
  <w15:chartTrackingRefBased/>
  <w15:docId w15:val="{09E6CA2C-486E-3145-84FA-6C8067A26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215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215E"/>
    <w:rPr>
      <w:rFonts w:ascii="Times New Roman" w:hAnsi="Times New Roman" w:cs="Times New Roman"/>
      <w:sz w:val="18"/>
      <w:szCs w:val="18"/>
    </w:rPr>
  </w:style>
  <w:style w:type="table" w:styleId="PlainTable5">
    <w:name w:val="Plain Table 5"/>
    <w:basedOn w:val="TableNormal"/>
    <w:uiPriority w:val="45"/>
    <w:rsid w:val="00BD215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214F60"/>
    <w:rPr>
      <w:color w:val="0563C1" w:themeColor="hyperlink"/>
      <w:u w:val="single"/>
    </w:rPr>
  </w:style>
  <w:style w:type="character" w:styleId="UnresolvedMention">
    <w:name w:val="Unresolved Mention"/>
    <w:basedOn w:val="DefaultParagraphFont"/>
    <w:uiPriority w:val="99"/>
    <w:rsid w:val="00214F60"/>
    <w:rPr>
      <w:color w:val="605E5C"/>
      <w:shd w:val="clear" w:color="auto" w:fill="E1DFDD"/>
    </w:rPr>
  </w:style>
  <w:style w:type="character" w:styleId="FollowedHyperlink">
    <w:name w:val="FollowedHyperlink"/>
    <w:basedOn w:val="DefaultParagraphFont"/>
    <w:uiPriority w:val="99"/>
    <w:semiHidden/>
    <w:unhideWhenUsed/>
    <w:rsid w:val="00266665"/>
    <w:rPr>
      <w:color w:val="954F72" w:themeColor="followedHyperlink"/>
      <w:u w:val="single"/>
    </w:rPr>
  </w:style>
  <w:style w:type="character" w:styleId="CommentReference">
    <w:name w:val="annotation reference"/>
    <w:basedOn w:val="DefaultParagraphFont"/>
    <w:uiPriority w:val="99"/>
    <w:semiHidden/>
    <w:unhideWhenUsed/>
    <w:rsid w:val="00A45FD2"/>
    <w:rPr>
      <w:sz w:val="16"/>
      <w:szCs w:val="16"/>
    </w:rPr>
  </w:style>
  <w:style w:type="paragraph" w:styleId="CommentText">
    <w:name w:val="annotation text"/>
    <w:basedOn w:val="Normal"/>
    <w:link w:val="CommentTextChar"/>
    <w:uiPriority w:val="99"/>
    <w:semiHidden/>
    <w:unhideWhenUsed/>
    <w:rsid w:val="00A45FD2"/>
    <w:rPr>
      <w:sz w:val="20"/>
      <w:szCs w:val="20"/>
    </w:rPr>
  </w:style>
  <w:style w:type="character" w:customStyle="1" w:styleId="CommentTextChar">
    <w:name w:val="Comment Text Char"/>
    <w:basedOn w:val="DefaultParagraphFont"/>
    <w:link w:val="CommentText"/>
    <w:uiPriority w:val="99"/>
    <w:semiHidden/>
    <w:rsid w:val="00A45FD2"/>
    <w:rPr>
      <w:sz w:val="20"/>
      <w:szCs w:val="20"/>
    </w:rPr>
  </w:style>
  <w:style w:type="paragraph" w:styleId="CommentSubject">
    <w:name w:val="annotation subject"/>
    <w:basedOn w:val="CommentText"/>
    <w:next w:val="CommentText"/>
    <w:link w:val="CommentSubjectChar"/>
    <w:uiPriority w:val="99"/>
    <w:semiHidden/>
    <w:unhideWhenUsed/>
    <w:rsid w:val="00A45FD2"/>
    <w:rPr>
      <w:b/>
      <w:bCs/>
    </w:rPr>
  </w:style>
  <w:style w:type="character" w:customStyle="1" w:styleId="CommentSubjectChar">
    <w:name w:val="Comment Subject Char"/>
    <w:basedOn w:val="CommentTextChar"/>
    <w:link w:val="CommentSubject"/>
    <w:uiPriority w:val="99"/>
    <w:semiHidden/>
    <w:rsid w:val="00A45F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71113">
      <w:bodyDiv w:val="1"/>
      <w:marLeft w:val="0"/>
      <w:marRight w:val="0"/>
      <w:marTop w:val="0"/>
      <w:marBottom w:val="0"/>
      <w:divBdr>
        <w:top w:val="none" w:sz="0" w:space="0" w:color="auto"/>
        <w:left w:val="none" w:sz="0" w:space="0" w:color="auto"/>
        <w:bottom w:val="none" w:sz="0" w:space="0" w:color="auto"/>
        <w:right w:val="none" w:sz="0" w:space="0" w:color="auto"/>
      </w:divBdr>
    </w:div>
    <w:div w:id="256987404">
      <w:bodyDiv w:val="1"/>
      <w:marLeft w:val="0"/>
      <w:marRight w:val="0"/>
      <w:marTop w:val="0"/>
      <w:marBottom w:val="0"/>
      <w:divBdr>
        <w:top w:val="none" w:sz="0" w:space="0" w:color="auto"/>
        <w:left w:val="none" w:sz="0" w:space="0" w:color="auto"/>
        <w:bottom w:val="none" w:sz="0" w:space="0" w:color="auto"/>
        <w:right w:val="none" w:sz="0" w:space="0" w:color="auto"/>
      </w:divBdr>
    </w:div>
    <w:div w:id="655233288">
      <w:bodyDiv w:val="1"/>
      <w:marLeft w:val="0"/>
      <w:marRight w:val="0"/>
      <w:marTop w:val="0"/>
      <w:marBottom w:val="0"/>
      <w:divBdr>
        <w:top w:val="none" w:sz="0" w:space="0" w:color="auto"/>
        <w:left w:val="none" w:sz="0" w:space="0" w:color="auto"/>
        <w:bottom w:val="none" w:sz="0" w:space="0" w:color="auto"/>
        <w:right w:val="none" w:sz="0" w:space="0" w:color="auto"/>
      </w:divBdr>
    </w:div>
    <w:div w:id="927812306">
      <w:bodyDiv w:val="1"/>
      <w:marLeft w:val="0"/>
      <w:marRight w:val="0"/>
      <w:marTop w:val="0"/>
      <w:marBottom w:val="0"/>
      <w:divBdr>
        <w:top w:val="none" w:sz="0" w:space="0" w:color="auto"/>
        <w:left w:val="none" w:sz="0" w:space="0" w:color="auto"/>
        <w:bottom w:val="none" w:sz="0" w:space="0" w:color="auto"/>
        <w:right w:val="none" w:sz="0" w:space="0" w:color="auto"/>
      </w:divBdr>
      <w:divsChild>
        <w:div w:id="535234262">
          <w:marLeft w:val="0"/>
          <w:marRight w:val="0"/>
          <w:marTop w:val="0"/>
          <w:marBottom w:val="0"/>
          <w:divBdr>
            <w:top w:val="none" w:sz="0" w:space="0" w:color="auto"/>
            <w:left w:val="none" w:sz="0" w:space="0" w:color="auto"/>
            <w:bottom w:val="none" w:sz="0" w:space="0" w:color="auto"/>
            <w:right w:val="none" w:sz="0" w:space="0" w:color="auto"/>
          </w:divBdr>
          <w:divsChild>
            <w:div w:id="1796361789">
              <w:marLeft w:val="0"/>
              <w:marRight w:val="0"/>
              <w:marTop w:val="0"/>
              <w:marBottom w:val="0"/>
              <w:divBdr>
                <w:top w:val="none" w:sz="0" w:space="0" w:color="auto"/>
                <w:left w:val="none" w:sz="0" w:space="0" w:color="auto"/>
                <w:bottom w:val="none" w:sz="0" w:space="0" w:color="auto"/>
                <w:right w:val="none" w:sz="0" w:space="0" w:color="auto"/>
              </w:divBdr>
              <w:divsChild>
                <w:div w:id="8080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42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ipcc-data.org/" TargetMode="External"/><Relationship Id="rId3" Type="http://schemas.openxmlformats.org/officeDocument/2006/relationships/webSettings" Target="webSettings.xml"/><Relationship Id="rId7" Type="http://schemas.openxmlformats.org/officeDocument/2006/relationships/hyperlink" Target="https://www.nature.com/articles/s41598-018-25437-1" TargetMode="External"/><Relationship Id="rId12" Type="http://schemas.openxmlformats.org/officeDocument/2006/relationships/hyperlink" Target="https://www.sciencedirect.com/science/article/pii/S0304380016304665#bib0195" TargetMode="Externa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hyperlink" Target="http://archive.li.suu.edu/docs/ms130/AR/evangelista2.pdf" TargetMode="External"/><Relationship Id="rId11" Type="http://schemas.openxmlformats.org/officeDocument/2006/relationships/hyperlink" Target="https://onlinelibrary.wiley.com/doi/full/10.1111/j.1466-8238.2007.00347.x" TargetMode="External"/><Relationship Id="rId5" Type="http://schemas.openxmlformats.org/officeDocument/2006/relationships/hyperlink" Target="https://onlinelibrary.wiley.com/doi/full/10.1111/j.1472-4642.2012.00892.x" TargetMode="Externa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hyperlink" Target="https://besjournals.onlinelibrary.wiley.com/doi/full/10.1111/j.1365-2664.2012.02138.x" TargetMode="External"/><Relationship Id="rId9" Type="http://schemas.microsoft.com/office/2011/relationships/commentsExtended" Target="commentsExtended.xml"/><Relationship Id="rId14" Type="http://schemas.openxmlformats.org/officeDocument/2006/relationships/hyperlink" Target="https://www.ipcc-data.org/docs/tyndall_working_papers_wp5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Mellenthin, Lauren</dc:creator>
  <cp:keywords/>
  <dc:description/>
  <cp:lastModifiedBy>Mellenthin, Lauren</cp:lastModifiedBy>
  <cp:revision>16</cp:revision>
  <dcterms:created xsi:type="dcterms:W3CDTF">2019-10-25T18:42:00Z</dcterms:created>
  <dcterms:modified xsi:type="dcterms:W3CDTF">2019-12-02T21:36:00Z</dcterms:modified>
</cp:coreProperties>
</file>