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931EE" w14:textId="77777777" w:rsidR="0010458E" w:rsidRPr="00A848A0" w:rsidRDefault="0010458E" w:rsidP="0010458E">
      <w:pPr>
        <w:pStyle w:val="Standard"/>
        <w:jc w:val="center"/>
        <w:rPr>
          <w:b/>
          <w:sz w:val="28"/>
          <w:szCs w:val="28"/>
        </w:rPr>
      </w:pPr>
      <w:bookmarkStart w:id="0" w:name="_Hlk98187585"/>
      <w:bookmarkStart w:id="1" w:name="_Toc74592336"/>
      <w:bookmarkEnd w:id="0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ACD50A1" w14:textId="77777777" w:rsidR="0010458E" w:rsidRPr="00A848A0" w:rsidRDefault="0010458E" w:rsidP="0010458E">
      <w:pPr>
        <w:pStyle w:val="Standard"/>
        <w:jc w:val="center"/>
        <w:rPr>
          <w:b/>
          <w:sz w:val="28"/>
          <w:szCs w:val="28"/>
        </w:rPr>
      </w:pPr>
    </w:p>
    <w:p w14:paraId="519AE9CF" w14:textId="77777777" w:rsidR="0010458E" w:rsidRPr="00A848A0" w:rsidRDefault="0010458E" w:rsidP="0010458E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F088251" w14:textId="77777777" w:rsidR="0010458E" w:rsidRPr="00A848A0" w:rsidRDefault="0010458E" w:rsidP="0010458E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447C2847" w14:textId="77777777" w:rsidR="0010458E" w:rsidRPr="00A848A0" w:rsidRDefault="0010458E" w:rsidP="0010458E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имени первого Президента России Б.Н. Ельцина»</w:t>
      </w:r>
    </w:p>
    <w:p w14:paraId="6A22173D" w14:textId="77777777" w:rsidR="0010458E" w:rsidRPr="00A848A0" w:rsidRDefault="0010458E" w:rsidP="0010458E">
      <w:pPr>
        <w:pStyle w:val="24"/>
        <w:jc w:val="both"/>
        <w:rPr>
          <w:rFonts w:ascii="Times New Roman" w:hAnsi="Times New Roman" w:cs="Times New Roman"/>
          <w:sz w:val="24"/>
        </w:rPr>
      </w:pPr>
    </w:p>
    <w:p w14:paraId="38E26B22" w14:textId="77777777" w:rsidR="0010458E" w:rsidRPr="00A848A0" w:rsidRDefault="0010458E" w:rsidP="0010458E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6134C760" w14:textId="77777777" w:rsidR="0010458E" w:rsidRPr="00A848A0" w:rsidRDefault="0010458E" w:rsidP="0010458E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06F98F00" w14:textId="77777777" w:rsidR="0010458E" w:rsidRPr="00A848A0" w:rsidRDefault="0010458E" w:rsidP="0010458E">
      <w:pPr>
        <w:pStyle w:val="Textbody"/>
        <w:rPr>
          <w:rFonts w:cs="Times New Roman"/>
          <w:sz w:val="19"/>
          <w:szCs w:val="19"/>
        </w:rPr>
      </w:pPr>
    </w:p>
    <w:p w14:paraId="2EEF995D" w14:textId="77777777" w:rsidR="0010458E" w:rsidRPr="00A848A0" w:rsidRDefault="0010458E" w:rsidP="0010458E">
      <w:pPr>
        <w:pStyle w:val="Textbody"/>
        <w:rPr>
          <w:rFonts w:cs="Times New Roman"/>
          <w:sz w:val="19"/>
          <w:szCs w:val="19"/>
        </w:rPr>
      </w:pPr>
    </w:p>
    <w:p w14:paraId="38DB5EA0" w14:textId="77777777" w:rsidR="0010458E" w:rsidRPr="00A848A0" w:rsidRDefault="0010458E" w:rsidP="0010458E">
      <w:pPr>
        <w:pStyle w:val="Textbody"/>
        <w:rPr>
          <w:rFonts w:cs="Times New Roman"/>
          <w:sz w:val="19"/>
          <w:szCs w:val="19"/>
        </w:rPr>
      </w:pPr>
    </w:p>
    <w:p w14:paraId="52C9F1CC" w14:textId="77777777" w:rsidR="0010458E" w:rsidRPr="00A848A0" w:rsidRDefault="0010458E" w:rsidP="0010458E">
      <w:pPr>
        <w:pStyle w:val="Textbody"/>
        <w:rPr>
          <w:rFonts w:cs="Times New Roman"/>
          <w:sz w:val="19"/>
          <w:szCs w:val="19"/>
        </w:rPr>
      </w:pPr>
    </w:p>
    <w:p w14:paraId="284DF880" w14:textId="77777777" w:rsidR="0010458E" w:rsidRPr="00A848A0" w:rsidRDefault="0010458E" w:rsidP="0010458E">
      <w:pPr>
        <w:pStyle w:val="Textbody"/>
        <w:rPr>
          <w:rFonts w:cs="Times New Roman"/>
          <w:sz w:val="19"/>
          <w:szCs w:val="19"/>
        </w:rPr>
      </w:pPr>
    </w:p>
    <w:p w14:paraId="524314B9" w14:textId="1753A339" w:rsidR="0010458E" w:rsidRPr="00B02C18" w:rsidRDefault="0010458E" w:rsidP="0010458E">
      <w:pPr>
        <w:pStyle w:val="Textbody"/>
        <w:spacing w:line="3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02C18">
        <w:rPr>
          <w:rFonts w:ascii="Times New Roman" w:hAnsi="Times New Roman" w:cs="Times New Roman"/>
          <w:sz w:val="28"/>
          <w:szCs w:val="28"/>
        </w:rPr>
        <w:t>ДОМАШНЕЕ З</w:t>
      </w:r>
      <w:r w:rsidR="00B02C18">
        <w:rPr>
          <w:rFonts w:ascii="Times New Roman" w:hAnsi="Times New Roman" w:cs="Times New Roman"/>
          <w:sz w:val="28"/>
          <w:szCs w:val="28"/>
        </w:rPr>
        <w:t>А</w:t>
      </w:r>
      <w:r w:rsidRPr="00B02C18">
        <w:rPr>
          <w:rFonts w:ascii="Times New Roman" w:hAnsi="Times New Roman" w:cs="Times New Roman"/>
          <w:sz w:val="28"/>
          <w:szCs w:val="28"/>
        </w:rPr>
        <w:t>ДАНИЕ №2</w:t>
      </w:r>
      <w:r w:rsidRPr="00B02C18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727EEF52" w14:textId="77777777" w:rsidR="0010458E" w:rsidRPr="00474E5D" w:rsidRDefault="0010458E" w:rsidP="0010458E">
      <w:pPr>
        <w:rPr>
          <w:rFonts w:cs="Times New Roman"/>
          <w:szCs w:val="28"/>
        </w:rPr>
      </w:pPr>
      <w:r w:rsidRPr="00474E5D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Программная инженерия</w:t>
      </w:r>
      <w:r w:rsidRPr="00474E5D">
        <w:rPr>
          <w:rFonts w:cs="Times New Roman"/>
          <w:szCs w:val="28"/>
        </w:rPr>
        <w:t>»</w:t>
      </w:r>
    </w:p>
    <w:p w14:paraId="0AB00F22" w14:textId="77777777" w:rsidR="0010458E" w:rsidRDefault="0010458E" w:rsidP="0010458E">
      <w:pPr>
        <w:rPr>
          <w:rFonts w:cs="Times New Roman"/>
          <w:b/>
          <w:szCs w:val="28"/>
        </w:rPr>
      </w:pPr>
    </w:p>
    <w:p w14:paraId="1F414606" w14:textId="77777777" w:rsidR="0010458E" w:rsidRDefault="0010458E" w:rsidP="0010458E">
      <w:pPr>
        <w:rPr>
          <w:rFonts w:cs="Times New Roman"/>
          <w:b/>
          <w:szCs w:val="28"/>
        </w:rPr>
      </w:pPr>
    </w:p>
    <w:p w14:paraId="26281046" w14:textId="77777777" w:rsidR="0010458E" w:rsidRPr="003E4E15" w:rsidRDefault="0010458E" w:rsidP="0010458E">
      <w:pPr>
        <w:rPr>
          <w:rFonts w:cs="Times New Roman"/>
          <w:szCs w:val="28"/>
        </w:rPr>
      </w:pPr>
      <w:r w:rsidRPr="00474E5D">
        <w:rPr>
          <w:rFonts w:cs="Times New Roman"/>
          <w:b/>
          <w:szCs w:val="28"/>
        </w:rPr>
        <w:t>Тема:</w:t>
      </w:r>
      <w:r w:rsidRPr="00F44781">
        <w:t xml:space="preserve"> </w:t>
      </w:r>
      <w:r w:rsidRPr="00E82F24">
        <w:rPr>
          <w:rStyle w:val="18"/>
          <w:rFonts w:eastAsiaTheme="minorHAnsi"/>
          <w:szCs w:val="22"/>
        </w:rPr>
        <w:t xml:space="preserve">МОДЕЛИРОВАНИЕ В НОТАЦИИ </w:t>
      </w:r>
      <w:r>
        <w:rPr>
          <w:rStyle w:val="18"/>
          <w:rFonts w:eastAsiaTheme="minorHAnsi"/>
          <w:szCs w:val="22"/>
          <w:lang w:val="en-US"/>
        </w:rPr>
        <w:t>BPMN</w:t>
      </w:r>
    </w:p>
    <w:p w14:paraId="6A051AD4" w14:textId="77777777" w:rsidR="0010458E" w:rsidRDefault="0010458E" w:rsidP="0010458E">
      <w:pPr>
        <w:pStyle w:val="Textbody"/>
        <w:rPr>
          <w:rFonts w:cs="Times New Roman"/>
          <w:szCs w:val="28"/>
        </w:rPr>
      </w:pPr>
    </w:p>
    <w:p w14:paraId="60E32934" w14:textId="77777777" w:rsidR="0010458E" w:rsidRPr="00A848A0" w:rsidRDefault="0010458E" w:rsidP="0010458E">
      <w:pPr>
        <w:pStyle w:val="Textbody"/>
        <w:rPr>
          <w:rFonts w:cs="Times New Roman"/>
          <w:szCs w:val="28"/>
        </w:rPr>
      </w:pPr>
    </w:p>
    <w:p w14:paraId="05B0A934" w14:textId="77777777" w:rsidR="0010458E" w:rsidRPr="00A848A0" w:rsidRDefault="0010458E" w:rsidP="0010458E">
      <w:pPr>
        <w:pStyle w:val="Textbody"/>
        <w:rPr>
          <w:rFonts w:cs="Times New Roman"/>
          <w:szCs w:val="28"/>
        </w:rPr>
      </w:pPr>
    </w:p>
    <w:p w14:paraId="0517DDFD" w14:textId="77777777" w:rsidR="001D3C5D" w:rsidRDefault="001D3C5D" w:rsidP="001D3C5D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Н.А. Архипов</w:t>
      </w:r>
    </w:p>
    <w:p w14:paraId="7FABEB2E" w14:textId="6AF1715E" w:rsidR="001D3C5D" w:rsidRDefault="001D3C5D" w:rsidP="001D3C5D">
      <w:pPr>
        <w:pStyle w:val="Textbody"/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удент гр. РИЗ-400028у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В.А.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Кудрявцев</w:t>
      </w:r>
    </w:p>
    <w:p w14:paraId="49A05458" w14:textId="77777777" w:rsidR="0010458E" w:rsidRPr="00A848A0" w:rsidRDefault="0010458E" w:rsidP="0010458E">
      <w:pPr>
        <w:pStyle w:val="Textbody"/>
        <w:spacing w:line="360" w:lineRule="auto"/>
        <w:rPr>
          <w:rFonts w:cs="Times New Roman"/>
          <w:highlight w:val="yellow"/>
        </w:rPr>
      </w:pPr>
    </w:p>
    <w:p w14:paraId="26D08FD5" w14:textId="77777777" w:rsidR="0010458E" w:rsidRPr="00A848A0" w:rsidRDefault="0010458E" w:rsidP="0010458E">
      <w:pPr>
        <w:pStyle w:val="Textbody"/>
        <w:spacing w:line="360" w:lineRule="auto"/>
        <w:rPr>
          <w:rFonts w:cs="Times New Roman"/>
          <w:highlight w:val="yellow"/>
        </w:rPr>
      </w:pPr>
    </w:p>
    <w:p w14:paraId="2A2AAC62" w14:textId="77777777" w:rsidR="0010458E" w:rsidRDefault="0010458E" w:rsidP="0010458E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4223E273" w14:textId="77777777" w:rsidR="0010458E" w:rsidRDefault="0010458E" w:rsidP="0010458E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75B32E1D" w14:textId="77777777" w:rsidR="0010458E" w:rsidRDefault="0010458E" w:rsidP="0010458E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75FD14A7" w14:textId="28ABD366" w:rsidR="0010458E" w:rsidRDefault="0010458E" w:rsidP="0010458E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>
        <w:rPr>
          <w:rFonts w:cs="Times New Roman"/>
          <w:b/>
          <w:sz w:val="28"/>
          <w:szCs w:val="28"/>
        </w:rPr>
        <w:t>2</w:t>
      </w:r>
      <w:r w:rsidR="00324790">
        <w:rPr>
          <w:rFonts w:cs="Times New Roman"/>
          <w:b/>
          <w:sz w:val="28"/>
          <w:szCs w:val="28"/>
        </w:rPr>
        <w:t>4</w:t>
      </w:r>
      <w:r>
        <w:rPr>
          <w:rFonts w:cs="Times New Roman"/>
          <w:b/>
          <w:sz w:val="28"/>
          <w:szCs w:val="28"/>
        </w:rPr>
        <w:br w:type="page"/>
      </w:r>
    </w:p>
    <w:bookmarkStart w:id="3" w:name="_Toc100093358" w:displacedByCustomXml="next"/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92604361"/>
        <w:docPartObj>
          <w:docPartGallery w:val="Table of Contents"/>
          <w:docPartUnique/>
        </w:docPartObj>
      </w:sdtPr>
      <w:sdtEndPr/>
      <w:sdtContent>
        <w:p w14:paraId="5146C9A7" w14:textId="680AD60E" w:rsidR="00663C3D" w:rsidRDefault="00663C3D" w:rsidP="009902BC">
          <w:pPr>
            <w:pStyle w:val="a"/>
            <w:numPr>
              <w:ilvl w:val="0"/>
              <w:numId w:val="0"/>
            </w:numPr>
            <w:ind w:left="709"/>
            <w:jc w:val="center"/>
          </w:pPr>
          <w:r>
            <w:t>Оглавление</w:t>
          </w:r>
          <w:bookmarkEnd w:id="3"/>
        </w:p>
        <w:p w14:paraId="2CA0642F" w14:textId="0069073B" w:rsidR="00325FD6" w:rsidRDefault="00663C3D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93358" w:history="1">
            <w:r w:rsidR="00325FD6" w:rsidRPr="007645D4">
              <w:rPr>
                <w:rStyle w:val="a6"/>
                <w:noProof/>
              </w:rPr>
              <w:t>Оглавление</w:t>
            </w:r>
            <w:r w:rsidR="00325FD6">
              <w:rPr>
                <w:noProof/>
                <w:webHidden/>
              </w:rPr>
              <w:tab/>
            </w:r>
            <w:r w:rsidR="00325FD6">
              <w:rPr>
                <w:noProof/>
                <w:webHidden/>
              </w:rPr>
              <w:fldChar w:fldCharType="begin"/>
            </w:r>
            <w:r w:rsidR="00325FD6">
              <w:rPr>
                <w:noProof/>
                <w:webHidden/>
              </w:rPr>
              <w:instrText xml:space="preserve"> PAGEREF _Toc100093358 \h </w:instrText>
            </w:r>
            <w:r w:rsidR="00325FD6">
              <w:rPr>
                <w:noProof/>
                <w:webHidden/>
              </w:rPr>
            </w:r>
            <w:r w:rsidR="00325FD6">
              <w:rPr>
                <w:noProof/>
                <w:webHidden/>
              </w:rPr>
              <w:fldChar w:fldCharType="separate"/>
            </w:r>
            <w:r w:rsidR="00325FD6">
              <w:rPr>
                <w:noProof/>
                <w:webHidden/>
              </w:rPr>
              <w:t>2</w:t>
            </w:r>
            <w:r w:rsidR="00325FD6">
              <w:rPr>
                <w:noProof/>
                <w:webHidden/>
              </w:rPr>
              <w:fldChar w:fldCharType="end"/>
            </w:r>
          </w:hyperlink>
        </w:p>
        <w:p w14:paraId="20303971" w14:textId="7E194EF8" w:rsidR="00325FD6" w:rsidRDefault="00C33C09">
          <w:pPr>
            <w:pStyle w:val="15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93359" w:history="1">
            <w:r w:rsidR="00325FD6" w:rsidRPr="007645D4">
              <w:rPr>
                <w:rStyle w:val="a6"/>
                <w:noProof/>
              </w:rPr>
              <w:t>1</w:t>
            </w:r>
            <w:r w:rsidR="00325FD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D6" w:rsidRPr="007645D4">
              <w:rPr>
                <w:rStyle w:val="a6"/>
                <w:noProof/>
              </w:rPr>
              <w:t>Цель работы</w:t>
            </w:r>
            <w:r w:rsidR="00325FD6">
              <w:rPr>
                <w:noProof/>
                <w:webHidden/>
              </w:rPr>
              <w:tab/>
            </w:r>
            <w:r w:rsidR="00325FD6">
              <w:rPr>
                <w:noProof/>
                <w:webHidden/>
              </w:rPr>
              <w:fldChar w:fldCharType="begin"/>
            </w:r>
            <w:r w:rsidR="00325FD6">
              <w:rPr>
                <w:noProof/>
                <w:webHidden/>
              </w:rPr>
              <w:instrText xml:space="preserve"> PAGEREF _Toc100093359 \h </w:instrText>
            </w:r>
            <w:r w:rsidR="00325FD6">
              <w:rPr>
                <w:noProof/>
                <w:webHidden/>
              </w:rPr>
            </w:r>
            <w:r w:rsidR="00325FD6">
              <w:rPr>
                <w:noProof/>
                <w:webHidden/>
              </w:rPr>
              <w:fldChar w:fldCharType="separate"/>
            </w:r>
            <w:r w:rsidR="00325FD6">
              <w:rPr>
                <w:noProof/>
                <w:webHidden/>
              </w:rPr>
              <w:t>3</w:t>
            </w:r>
            <w:r w:rsidR="00325FD6">
              <w:rPr>
                <w:noProof/>
                <w:webHidden/>
              </w:rPr>
              <w:fldChar w:fldCharType="end"/>
            </w:r>
          </w:hyperlink>
        </w:p>
        <w:p w14:paraId="751859C5" w14:textId="3D3AA041" w:rsidR="00325FD6" w:rsidRDefault="00C33C09">
          <w:pPr>
            <w:pStyle w:val="15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93360" w:history="1">
            <w:r w:rsidR="00325FD6" w:rsidRPr="007645D4">
              <w:rPr>
                <w:rStyle w:val="a6"/>
                <w:noProof/>
              </w:rPr>
              <w:t>2</w:t>
            </w:r>
            <w:r w:rsidR="00325FD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D6" w:rsidRPr="007645D4">
              <w:rPr>
                <w:rStyle w:val="a6"/>
                <w:noProof/>
              </w:rPr>
              <w:t>Задание</w:t>
            </w:r>
            <w:r w:rsidR="00325FD6">
              <w:rPr>
                <w:noProof/>
                <w:webHidden/>
              </w:rPr>
              <w:tab/>
            </w:r>
            <w:r w:rsidR="00325FD6">
              <w:rPr>
                <w:noProof/>
                <w:webHidden/>
              </w:rPr>
              <w:fldChar w:fldCharType="begin"/>
            </w:r>
            <w:r w:rsidR="00325FD6">
              <w:rPr>
                <w:noProof/>
                <w:webHidden/>
              </w:rPr>
              <w:instrText xml:space="preserve"> PAGEREF _Toc100093360 \h </w:instrText>
            </w:r>
            <w:r w:rsidR="00325FD6">
              <w:rPr>
                <w:noProof/>
                <w:webHidden/>
              </w:rPr>
            </w:r>
            <w:r w:rsidR="00325FD6">
              <w:rPr>
                <w:noProof/>
                <w:webHidden/>
              </w:rPr>
              <w:fldChar w:fldCharType="separate"/>
            </w:r>
            <w:r w:rsidR="00325FD6">
              <w:rPr>
                <w:noProof/>
                <w:webHidden/>
              </w:rPr>
              <w:t>4</w:t>
            </w:r>
            <w:r w:rsidR="00325FD6">
              <w:rPr>
                <w:noProof/>
                <w:webHidden/>
              </w:rPr>
              <w:fldChar w:fldCharType="end"/>
            </w:r>
          </w:hyperlink>
        </w:p>
        <w:p w14:paraId="4238E3D6" w14:textId="17B356B7" w:rsidR="00325FD6" w:rsidRDefault="00C33C09">
          <w:pPr>
            <w:pStyle w:val="15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93361" w:history="1">
            <w:r w:rsidR="00325FD6" w:rsidRPr="007645D4">
              <w:rPr>
                <w:rStyle w:val="a6"/>
                <w:noProof/>
              </w:rPr>
              <w:t>1</w:t>
            </w:r>
            <w:r w:rsidR="00325FD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D6" w:rsidRPr="007645D4">
              <w:rPr>
                <w:rStyle w:val="a6"/>
                <w:noProof/>
              </w:rPr>
              <w:t>Ход выполнения</w:t>
            </w:r>
            <w:r w:rsidR="00325FD6">
              <w:rPr>
                <w:noProof/>
                <w:webHidden/>
              </w:rPr>
              <w:tab/>
            </w:r>
            <w:r w:rsidR="00325FD6">
              <w:rPr>
                <w:noProof/>
                <w:webHidden/>
              </w:rPr>
              <w:fldChar w:fldCharType="begin"/>
            </w:r>
            <w:r w:rsidR="00325FD6">
              <w:rPr>
                <w:noProof/>
                <w:webHidden/>
              </w:rPr>
              <w:instrText xml:space="preserve"> PAGEREF _Toc100093361 \h </w:instrText>
            </w:r>
            <w:r w:rsidR="00325FD6">
              <w:rPr>
                <w:noProof/>
                <w:webHidden/>
              </w:rPr>
            </w:r>
            <w:r w:rsidR="00325FD6">
              <w:rPr>
                <w:noProof/>
                <w:webHidden/>
              </w:rPr>
              <w:fldChar w:fldCharType="separate"/>
            </w:r>
            <w:r w:rsidR="00325FD6">
              <w:rPr>
                <w:noProof/>
                <w:webHidden/>
              </w:rPr>
              <w:t>5</w:t>
            </w:r>
            <w:r w:rsidR="00325FD6">
              <w:rPr>
                <w:noProof/>
                <w:webHidden/>
              </w:rPr>
              <w:fldChar w:fldCharType="end"/>
            </w:r>
          </w:hyperlink>
        </w:p>
        <w:p w14:paraId="1B895998" w14:textId="1B64CB91" w:rsidR="00325FD6" w:rsidRDefault="00C33C09">
          <w:pPr>
            <w:pStyle w:val="15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93362" w:history="1">
            <w:r w:rsidR="00325FD6" w:rsidRPr="007645D4">
              <w:rPr>
                <w:rStyle w:val="a6"/>
                <w:noProof/>
              </w:rPr>
              <w:t>3</w:t>
            </w:r>
            <w:r w:rsidR="00325FD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D6" w:rsidRPr="007645D4">
              <w:rPr>
                <w:rStyle w:val="a6"/>
                <w:noProof/>
              </w:rPr>
              <w:t>Ответы на вопросы</w:t>
            </w:r>
            <w:r w:rsidR="00325FD6">
              <w:rPr>
                <w:noProof/>
                <w:webHidden/>
              </w:rPr>
              <w:tab/>
            </w:r>
            <w:r w:rsidR="00325FD6">
              <w:rPr>
                <w:noProof/>
                <w:webHidden/>
              </w:rPr>
              <w:fldChar w:fldCharType="begin"/>
            </w:r>
            <w:r w:rsidR="00325FD6">
              <w:rPr>
                <w:noProof/>
                <w:webHidden/>
              </w:rPr>
              <w:instrText xml:space="preserve"> PAGEREF _Toc100093362 \h </w:instrText>
            </w:r>
            <w:r w:rsidR="00325FD6">
              <w:rPr>
                <w:noProof/>
                <w:webHidden/>
              </w:rPr>
            </w:r>
            <w:r w:rsidR="00325FD6">
              <w:rPr>
                <w:noProof/>
                <w:webHidden/>
              </w:rPr>
              <w:fldChar w:fldCharType="separate"/>
            </w:r>
            <w:r w:rsidR="00325FD6">
              <w:rPr>
                <w:noProof/>
                <w:webHidden/>
              </w:rPr>
              <w:t>8</w:t>
            </w:r>
            <w:r w:rsidR="00325FD6">
              <w:rPr>
                <w:noProof/>
                <w:webHidden/>
              </w:rPr>
              <w:fldChar w:fldCharType="end"/>
            </w:r>
          </w:hyperlink>
        </w:p>
        <w:p w14:paraId="7F3ECF51" w14:textId="5E748B8D" w:rsidR="00325FD6" w:rsidRDefault="00C33C09">
          <w:pPr>
            <w:pStyle w:val="15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093363" w:history="1">
            <w:r w:rsidR="00325FD6" w:rsidRPr="007645D4">
              <w:rPr>
                <w:rStyle w:val="a6"/>
                <w:noProof/>
              </w:rPr>
              <w:t>4</w:t>
            </w:r>
            <w:r w:rsidR="00325FD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25FD6" w:rsidRPr="007645D4">
              <w:rPr>
                <w:rStyle w:val="a6"/>
                <w:noProof/>
              </w:rPr>
              <w:t>Вывод</w:t>
            </w:r>
            <w:r w:rsidR="00325FD6">
              <w:rPr>
                <w:noProof/>
                <w:webHidden/>
              </w:rPr>
              <w:tab/>
            </w:r>
            <w:r w:rsidR="00325FD6">
              <w:rPr>
                <w:noProof/>
                <w:webHidden/>
              </w:rPr>
              <w:fldChar w:fldCharType="begin"/>
            </w:r>
            <w:r w:rsidR="00325FD6">
              <w:rPr>
                <w:noProof/>
                <w:webHidden/>
              </w:rPr>
              <w:instrText xml:space="preserve"> PAGEREF _Toc100093363 \h </w:instrText>
            </w:r>
            <w:r w:rsidR="00325FD6">
              <w:rPr>
                <w:noProof/>
                <w:webHidden/>
              </w:rPr>
            </w:r>
            <w:r w:rsidR="00325FD6">
              <w:rPr>
                <w:noProof/>
                <w:webHidden/>
              </w:rPr>
              <w:fldChar w:fldCharType="separate"/>
            </w:r>
            <w:r w:rsidR="00325FD6">
              <w:rPr>
                <w:noProof/>
                <w:webHidden/>
              </w:rPr>
              <w:t>11</w:t>
            </w:r>
            <w:r w:rsidR="00325FD6">
              <w:rPr>
                <w:noProof/>
                <w:webHidden/>
              </w:rPr>
              <w:fldChar w:fldCharType="end"/>
            </w:r>
          </w:hyperlink>
        </w:p>
        <w:p w14:paraId="23B2FCD0" w14:textId="27A451FC" w:rsidR="00663C3D" w:rsidRDefault="00663C3D">
          <w:r>
            <w:rPr>
              <w:b/>
              <w:bCs/>
            </w:rPr>
            <w:fldChar w:fldCharType="end"/>
          </w:r>
        </w:p>
      </w:sdtContent>
    </w:sdt>
    <w:p w14:paraId="2B24D60D" w14:textId="77777777" w:rsidR="0010458E" w:rsidRDefault="0010458E" w:rsidP="0010458E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3F348551" w14:textId="15E7F643" w:rsidR="0010458E" w:rsidRDefault="0010458E" w:rsidP="009902BC">
      <w:pPr>
        <w:pStyle w:val="a"/>
      </w:pPr>
      <w:bookmarkStart w:id="4" w:name="_Toc100093359"/>
      <w:bookmarkEnd w:id="1"/>
      <w:r>
        <w:lastRenderedPageBreak/>
        <w:t>Цель работы</w:t>
      </w:r>
      <w:bookmarkEnd w:id="4"/>
    </w:p>
    <w:p w14:paraId="52230153" w14:textId="77777777" w:rsidR="00663C3D" w:rsidRDefault="0010458E" w:rsidP="00663C3D">
      <w:pPr>
        <w:pStyle w:val="ac"/>
        <w:numPr>
          <w:ilvl w:val="0"/>
          <w:numId w:val="43"/>
        </w:numPr>
        <w:rPr>
          <w:szCs w:val="24"/>
        </w:rPr>
      </w:pPr>
      <w:r w:rsidRPr="00AE67BE">
        <w:rPr>
          <w:szCs w:val="24"/>
        </w:rPr>
        <w:t>Получить практические навыки применения нотации BPMN 2.0 для моделирования бизнес-процессов.</w:t>
      </w:r>
    </w:p>
    <w:p w14:paraId="4A90B397" w14:textId="0B155445" w:rsidR="0010458E" w:rsidRPr="00663C3D" w:rsidRDefault="0010458E" w:rsidP="00663C3D">
      <w:pPr>
        <w:pStyle w:val="ac"/>
        <w:numPr>
          <w:ilvl w:val="0"/>
          <w:numId w:val="43"/>
        </w:numPr>
        <w:rPr>
          <w:szCs w:val="24"/>
        </w:rPr>
      </w:pPr>
      <w:r w:rsidRPr="00AE67BE">
        <w:rPr>
          <w:szCs w:val="24"/>
        </w:rPr>
        <w:t>Смоделировать процесс «Проведение мероприятия» в нотации BPMN. Ответить на вопросы письменно.</w:t>
      </w:r>
    </w:p>
    <w:p w14:paraId="2C468238" w14:textId="77777777" w:rsidR="0010458E" w:rsidRDefault="0010458E" w:rsidP="0010458E">
      <w:pPr>
        <w:rPr>
          <w:rFonts w:eastAsia="Times New Roman" w:cs="Times New Roman"/>
          <w:color w:val="000000"/>
          <w:kern w:val="3"/>
          <w:sz w:val="24"/>
          <w:shd w:val="clear" w:color="auto" w:fill="FFFFFF"/>
        </w:rPr>
      </w:pPr>
      <w:r>
        <w:br w:type="page"/>
      </w:r>
    </w:p>
    <w:p w14:paraId="27FE7A6F" w14:textId="1D143D06" w:rsidR="0010458E" w:rsidRDefault="0010458E" w:rsidP="009902BC">
      <w:pPr>
        <w:pStyle w:val="a"/>
      </w:pPr>
      <w:bookmarkStart w:id="5" w:name="_Toc100093360"/>
      <w:r>
        <w:lastRenderedPageBreak/>
        <w:t>Задание</w:t>
      </w:r>
      <w:bookmarkEnd w:id="5"/>
      <w:r>
        <w:t xml:space="preserve"> </w:t>
      </w:r>
    </w:p>
    <w:p w14:paraId="68ABB0DD" w14:textId="77777777" w:rsidR="0010458E" w:rsidRPr="00AE67BE" w:rsidRDefault="0010458E" w:rsidP="0010458E">
      <w:pPr>
        <w:pStyle w:val="ac"/>
        <w:rPr>
          <w:szCs w:val="24"/>
        </w:rPr>
      </w:pPr>
      <w:r w:rsidRPr="00AE67BE">
        <w:rPr>
          <w:szCs w:val="24"/>
        </w:rPr>
        <w:t xml:space="preserve">1. Смоделируйте процесс «Проведение мероприятия» в нотации BPMN; </w:t>
      </w:r>
    </w:p>
    <w:p w14:paraId="1DAD0580" w14:textId="77777777" w:rsidR="0010458E" w:rsidRPr="00A11E26" w:rsidRDefault="0010458E" w:rsidP="0010458E">
      <w:pPr>
        <w:pStyle w:val="ac"/>
        <w:rPr>
          <w:szCs w:val="24"/>
        </w:rPr>
      </w:pPr>
      <w:r w:rsidRPr="00AE67BE">
        <w:rPr>
          <w:szCs w:val="24"/>
        </w:rPr>
        <w:t>2. Ответить на вопросы</w:t>
      </w:r>
      <w:r w:rsidRPr="00A11E26">
        <w:rPr>
          <w:szCs w:val="24"/>
        </w:rPr>
        <w:t xml:space="preserve"> </w:t>
      </w:r>
      <w:r>
        <w:rPr>
          <w:szCs w:val="24"/>
        </w:rPr>
        <w:t xml:space="preserve">в методичке. </w:t>
      </w:r>
    </w:p>
    <w:p w14:paraId="75A89323" w14:textId="77777777" w:rsidR="0010458E" w:rsidRDefault="0010458E" w:rsidP="0010458E">
      <w:pPr>
        <w:rPr>
          <w:rFonts w:eastAsia="Times New Roman" w:cs="Times New Roman"/>
          <w:color w:val="000000"/>
          <w:kern w:val="3"/>
          <w:szCs w:val="24"/>
          <w:shd w:val="clear" w:color="auto" w:fill="FFFFFF"/>
        </w:rPr>
      </w:pPr>
      <w:r>
        <w:br w:type="page"/>
      </w:r>
    </w:p>
    <w:p w14:paraId="5F2193B5" w14:textId="7AE02ACD" w:rsidR="0010458E" w:rsidRDefault="0010458E" w:rsidP="00663C3D">
      <w:pPr>
        <w:pStyle w:val="a"/>
        <w:numPr>
          <w:ilvl w:val="0"/>
          <w:numId w:val="42"/>
        </w:numPr>
      </w:pPr>
      <w:bookmarkStart w:id="6" w:name="_Toc100093361"/>
      <w:bookmarkStart w:id="7" w:name="_Toc97538875"/>
      <w:r>
        <w:lastRenderedPageBreak/>
        <w:t>Ход выполнения</w:t>
      </w:r>
      <w:bookmarkEnd w:id="6"/>
    </w:p>
    <w:p w14:paraId="262C7979" w14:textId="77777777" w:rsidR="0010458E" w:rsidRPr="00AE67BE" w:rsidRDefault="0010458E" w:rsidP="0010458E">
      <w:pPr>
        <w:pStyle w:val="ac"/>
        <w:rPr>
          <w:szCs w:val="24"/>
        </w:rPr>
      </w:pPr>
      <w:r w:rsidRPr="00AE67BE">
        <w:rPr>
          <w:szCs w:val="24"/>
        </w:rPr>
        <w:t xml:space="preserve">Компания, специализирующаяся на проведении концертных мероприятий, имеет годовой оборот около 100 успешных мероприятий и 25–30 мероприятий, прекращенных по различным причинам. </w:t>
      </w:r>
    </w:p>
    <w:p w14:paraId="133CCDF5" w14:textId="77777777" w:rsidR="0010458E" w:rsidRPr="00AE67BE" w:rsidRDefault="0010458E" w:rsidP="0010458E">
      <w:pPr>
        <w:pStyle w:val="ac"/>
        <w:rPr>
          <w:szCs w:val="24"/>
        </w:rPr>
      </w:pPr>
      <w:r w:rsidRPr="00AE67BE">
        <w:rPr>
          <w:szCs w:val="24"/>
        </w:rPr>
        <w:t xml:space="preserve">Каждое мероприятие начинается с приходом в отдел управления мероприятиями заявки от клиента на проведение мероприятия, в которой вкратце описываются предполагаемые суть мероприятия, дата и место проведения. </w:t>
      </w:r>
    </w:p>
    <w:p w14:paraId="1EB5EFEC" w14:textId="77777777" w:rsidR="0010458E" w:rsidRPr="00AE67BE" w:rsidRDefault="0010458E" w:rsidP="0010458E">
      <w:pPr>
        <w:pStyle w:val="ac"/>
        <w:rPr>
          <w:szCs w:val="24"/>
        </w:rPr>
      </w:pPr>
      <w:r w:rsidRPr="00AE67BE">
        <w:rPr>
          <w:szCs w:val="24"/>
        </w:rPr>
        <w:t xml:space="preserve">Координатор мероприятия рассматривает заявку, сверяясь с календарем заказов компании, и принимает решение по мероприятию: </w:t>
      </w:r>
    </w:p>
    <w:p w14:paraId="44C1E1E3" w14:textId="77777777" w:rsidR="0010458E" w:rsidRPr="00AE67BE" w:rsidRDefault="0010458E" w:rsidP="00663C3D">
      <w:pPr>
        <w:pStyle w:val="ac"/>
        <w:numPr>
          <w:ilvl w:val="0"/>
          <w:numId w:val="44"/>
        </w:numPr>
        <w:rPr>
          <w:szCs w:val="24"/>
        </w:rPr>
      </w:pPr>
      <w:r w:rsidRPr="00AE67BE">
        <w:rPr>
          <w:szCs w:val="24"/>
        </w:rPr>
        <w:t xml:space="preserve">если имеется конфликт даты или места проведения мероприятия с возможностями компании, то координатор согласовывает изменения с клиентом или отклоняет заявку; </w:t>
      </w:r>
    </w:p>
    <w:p w14:paraId="5D03A14C" w14:textId="77777777" w:rsidR="0010458E" w:rsidRPr="00AE67BE" w:rsidRDefault="0010458E" w:rsidP="00663C3D">
      <w:pPr>
        <w:pStyle w:val="ac"/>
        <w:numPr>
          <w:ilvl w:val="0"/>
          <w:numId w:val="44"/>
        </w:numPr>
        <w:rPr>
          <w:szCs w:val="24"/>
        </w:rPr>
      </w:pPr>
      <w:r w:rsidRPr="00AE67BE">
        <w:rPr>
          <w:szCs w:val="24"/>
        </w:rPr>
        <w:t xml:space="preserve">если заявка соответствует возможностям компании, то координатор регистрирует предварительное одобрение мероприятия, делает запись в календарь заказов компании и отправляет клиенту подробную форму описания мероприятия, содержащую все нюансы события. </w:t>
      </w:r>
    </w:p>
    <w:p w14:paraId="6F4FC6A9" w14:textId="77777777" w:rsidR="0010458E" w:rsidRPr="00AE67BE" w:rsidRDefault="0010458E" w:rsidP="0010458E">
      <w:pPr>
        <w:pStyle w:val="ac"/>
        <w:rPr>
          <w:szCs w:val="24"/>
        </w:rPr>
      </w:pPr>
      <w:r w:rsidRPr="00AE67BE">
        <w:rPr>
          <w:szCs w:val="24"/>
        </w:rPr>
        <w:t>Клиент должен предоставить компании заполненную подробную форму описания мероприятия не позднее 200 дней до начала мероприятия. После получения подробной формы координатор рассматривает ее и убеждается, что предоставленная информация является полной и достаточной. Затем координатор посылает эту форму руководству для рассмотрения, обсуждения и утверждения.</w:t>
      </w:r>
    </w:p>
    <w:p w14:paraId="62852A5E" w14:textId="77777777" w:rsidR="0010458E" w:rsidRDefault="0010458E" w:rsidP="0010458E">
      <w:pPr>
        <w:pStyle w:val="ac"/>
        <w:rPr>
          <w:szCs w:val="24"/>
        </w:rPr>
      </w:pPr>
      <w:r w:rsidRPr="00AE67BE">
        <w:rPr>
          <w:szCs w:val="24"/>
        </w:rPr>
        <w:t xml:space="preserve"> После утверждения координатор приступает к получению необходимых разрешений и лицензий для проведения мероприятия у государственных организаций и владельцев места проведения. Если с этим возникают проблемы, то координатор мероприятия ответственен за их решение или за уведомление клиента, если решение проблем невозможно. Если необходимые разрешения и лицензии получены, то координатор уведомляет об этом </w:t>
      </w:r>
      <w:r w:rsidRPr="00AE67BE">
        <w:rPr>
          <w:szCs w:val="24"/>
        </w:rPr>
        <w:lastRenderedPageBreak/>
        <w:t>клиента. Целевое значение срока получения разрешений и лицензий составляет не более 60 дней до начала мероприятия. Если этот срок не соблюден, то координатор уведомляет клиента, свое руководство и владельца места проведения о том, что возможно потребуется перенос даты проведения мероприятия. Последним шагом является сбор всех разрешений, документов и контрактов в папку, подписание и выдача клиенту экземпляра документов.</w:t>
      </w:r>
    </w:p>
    <w:p w14:paraId="76C8A8C4" w14:textId="542BBC80" w:rsidR="0010458E" w:rsidRDefault="0010458E" w:rsidP="00663C3D">
      <w:pPr>
        <w:pStyle w:val="ac"/>
      </w:pPr>
      <w:r w:rsidRPr="004928F0">
        <w:t xml:space="preserve">Для выполнения работы </w:t>
      </w:r>
      <w:r w:rsidR="00663C3D">
        <w:t>домашней</w:t>
      </w:r>
      <w:r>
        <w:t xml:space="preserve"> работы</w:t>
      </w:r>
      <w:r w:rsidRPr="004928F0">
        <w:t xml:space="preserve"> </w:t>
      </w:r>
      <w:r>
        <w:t xml:space="preserve">были </w:t>
      </w:r>
      <w:r w:rsidRPr="004928F0">
        <w:t>использованы объекты</w:t>
      </w:r>
      <w:r>
        <w:t xml:space="preserve"> согласно стандарту,</w:t>
      </w:r>
      <w:r w:rsidRPr="004928F0">
        <w:t xml:space="preserve"> представленные </w:t>
      </w:r>
      <w:r w:rsidR="00663C3D">
        <w:t>в таблице</w:t>
      </w:r>
      <w:r w:rsidRPr="004928F0">
        <w:t xml:space="preserve"> 1.</w:t>
      </w:r>
    </w:p>
    <w:p w14:paraId="0AFF56A0" w14:textId="61DF5CE0" w:rsidR="0010458E" w:rsidRDefault="00663C3D" w:rsidP="00663C3D">
      <w:pPr>
        <w:pStyle w:val="af0"/>
      </w:pPr>
      <w:r>
        <w:t>Таблица 1. Элементы для описания процесса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5"/>
        <w:gridCol w:w="5179"/>
      </w:tblGrid>
      <w:tr w:rsidR="0010458E" w14:paraId="3C2BBD1B" w14:textId="77777777" w:rsidTr="00663C3D">
        <w:trPr>
          <w:tblHeader/>
        </w:trPr>
        <w:tc>
          <w:tcPr>
            <w:tcW w:w="3456" w:type="dxa"/>
            <w:shd w:val="clear" w:color="auto" w:fill="auto"/>
          </w:tcPr>
          <w:p w14:paraId="00AAEF80" w14:textId="77777777" w:rsidR="0010458E" w:rsidRPr="00663C3D" w:rsidRDefault="0010458E" w:rsidP="00663C3D">
            <w:pPr>
              <w:pStyle w:val="ac"/>
              <w:spacing w:line="240" w:lineRule="auto"/>
              <w:rPr>
                <w:sz w:val="24"/>
                <w:szCs w:val="24"/>
              </w:rPr>
            </w:pPr>
            <w:r w:rsidRPr="00663C3D">
              <w:rPr>
                <w:sz w:val="24"/>
                <w:szCs w:val="24"/>
              </w:rPr>
              <w:t>Элемент</w:t>
            </w:r>
          </w:p>
        </w:tc>
        <w:tc>
          <w:tcPr>
            <w:tcW w:w="5889" w:type="dxa"/>
            <w:shd w:val="clear" w:color="auto" w:fill="auto"/>
          </w:tcPr>
          <w:p w14:paraId="38B2BDE5" w14:textId="77777777" w:rsidR="0010458E" w:rsidRPr="00663C3D" w:rsidRDefault="0010458E" w:rsidP="00663C3D">
            <w:pPr>
              <w:pStyle w:val="ac"/>
              <w:spacing w:line="240" w:lineRule="auto"/>
              <w:rPr>
                <w:sz w:val="24"/>
                <w:szCs w:val="24"/>
              </w:rPr>
            </w:pPr>
            <w:r w:rsidRPr="00663C3D">
              <w:rPr>
                <w:sz w:val="24"/>
                <w:szCs w:val="24"/>
              </w:rPr>
              <w:t>Описание</w:t>
            </w:r>
          </w:p>
        </w:tc>
      </w:tr>
      <w:tr w:rsidR="0010458E" w:rsidRPr="009C4B70" w14:paraId="5A240AFB" w14:textId="77777777" w:rsidTr="00663C3D">
        <w:trPr>
          <w:tblHeader/>
        </w:trPr>
        <w:tc>
          <w:tcPr>
            <w:tcW w:w="3456" w:type="dxa"/>
            <w:shd w:val="clear" w:color="auto" w:fill="auto"/>
          </w:tcPr>
          <w:p w14:paraId="75027B9D" w14:textId="77777777" w:rsidR="0010458E" w:rsidRPr="00663C3D" w:rsidRDefault="0010458E" w:rsidP="00663C3D">
            <w:pPr>
              <w:pStyle w:val="ac"/>
              <w:spacing w:line="240" w:lineRule="auto"/>
              <w:rPr>
                <w:sz w:val="24"/>
                <w:szCs w:val="24"/>
              </w:rPr>
            </w:pPr>
            <w:r w:rsidRPr="00663C3D">
              <w:rPr>
                <w:noProof/>
                <w:sz w:val="24"/>
                <w:szCs w:val="24"/>
              </w:rPr>
              <w:drawing>
                <wp:inline distT="0" distB="0" distL="0" distR="0" wp14:anchorId="67C19809" wp14:editId="08F26EB5">
                  <wp:extent cx="850900" cy="692150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9" w:type="dxa"/>
            <w:shd w:val="clear" w:color="auto" w:fill="auto"/>
          </w:tcPr>
          <w:p w14:paraId="7B4D28D2" w14:textId="77777777" w:rsidR="0010458E" w:rsidRPr="00663C3D" w:rsidRDefault="0010458E" w:rsidP="00663C3D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 w:rsidRPr="00663C3D">
              <w:rPr>
                <w:i/>
                <w:iCs/>
                <w:sz w:val="24"/>
                <w:szCs w:val="24"/>
              </w:rPr>
              <w:t>Событие</w:t>
            </w:r>
            <w:r w:rsidRPr="00663C3D">
              <w:rPr>
                <w:sz w:val="24"/>
                <w:szCs w:val="24"/>
              </w:rPr>
              <w:t xml:space="preserve"> – это то, что происходит в течение бизнес-процесса и оказывает влияние на его ход.</w:t>
            </w:r>
          </w:p>
        </w:tc>
      </w:tr>
      <w:tr w:rsidR="0010458E" w:rsidRPr="009C4B70" w14:paraId="75ED7F6D" w14:textId="77777777" w:rsidTr="00663C3D">
        <w:trPr>
          <w:tblHeader/>
        </w:trPr>
        <w:tc>
          <w:tcPr>
            <w:tcW w:w="3456" w:type="dxa"/>
            <w:shd w:val="clear" w:color="auto" w:fill="auto"/>
          </w:tcPr>
          <w:p w14:paraId="33C6216A" w14:textId="77777777" w:rsidR="0010458E" w:rsidRPr="00663C3D" w:rsidRDefault="0010458E" w:rsidP="00663C3D">
            <w:pPr>
              <w:pStyle w:val="ac"/>
              <w:spacing w:line="240" w:lineRule="auto"/>
              <w:jc w:val="center"/>
              <w:rPr>
                <w:sz w:val="24"/>
                <w:szCs w:val="24"/>
              </w:rPr>
            </w:pPr>
            <w:r w:rsidRPr="00663C3D">
              <w:rPr>
                <w:noProof/>
                <w:sz w:val="24"/>
                <w:szCs w:val="24"/>
              </w:rPr>
              <w:drawing>
                <wp:inline distT="0" distB="0" distL="0" distR="0" wp14:anchorId="578DDCA3" wp14:editId="78562C9B">
                  <wp:extent cx="1708150" cy="1238250"/>
                  <wp:effectExtent l="0" t="0" r="635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9" w:type="dxa"/>
            <w:shd w:val="clear" w:color="auto" w:fill="auto"/>
          </w:tcPr>
          <w:p w14:paraId="52FCBE5E" w14:textId="77777777" w:rsidR="0010458E" w:rsidRPr="00663C3D" w:rsidRDefault="0010458E" w:rsidP="00663C3D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 w:rsidRPr="00663C3D">
              <w:rPr>
                <w:i/>
                <w:iCs/>
                <w:sz w:val="24"/>
                <w:szCs w:val="24"/>
              </w:rPr>
              <w:t>Пул</w:t>
            </w:r>
            <w:r w:rsidRPr="00663C3D">
              <w:rPr>
                <w:sz w:val="24"/>
                <w:szCs w:val="24"/>
              </w:rPr>
              <w:t xml:space="preserve"> – представляет собой графическое изображение участника взаимодействия. Пул может ссылаться, а может не ссылаться на процесс. Пул не обязательно содержит процесс, т. е. может быть «черным ящиком».</w:t>
            </w:r>
          </w:p>
          <w:p w14:paraId="451FF457" w14:textId="77777777" w:rsidR="0010458E" w:rsidRPr="00663C3D" w:rsidRDefault="0010458E" w:rsidP="00663C3D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 w:rsidRPr="00663C3D">
              <w:rPr>
                <w:i/>
                <w:iCs/>
                <w:sz w:val="24"/>
                <w:szCs w:val="24"/>
              </w:rPr>
              <w:t xml:space="preserve">Дорожки </w:t>
            </w:r>
            <w:r w:rsidRPr="00663C3D">
              <w:rPr>
                <w:sz w:val="24"/>
                <w:szCs w:val="24"/>
              </w:rPr>
              <w:t>– используются для разделения процесса на конкретные роли (например, бухгалтер, секретарь и т. д.). Как правило, участник дорожки отвечает за выполнение процесса, заключенного в его пуле.</w:t>
            </w:r>
          </w:p>
        </w:tc>
      </w:tr>
      <w:tr w:rsidR="0010458E" w:rsidRPr="009C4B70" w14:paraId="4FB54B00" w14:textId="77777777" w:rsidTr="00663C3D">
        <w:trPr>
          <w:tblHeader/>
        </w:trPr>
        <w:tc>
          <w:tcPr>
            <w:tcW w:w="3456" w:type="dxa"/>
            <w:shd w:val="clear" w:color="auto" w:fill="auto"/>
          </w:tcPr>
          <w:p w14:paraId="333E5FED" w14:textId="77777777" w:rsidR="0010458E" w:rsidRPr="00663C3D" w:rsidRDefault="0010458E" w:rsidP="00663C3D">
            <w:pPr>
              <w:pStyle w:val="ac"/>
              <w:spacing w:line="240" w:lineRule="auto"/>
              <w:rPr>
                <w:sz w:val="24"/>
                <w:szCs w:val="24"/>
              </w:rPr>
            </w:pPr>
            <w:r w:rsidRPr="00663C3D">
              <w:rPr>
                <w:noProof/>
                <w:sz w:val="24"/>
                <w:szCs w:val="24"/>
              </w:rPr>
              <w:drawing>
                <wp:inline distT="0" distB="0" distL="0" distR="0" wp14:anchorId="1CFA3CE2" wp14:editId="46FE6645">
                  <wp:extent cx="1155700" cy="946150"/>
                  <wp:effectExtent l="0" t="0" r="635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9" w:type="dxa"/>
            <w:shd w:val="clear" w:color="auto" w:fill="auto"/>
          </w:tcPr>
          <w:p w14:paraId="7AF2CD27" w14:textId="77777777" w:rsidR="0010458E" w:rsidRPr="00663C3D" w:rsidRDefault="0010458E" w:rsidP="00663C3D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 w:rsidRPr="00663C3D">
              <w:rPr>
                <w:i/>
                <w:iCs/>
                <w:sz w:val="24"/>
                <w:szCs w:val="24"/>
              </w:rPr>
              <w:t>Действие</w:t>
            </w:r>
            <w:r w:rsidRPr="00663C3D">
              <w:rPr>
                <w:sz w:val="24"/>
                <w:szCs w:val="24"/>
              </w:rPr>
              <w:t xml:space="preserve"> – общий термин, обозначающий работу, выполняемую исполнителем в ходе бизнес-процесса. Действия могут быть либо элементарными, либо неэлементарными (составными).</w:t>
            </w:r>
          </w:p>
        </w:tc>
      </w:tr>
      <w:tr w:rsidR="0010458E" w:rsidRPr="009C4B70" w14:paraId="55CD3D27" w14:textId="77777777" w:rsidTr="00663C3D">
        <w:trPr>
          <w:tblHeader/>
        </w:trPr>
        <w:tc>
          <w:tcPr>
            <w:tcW w:w="3456" w:type="dxa"/>
            <w:shd w:val="clear" w:color="auto" w:fill="auto"/>
          </w:tcPr>
          <w:p w14:paraId="790B2653" w14:textId="77777777" w:rsidR="0010458E" w:rsidRPr="00663C3D" w:rsidRDefault="0010458E" w:rsidP="00663C3D">
            <w:pPr>
              <w:pStyle w:val="ac"/>
              <w:spacing w:line="240" w:lineRule="auto"/>
              <w:rPr>
                <w:sz w:val="24"/>
                <w:szCs w:val="24"/>
              </w:rPr>
            </w:pPr>
            <w:r w:rsidRPr="00663C3D">
              <w:rPr>
                <w:noProof/>
                <w:sz w:val="24"/>
                <w:szCs w:val="24"/>
              </w:rPr>
              <w:drawing>
                <wp:inline distT="0" distB="0" distL="0" distR="0" wp14:anchorId="28A63970" wp14:editId="0BF64566">
                  <wp:extent cx="1193800" cy="838200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9" w:type="dxa"/>
            <w:shd w:val="clear" w:color="auto" w:fill="auto"/>
          </w:tcPr>
          <w:p w14:paraId="3BCA2A80" w14:textId="07DBDDC0" w:rsidR="0010458E" w:rsidRPr="00663C3D" w:rsidRDefault="0010458E" w:rsidP="00663C3D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 w:rsidRPr="00663C3D">
              <w:rPr>
                <w:i/>
                <w:iCs/>
                <w:sz w:val="24"/>
                <w:szCs w:val="24"/>
              </w:rPr>
              <w:t>Шлюзы</w:t>
            </w:r>
            <w:r w:rsidRPr="00663C3D">
              <w:rPr>
                <w:sz w:val="24"/>
                <w:szCs w:val="24"/>
              </w:rPr>
              <w:t xml:space="preserve"> используются для</w:t>
            </w:r>
            <w:r w:rsidR="00663C3D" w:rsidRPr="00663C3D">
              <w:rPr>
                <w:sz w:val="24"/>
                <w:szCs w:val="24"/>
              </w:rPr>
              <w:t xml:space="preserve"> </w:t>
            </w:r>
            <w:r w:rsidRPr="00663C3D">
              <w:rPr>
                <w:sz w:val="24"/>
                <w:szCs w:val="24"/>
              </w:rPr>
              <w:t>контроля расхождений и</w:t>
            </w:r>
            <w:r w:rsidR="00663C3D" w:rsidRPr="00663C3D">
              <w:rPr>
                <w:sz w:val="24"/>
                <w:szCs w:val="24"/>
              </w:rPr>
              <w:t xml:space="preserve"> </w:t>
            </w:r>
            <w:r w:rsidRPr="00663C3D">
              <w:rPr>
                <w:sz w:val="24"/>
                <w:szCs w:val="24"/>
              </w:rPr>
              <w:t>схождений Потока операций как в</w:t>
            </w:r>
            <w:r w:rsidR="00663C3D" w:rsidRPr="00663C3D">
              <w:rPr>
                <w:sz w:val="24"/>
                <w:szCs w:val="24"/>
              </w:rPr>
              <w:t xml:space="preserve"> </w:t>
            </w:r>
            <w:r w:rsidRPr="00663C3D">
              <w:rPr>
                <w:sz w:val="24"/>
                <w:szCs w:val="24"/>
              </w:rPr>
              <w:t>Процессе, так и</w:t>
            </w:r>
            <w:r w:rsidR="00663C3D" w:rsidRPr="00663C3D">
              <w:rPr>
                <w:sz w:val="24"/>
                <w:szCs w:val="24"/>
              </w:rPr>
              <w:t xml:space="preserve"> </w:t>
            </w:r>
            <w:r w:rsidRPr="00663C3D">
              <w:rPr>
                <w:sz w:val="24"/>
                <w:szCs w:val="24"/>
              </w:rPr>
              <w:t>в Хореографии. Таким образом, данный термин подразумевает ветвление, раздвоение, слияние и соединение маршрутов.</w:t>
            </w:r>
          </w:p>
        </w:tc>
      </w:tr>
      <w:tr w:rsidR="0010458E" w:rsidRPr="009C4B70" w14:paraId="7A81839C" w14:textId="77777777" w:rsidTr="00663C3D">
        <w:trPr>
          <w:tblHeader/>
        </w:trPr>
        <w:tc>
          <w:tcPr>
            <w:tcW w:w="3456" w:type="dxa"/>
            <w:shd w:val="clear" w:color="auto" w:fill="auto"/>
          </w:tcPr>
          <w:p w14:paraId="3DAFD40A" w14:textId="77777777" w:rsidR="0010458E" w:rsidRPr="00663C3D" w:rsidRDefault="0010458E" w:rsidP="00663C3D">
            <w:pPr>
              <w:pStyle w:val="ac"/>
              <w:spacing w:line="240" w:lineRule="auto"/>
              <w:rPr>
                <w:sz w:val="24"/>
                <w:szCs w:val="24"/>
              </w:rPr>
            </w:pPr>
            <w:r w:rsidRPr="00663C3D">
              <w:rPr>
                <w:noProof/>
                <w:sz w:val="24"/>
                <w:szCs w:val="24"/>
              </w:rPr>
              <w:drawing>
                <wp:inline distT="0" distB="0" distL="0" distR="0" wp14:anchorId="01D10704" wp14:editId="4B06D754">
                  <wp:extent cx="2051050" cy="393700"/>
                  <wp:effectExtent l="0" t="0" r="635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9" w:type="dxa"/>
            <w:shd w:val="clear" w:color="auto" w:fill="auto"/>
          </w:tcPr>
          <w:p w14:paraId="1D66596E" w14:textId="77777777" w:rsidR="0010458E" w:rsidRPr="00663C3D" w:rsidRDefault="0010458E" w:rsidP="00663C3D">
            <w:pPr>
              <w:pStyle w:val="ac"/>
              <w:spacing w:line="240" w:lineRule="auto"/>
              <w:ind w:firstLine="0"/>
              <w:rPr>
                <w:sz w:val="24"/>
                <w:szCs w:val="24"/>
              </w:rPr>
            </w:pPr>
            <w:r w:rsidRPr="00663C3D">
              <w:rPr>
                <w:i/>
                <w:iCs/>
                <w:sz w:val="24"/>
                <w:szCs w:val="24"/>
              </w:rPr>
              <w:t>Поток управления</w:t>
            </w:r>
            <w:r w:rsidRPr="00663C3D">
              <w:rPr>
                <w:sz w:val="24"/>
                <w:szCs w:val="24"/>
              </w:rPr>
              <w:t xml:space="preserve"> – задает порядок выполнения действий.</w:t>
            </w:r>
          </w:p>
        </w:tc>
      </w:tr>
      <w:bookmarkEnd w:id="7"/>
    </w:tbl>
    <w:p w14:paraId="66D5AC16" w14:textId="08E1466A" w:rsidR="0010458E" w:rsidRDefault="0010458E" w:rsidP="00663C3D">
      <w:pPr>
        <w:pStyle w:val="af2"/>
        <w:jc w:val="both"/>
        <w:rPr>
          <w:lang w:eastAsia="en-US"/>
        </w:rPr>
      </w:pPr>
    </w:p>
    <w:p w14:paraId="3C817508" w14:textId="77777777" w:rsidR="00D74AEE" w:rsidRDefault="0010458E" w:rsidP="00D74AEE">
      <w:pPr>
        <w:pStyle w:val="ac"/>
      </w:pPr>
      <w:r w:rsidRPr="00A11E26">
        <w:t>На рисунке 2 представлено модель бизнес процесса «Проведение мероприятия» в нотации BPMN, выполненная с помощью инструмента для создания диаграмм draw.io.</w:t>
      </w:r>
    </w:p>
    <w:p w14:paraId="3F8D40ED" w14:textId="5165768A" w:rsidR="0010458E" w:rsidRDefault="00891161" w:rsidP="00D74AEE">
      <w:pPr>
        <w:pStyle w:val="af2"/>
      </w:pPr>
      <w:r>
        <w:rPr>
          <w:noProof/>
        </w:rPr>
        <w:lastRenderedPageBreak/>
        <w:drawing>
          <wp:inline distT="0" distB="0" distL="0" distR="0" wp14:anchorId="179F538A" wp14:editId="7565AB1C">
            <wp:extent cx="5939790" cy="15830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8CDB" w14:textId="5E3A165B" w:rsidR="0010458E" w:rsidRDefault="0010458E" w:rsidP="0010458E">
      <w:pPr>
        <w:pStyle w:val="af2"/>
      </w:pPr>
      <w:r>
        <w:t>Рисунок</w:t>
      </w:r>
      <w:r w:rsidRPr="00A11E26">
        <w:t xml:space="preserve"> 2</w:t>
      </w:r>
      <w:r>
        <w:t xml:space="preserve"> - </w:t>
      </w:r>
      <w:r w:rsidR="009902BC">
        <w:t>М</w:t>
      </w:r>
      <w:r w:rsidRPr="00A11E26">
        <w:t>одель бизнес-процесса «Проведение мероприятия»</w:t>
      </w:r>
      <w:r>
        <w:t>.</w:t>
      </w:r>
    </w:p>
    <w:p w14:paraId="75789053" w14:textId="0BBA7838" w:rsidR="009902BC" w:rsidRPr="009902BC" w:rsidRDefault="009902BC" w:rsidP="009902BC">
      <w:pPr>
        <w:pStyle w:val="ac"/>
      </w:pPr>
      <w:r>
        <w:t xml:space="preserve">Более детально схему можно рассмотреть в приложенном файле к </w:t>
      </w:r>
      <w:proofErr w:type="gramStart"/>
      <w:r>
        <w:t>работе(</w:t>
      </w:r>
      <w:proofErr w:type="gramEnd"/>
      <w:r>
        <w:t xml:space="preserve">необходимо открыть в редакторе), для удобства контроля рисунок экспортирован в формат </w:t>
      </w:r>
      <w:r w:rsidRPr="009902BC">
        <w:t>*.</w:t>
      </w:r>
      <w:r>
        <w:rPr>
          <w:lang w:val="en-US"/>
        </w:rPr>
        <w:t>jpeg</w:t>
      </w:r>
      <w:r>
        <w:t>, рисунок может быть открыт в любом доступном редакторе изображений для просмотра.</w:t>
      </w:r>
    </w:p>
    <w:p w14:paraId="15286F59" w14:textId="77777777" w:rsidR="0010458E" w:rsidRPr="00A11E26" w:rsidRDefault="0010458E" w:rsidP="0010458E">
      <w:r>
        <w:br w:type="page"/>
      </w:r>
    </w:p>
    <w:p w14:paraId="4B446F3D" w14:textId="77777777" w:rsidR="0010458E" w:rsidRPr="00EF58E5" w:rsidRDefault="0010458E" w:rsidP="009902BC">
      <w:pPr>
        <w:pStyle w:val="a"/>
      </w:pPr>
      <w:bookmarkStart w:id="8" w:name="_Toc97538876"/>
      <w:bookmarkStart w:id="9" w:name="_Toc100093362"/>
      <w:r>
        <w:lastRenderedPageBreak/>
        <w:t>Ответы на вопросы</w:t>
      </w:r>
      <w:bookmarkEnd w:id="8"/>
      <w:bookmarkEnd w:id="9"/>
    </w:p>
    <w:p w14:paraId="1B6C630F" w14:textId="16E31EFB" w:rsidR="0010458E" w:rsidRPr="00A11E26" w:rsidRDefault="0010458E" w:rsidP="0010458E">
      <w:pPr>
        <w:pStyle w:val="ac"/>
      </w:pPr>
      <w:r w:rsidRPr="00A11E26">
        <w:t xml:space="preserve">Верный ответ выделен </w:t>
      </w:r>
      <w:r w:rsidRPr="009902BC">
        <w:rPr>
          <w:i/>
          <w:iCs/>
          <w:u w:val="single"/>
        </w:rPr>
        <w:t>подчеркиванием</w:t>
      </w:r>
      <w:r w:rsidR="009902BC">
        <w:t xml:space="preserve"> и </w:t>
      </w:r>
      <w:r w:rsidR="009902BC" w:rsidRPr="009902BC">
        <w:rPr>
          <w:i/>
          <w:iCs/>
        </w:rPr>
        <w:t>курсивом</w:t>
      </w:r>
      <w:r w:rsidRPr="009902BC">
        <w:rPr>
          <w:i/>
          <w:iCs/>
        </w:rPr>
        <w:t>.</w:t>
      </w:r>
    </w:p>
    <w:p w14:paraId="2820FF82" w14:textId="77777777" w:rsidR="0010458E" w:rsidRPr="009902BC" w:rsidRDefault="0010458E" w:rsidP="0010458E">
      <w:pPr>
        <w:pStyle w:val="ac"/>
        <w:rPr>
          <w:b/>
          <w:bCs/>
        </w:rPr>
      </w:pPr>
      <w:r w:rsidRPr="009902BC">
        <w:rPr>
          <w:b/>
          <w:bCs/>
        </w:rPr>
        <w:t xml:space="preserve">1. С получения какого объекта начинается описанный процесс? </w:t>
      </w:r>
    </w:p>
    <w:p w14:paraId="14F6D587" w14:textId="77777777" w:rsidR="0010458E" w:rsidRPr="00A11E26" w:rsidRDefault="0010458E" w:rsidP="0010458E">
      <w:pPr>
        <w:pStyle w:val="ac"/>
      </w:pPr>
      <w:r w:rsidRPr="00A11E26">
        <w:t xml:space="preserve">a) Разрешение на проведение мероприятия. </w:t>
      </w:r>
    </w:p>
    <w:p w14:paraId="5C6A5177" w14:textId="77777777" w:rsidR="0010458E" w:rsidRPr="009902BC" w:rsidRDefault="0010458E" w:rsidP="0010458E">
      <w:pPr>
        <w:pStyle w:val="ac"/>
        <w:rPr>
          <w:i/>
          <w:iCs/>
          <w:color w:val="000000" w:themeColor="text1"/>
          <w:u w:val="single"/>
        </w:rPr>
      </w:pPr>
      <w:r w:rsidRPr="009902BC">
        <w:rPr>
          <w:i/>
          <w:iCs/>
          <w:color w:val="000000" w:themeColor="text1"/>
          <w:u w:val="single"/>
        </w:rPr>
        <w:t xml:space="preserve">b) Заявка на мероприятие. </w:t>
      </w:r>
    </w:p>
    <w:p w14:paraId="75C42F9F" w14:textId="77777777" w:rsidR="0010458E" w:rsidRPr="00A11E26" w:rsidRDefault="0010458E" w:rsidP="0010458E">
      <w:pPr>
        <w:pStyle w:val="ac"/>
      </w:pPr>
      <w:r w:rsidRPr="00A11E26">
        <w:t xml:space="preserve">c) Подробная форма описания мероприятия. </w:t>
      </w:r>
    </w:p>
    <w:p w14:paraId="0263EE76" w14:textId="77777777" w:rsidR="0010458E" w:rsidRPr="00A11E26" w:rsidRDefault="0010458E" w:rsidP="0010458E">
      <w:pPr>
        <w:pStyle w:val="ac"/>
      </w:pPr>
      <w:r w:rsidRPr="00A11E26">
        <w:t xml:space="preserve">d) Контракт. </w:t>
      </w:r>
    </w:p>
    <w:p w14:paraId="4EBFD68B" w14:textId="77777777" w:rsidR="0010458E" w:rsidRPr="009902BC" w:rsidRDefault="0010458E" w:rsidP="0010458E">
      <w:pPr>
        <w:pStyle w:val="ac"/>
        <w:rPr>
          <w:b/>
          <w:bCs/>
        </w:rPr>
      </w:pPr>
      <w:r w:rsidRPr="009902BC">
        <w:rPr>
          <w:b/>
          <w:bCs/>
        </w:rPr>
        <w:t xml:space="preserve">2. Какая из комбинаций метрик наиболее подходит для определения в качестве KPI для процесса? </w:t>
      </w:r>
    </w:p>
    <w:p w14:paraId="30967CBF" w14:textId="77777777" w:rsidR="0010458E" w:rsidRPr="00A11E26" w:rsidRDefault="0010458E" w:rsidP="0010458E">
      <w:pPr>
        <w:pStyle w:val="ac"/>
      </w:pPr>
      <w:r w:rsidRPr="00A11E26">
        <w:t>a) количество отмененных мероприятий; среднее время между принятием заявки на мероприятие и принятием подробной формы описания мероприятия; среднее количество дней до принятия подробной формы описания мероприятия;</w:t>
      </w:r>
    </w:p>
    <w:p w14:paraId="183C8B99" w14:textId="77777777" w:rsidR="0010458E" w:rsidRPr="009902BC" w:rsidRDefault="0010458E" w:rsidP="0010458E">
      <w:pPr>
        <w:pStyle w:val="ac"/>
        <w:rPr>
          <w:i/>
          <w:iCs/>
          <w:color w:val="000000" w:themeColor="text1"/>
          <w:u w:val="single"/>
        </w:rPr>
      </w:pPr>
      <w:r w:rsidRPr="00994174">
        <w:rPr>
          <w:color w:val="FF0000"/>
        </w:rPr>
        <w:t xml:space="preserve"> </w:t>
      </w:r>
      <w:r w:rsidRPr="00994174">
        <w:rPr>
          <w:color w:val="000000" w:themeColor="text1"/>
          <w:u w:val="single"/>
        </w:rPr>
        <w:t>b</w:t>
      </w:r>
      <w:r w:rsidRPr="009902BC">
        <w:rPr>
          <w:i/>
          <w:iCs/>
          <w:color w:val="000000" w:themeColor="text1"/>
          <w:u w:val="single"/>
        </w:rPr>
        <w:t xml:space="preserve">) количество полностью разрешенных менее чем за 60 дней до начала мероприятий; среднее время получения разрешений и лицензий; количество мероприятий, приближающихся к критическому сроку разрешения; </w:t>
      </w:r>
    </w:p>
    <w:p w14:paraId="65C428BF" w14:textId="77777777" w:rsidR="0010458E" w:rsidRPr="00A11E26" w:rsidRDefault="0010458E" w:rsidP="0010458E">
      <w:pPr>
        <w:pStyle w:val="ac"/>
      </w:pPr>
      <w:r w:rsidRPr="00A11E26">
        <w:t xml:space="preserve">c) количество разрешенных мероприятий; количество мероприятий, приближающихся к критическому сроку разрешения; среднее время возврата клиентом заполненной подробной формы описания мероприятия. </w:t>
      </w:r>
    </w:p>
    <w:p w14:paraId="315C221F" w14:textId="77777777" w:rsidR="0010458E" w:rsidRPr="009902BC" w:rsidRDefault="0010458E" w:rsidP="0010458E">
      <w:pPr>
        <w:pStyle w:val="ac"/>
        <w:rPr>
          <w:b/>
          <w:bCs/>
        </w:rPr>
      </w:pPr>
      <w:r w:rsidRPr="009902BC">
        <w:rPr>
          <w:b/>
          <w:bCs/>
        </w:rPr>
        <w:t xml:space="preserve">3. Каким должно быть следующее действие в определении потребностей в данных для процесса, если последовательность шагов определена, и диаграмма построена? </w:t>
      </w:r>
    </w:p>
    <w:p w14:paraId="3695C6F8" w14:textId="77777777" w:rsidR="0010458E" w:rsidRPr="00A11E26" w:rsidRDefault="0010458E" w:rsidP="0010458E">
      <w:pPr>
        <w:pStyle w:val="ac"/>
      </w:pPr>
      <w:r w:rsidRPr="00A11E26">
        <w:t>a) Анализ того, какие из выявленных проблем происходят наиболее часто и имеют наибольшее влияние.</w:t>
      </w:r>
    </w:p>
    <w:p w14:paraId="2AFEEB6A" w14:textId="77777777" w:rsidR="0010458E" w:rsidRPr="009902BC" w:rsidRDefault="0010458E" w:rsidP="0010458E">
      <w:pPr>
        <w:pStyle w:val="ac"/>
        <w:rPr>
          <w:i/>
          <w:iCs/>
          <w:u w:val="single"/>
        </w:rPr>
      </w:pPr>
      <w:r w:rsidRPr="00994174">
        <w:rPr>
          <w:u w:val="single"/>
        </w:rPr>
        <w:t xml:space="preserve"> b) </w:t>
      </w:r>
      <w:r w:rsidRPr="009902BC">
        <w:rPr>
          <w:i/>
          <w:iCs/>
          <w:u w:val="single"/>
        </w:rPr>
        <w:t xml:space="preserve">Анализ входов и выходов каждого шага процесса наряду с источником данных и системы хранения данных. </w:t>
      </w:r>
    </w:p>
    <w:p w14:paraId="109A1AC0" w14:textId="77777777" w:rsidR="0010458E" w:rsidRPr="00A11E26" w:rsidRDefault="0010458E" w:rsidP="0010458E">
      <w:pPr>
        <w:pStyle w:val="ac"/>
      </w:pPr>
      <w:r w:rsidRPr="00A11E26">
        <w:t xml:space="preserve">c) Определение ответственных, информируемых, консультируемых лиц для каждой задачи. </w:t>
      </w:r>
    </w:p>
    <w:p w14:paraId="0300F80B" w14:textId="77777777" w:rsidR="0010458E" w:rsidRPr="00A11E26" w:rsidRDefault="0010458E" w:rsidP="0010458E">
      <w:pPr>
        <w:pStyle w:val="ac"/>
      </w:pPr>
      <w:r w:rsidRPr="00A11E26">
        <w:lastRenderedPageBreak/>
        <w:t xml:space="preserve">d) Анализ путей, при которых задача приведет к неправильному результату (сбой), как эти сбои могут возникнуть и к каким последствиям привести. </w:t>
      </w:r>
    </w:p>
    <w:p w14:paraId="57386BA0" w14:textId="77777777" w:rsidR="0010458E" w:rsidRPr="009902BC" w:rsidRDefault="0010458E" w:rsidP="0010458E">
      <w:pPr>
        <w:pStyle w:val="ac"/>
        <w:rPr>
          <w:b/>
          <w:bCs/>
        </w:rPr>
      </w:pPr>
      <w:r w:rsidRPr="009902BC">
        <w:rPr>
          <w:b/>
          <w:bCs/>
        </w:rPr>
        <w:t xml:space="preserve">4. Какие данные бизнес-процесса должны быть определены и записаны на этапе отправки заказчиком подробных данных о мероприятии? </w:t>
      </w:r>
    </w:p>
    <w:p w14:paraId="2A85CAB8" w14:textId="77777777" w:rsidR="0010458E" w:rsidRPr="00A11E26" w:rsidRDefault="0010458E" w:rsidP="0010458E">
      <w:pPr>
        <w:pStyle w:val="ac"/>
      </w:pPr>
      <w:r w:rsidRPr="00A11E26">
        <w:t>a) Имя клиента, Дата заявки, Название мероприятия, Дата мероприятия.</w:t>
      </w:r>
    </w:p>
    <w:p w14:paraId="69BECD68" w14:textId="77777777" w:rsidR="0010458E" w:rsidRPr="009902BC" w:rsidRDefault="0010458E" w:rsidP="0010458E">
      <w:pPr>
        <w:pStyle w:val="ac"/>
        <w:rPr>
          <w:i/>
          <w:iCs/>
          <w:u w:val="single"/>
        </w:rPr>
      </w:pPr>
      <w:r w:rsidRPr="00994174">
        <w:rPr>
          <w:u w:val="single"/>
        </w:rPr>
        <w:t xml:space="preserve">b) </w:t>
      </w:r>
      <w:r w:rsidRPr="009902BC">
        <w:rPr>
          <w:i/>
          <w:iCs/>
          <w:u w:val="single"/>
        </w:rPr>
        <w:t xml:space="preserve">Имя клиента, Дата заявки, Название мероприятия, Дата мероприятия: - место проведения: стадион, театр, клуб, гостиница; - тип мероприятия: спорт, представление (без музыки), музыкальное представление, конференция; - статус: принято, отклонено. </w:t>
      </w:r>
    </w:p>
    <w:p w14:paraId="57DB0372" w14:textId="77777777" w:rsidR="0010458E" w:rsidRPr="00A11E26" w:rsidRDefault="0010458E" w:rsidP="0010458E">
      <w:pPr>
        <w:pStyle w:val="ac"/>
      </w:pPr>
      <w:r w:rsidRPr="00A11E26">
        <w:t xml:space="preserve">c) Имя клиента, Дата заявки, Название мероприятия, Дата мероприятия: - место проведения: стадион, театр, клуб, гостиница; - тип мероприятия: спорт, представление (без музыки), музыкальное представление, конференция; - статус: отклонено. </w:t>
      </w:r>
    </w:p>
    <w:p w14:paraId="081FFF23" w14:textId="77777777" w:rsidR="0010458E" w:rsidRPr="00A11E26" w:rsidRDefault="0010458E" w:rsidP="0010458E">
      <w:pPr>
        <w:pStyle w:val="ac"/>
      </w:pPr>
      <w:r w:rsidRPr="00A11E26">
        <w:t xml:space="preserve">d) Имя клиента, Дата заявки, Название мероприятия, Дата мероприятия: - место проведения: стадион, театр, клуб, гостиница; - тип мероприятия: спорт, представление (без музыки), музыкальное представление, конференция; - статус: подтверждено, запланировано. </w:t>
      </w:r>
    </w:p>
    <w:p w14:paraId="4E8BA992" w14:textId="77777777" w:rsidR="0010458E" w:rsidRPr="009902BC" w:rsidRDefault="0010458E" w:rsidP="0010458E">
      <w:pPr>
        <w:pStyle w:val="ac"/>
        <w:rPr>
          <w:b/>
          <w:bCs/>
        </w:rPr>
      </w:pPr>
      <w:r w:rsidRPr="009902BC">
        <w:rPr>
          <w:b/>
          <w:bCs/>
        </w:rPr>
        <w:t>5. Какая критически важная информация должна быть известна координатору для проведения мероприятия, за исключением той, которая получена от клиента?</w:t>
      </w:r>
    </w:p>
    <w:p w14:paraId="5EF5274B" w14:textId="77777777" w:rsidR="0010458E" w:rsidRPr="00A11E26" w:rsidRDefault="0010458E" w:rsidP="0010458E">
      <w:pPr>
        <w:pStyle w:val="ac"/>
      </w:pPr>
      <w:r w:rsidRPr="00A11E26">
        <w:t xml:space="preserve">a) дата мероприятия; </w:t>
      </w:r>
    </w:p>
    <w:p w14:paraId="7DF15F9A" w14:textId="77777777" w:rsidR="0010458E" w:rsidRPr="00A11E26" w:rsidRDefault="0010458E" w:rsidP="0010458E">
      <w:pPr>
        <w:pStyle w:val="ac"/>
      </w:pPr>
      <w:r w:rsidRPr="00A11E26">
        <w:t xml:space="preserve">b) название места проведения; </w:t>
      </w:r>
    </w:p>
    <w:p w14:paraId="2FEDA4B6" w14:textId="77777777" w:rsidR="0010458E" w:rsidRPr="00A11E26" w:rsidRDefault="0010458E" w:rsidP="0010458E">
      <w:pPr>
        <w:pStyle w:val="ac"/>
      </w:pPr>
      <w:r w:rsidRPr="00A11E26">
        <w:t xml:space="preserve">c) расписание работы места проведения мероприятия; </w:t>
      </w:r>
    </w:p>
    <w:p w14:paraId="4AD4A711" w14:textId="77777777" w:rsidR="0010458E" w:rsidRPr="009902BC" w:rsidRDefault="0010458E" w:rsidP="0010458E">
      <w:pPr>
        <w:pStyle w:val="ac"/>
        <w:rPr>
          <w:i/>
          <w:iCs/>
          <w:u w:val="single"/>
        </w:rPr>
      </w:pPr>
      <w:r w:rsidRPr="00994174">
        <w:rPr>
          <w:u w:val="single"/>
        </w:rPr>
        <w:t xml:space="preserve">d) </w:t>
      </w:r>
      <w:r w:rsidRPr="009902BC">
        <w:rPr>
          <w:i/>
          <w:iCs/>
          <w:u w:val="single"/>
        </w:rPr>
        <w:t xml:space="preserve">номер разрешения на проведение мероприятия. </w:t>
      </w:r>
    </w:p>
    <w:p w14:paraId="5B1A25EB" w14:textId="77777777" w:rsidR="0010458E" w:rsidRPr="009902BC" w:rsidRDefault="0010458E" w:rsidP="0010458E">
      <w:pPr>
        <w:pStyle w:val="ac"/>
        <w:rPr>
          <w:b/>
          <w:bCs/>
        </w:rPr>
      </w:pPr>
      <w:r w:rsidRPr="009902BC">
        <w:rPr>
          <w:b/>
          <w:bCs/>
        </w:rPr>
        <w:t xml:space="preserve">6. Что из перечисленного должно быть определено как бизнес-объекты процесса? Выберите 2 варианта из предложенных: </w:t>
      </w:r>
    </w:p>
    <w:p w14:paraId="152D940C" w14:textId="77777777" w:rsidR="0010458E" w:rsidRPr="00A11E26" w:rsidRDefault="0010458E" w:rsidP="0010458E">
      <w:pPr>
        <w:pStyle w:val="ac"/>
      </w:pPr>
      <w:r w:rsidRPr="00A11E26">
        <w:t xml:space="preserve">a) дата проведения мероприятия; </w:t>
      </w:r>
    </w:p>
    <w:p w14:paraId="10954483" w14:textId="77777777" w:rsidR="0010458E" w:rsidRPr="00A11E26" w:rsidRDefault="0010458E" w:rsidP="0010458E">
      <w:pPr>
        <w:pStyle w:val="ac"/>
      </w:pPr>
      <w:r w:rsidRPr="00A11E26">
        <w:t xml:space="preserve">b) место проведения мероприятия; </w:t>
      </w:r>
    </w:p>
    <w:p w14:paraId="49721940" w14:textId="77777777" w:rsidR="0010458E" w:rsidRPr="009902BC" w:rsidRDefault="0010458E" w:rsidP="0010458E">
      <w:pPr>
        <w:pStyle w:val="ac"/>
        <w:rPr>
          <w:i/>
          <w:iCs/>
          <w:u w:val="single"/>
        </w:rPr>
      </w:pPr>
      <w:r w:rsidRPr="009902BC">
        <w:rPr>
          <w:i/>
          <w:iCs/>
          <w:u w:val="single"/>
        </w:rPr>
        <w:lastRenderedPageBreak/>
        <w:t xml:space="preserve">c) заявка на проведение мероприятия; </w:t>
      </w:r>
    </w:p>
    <w:p w14:paraId="393F86EA" w14:textId="77777777" w:rsidR="0010458E" w:rsidRPr="009902BC" w:rsidRDefault="0010458E" w:rsidP="0010458E">
      <w:pPr>
        <w:pStyle w:val="ac"/>
        <w:rPr>
          <w:i/>
          <w:iCs/>
          <w:u w:val="single"/>
        </w:rPr>
      </w:pPr>
      <w:r w:rsidRPr="009902BC">
        <w:rPr>
          <w:i/>
          <w:iCs/>
          <w:u w:val="single"/>
        </w:rPr>
        <w:t>d) информация о клиенте.</w:t>
      </w:r>
    </w:p>
    <w:p w14:paraId="5527909B" w14:textId="77777777" w:rsidR="0010458E" w:rsidRDefault="0010458E" w:rsidP="0010458E">
      <w:pPr>
        <w:rPr>
          <w:rFonts w:eastAsia="Times New Roman" w:cs="Times New Roman"/>
          <w:kern w:val="3"/>
          <w:sz w:val="24"/>
          <w:szCs w:val="28"/>
          <w:lang w:eastAsia="ru-RU"/>
        </w:rPr>
      </w:pPr>
      <w:r>
        <w:br w:type="page"/>
      </w:r>
    </w:p>
    <w:p w14:paraId="69E35CBA" w14:textId="77777777" w:rsidR="0010458E" w:rsidRPr="00E71E71" w:rsidRDefault="0010458E" w:rsidP="009902BC">
      <w:pPr>
        <w:pStyle w:val="a"/>
      </w:pPr>
      <w:bookmarkStart w:id="10" w:name="_Toc97538877"/>
      <w:bookmarkStart w:id="11" w:name="_Toc100093363"/>
      <w:r>
        <w:lastRenderedPageBreak/>
        <w:t>Вывод</w:t>
      </w:r>
      <w:bookmarkEnd w:id="10"/>
      <w:bookmarkEnd w:id="11"/>
    </w:p>
    <w:p w14:paraId="52694447" w14:textId="2ED0D985" w:rsidR="0010458E" w:rsidRDefault="009902BC" w:rsidP="0010458E">
      <w:pPr>
        <w:pStyle w:val="ac"/>
      </w:pPr>
      <w:r>
        <w:t>В рамках выполнения лабораторной работы были п</w:t>
      </w:r>
      <w:r w:rsidR="0010458E">
        <w:t xml:space="preserve">олучены практические навыки применения нотации BPMN 2.0 </w:t>
      </w:r>
      <w:r>
        <w:t xml:space="preserve">с </w:t>
      </w:r>
      <w:r w:rsidR="0010458E">
        <w:t>использ</w:t>
      </w:r>
      <w:r>
        <w:t>ованием</w:t>
      </w:r>
      <w:r w:rsidR="0010458E">
        <w:t xml:space="preserve"> инструмент</w:t>
      </w:r>
      <w:r>
        <w:t>а</w:t>
      </w:r>
      <w:r w:rsidR="0010458E">
        <w:t xml:space="preserve"> моделирования бизнес-процессов</w:t>
      </w:r>
      <w:r>
        <w:t xml:space="preserve"> </w:t>
      </w:r>
      <w:r>
        <w:rPr>
          <w:lang w:val="en-US"/>
        </w:rPr>
        <w:t>draw</w:t>
      </w:r>
      <w:r w:rsidRPr="009902BC">
        <w:t>.</w:t>
      </w:r>
      <w:proofErr w:type="spellStart"/>
      <w:r>
        <w:rPr>
          <w:lang w:val="en-US"/>
        </w:rPr>
        <w:t>io</w:t>
      </w:r>
      <w:proofErr w:type="spellEnd"/>
      <w:r w:rsidR="0010458E">
        <w:t>,</w:t>
      </w:r>
      <w:r>
        <w:t xml:space="preserve"> </w:t>
      </w:r>
      <w:r w:rsidR="0010458E">
        <w:t>смоделирова</w:t>
      </w:r>
      <w:r>
        <w:t>н</w:t>
      </w:r>
      <w:r w:rsidR="0010458E">
        <w:t xml:space="preserve"> процесс «Проведение мероприятия» в нотации BPMN</w:t>
      </w:r>
      <w:r w:rsidRPr="009902BC">
        <w:t xml:space="preserve"> </w:t>
      </w:r>
      <w:r>
        <w:t>по предложенному заданию</w:t>
      </w:r>
      <w:r w:rsidR="0010458E">
        <w:t>.</w:t>
      </w:r>
    </w:p>
    <w:p w14:paraId="1D35919E" w14:textId="6A9E8598" w:rsidR="009902BC" w:rsidRDefault="009902BC" w:rsidP="0010458E">
      <w:pPr>
        <w:pStyle w:val="ac"/>
      </w:pPr>
      <w:r>
        <w:t>Составленная схема экспортирована в рисунок, удобный для просмотра пользователем, элементы схемы представлены наглядно.</w:t>
      </w:r>
    </w:p>
    <w:p w14:paraId="27D27138" w14:textId="4225465D" w:rsidR="00B47411" w:rsidRPr="0010458E" w:rsidRDefault="00B47411" w:rsidP="0010458E"/>
    <w:sectPr w:rsidR="00B47411" w:rsidRPr="0010458E" w:rsidSect="0033334E">
      <w:footerReference w:type="defaul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4DF34" w14:textId="77777777" w:rsidR="00C33C09" w:rsidRDefault="00C33C09" w:rsidP="00BC76FE">
      <w:pPr>
        <w:spacing w:after="0" w:line="240" w:lineRule="auto"/>
      </w:pPr>
      <w:r>
        <w:separator/>
      </w:r>
    </w:p>
  </w:endnote>
  <w:endnote w:type="continuationSeparator" w:id="0">
    <w:p w14:paraId="65D48F30" w14:textId="77777777" w:rsidR="00C33C09" w:rsidRDefault="00C33C09" w:rsidP="00BC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058096"/>
      <w:docPartObj>
        <w:docPartGallery w:val="Page Numbers (Bottom of Page)"/>
        <w:docPartUnique/>
      </w:docPartObj>
    </w:sdtPr>
    <w:sdtEndPr/>
    <w:sdtContent>
      <w:p w14:paraId="0846291F" w14:textId="449C6103" w:rsidR="00920BC2" w:rsidRDefault="00920BC2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C5D">
          <w:rPr>
            <w:noProof/>
          </w:rPr>
          <w:t>11</w:t>
        </w:r>
        <w:r>
          <w:fldChar w:fldCharType="end"/>
        </w:r>
      </w:p>
    </w:sdtContent>
  </w:sdt>
  <w:p w14:paraId="06A43A85" w14:textId="77777777" w:rsidR="00920BC2" w:rsidRDefault="00920BC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BDA4F" w14:textId="77777777" w:rsidR="00C33C09" w:rsidRDefault="00C33C09" w:rsidP="00BC76FE">
      <w:pPr>
        <w:spacing w:after="0" w:line="240" w:lineRule="auto"/>
      </w:pPr>
      <w:r>
        <w:separator/>
      </w:r>
    </w:p>
  </w:footnote>
  <w:footnote w:type="continuationSeparator" w:id="0">
    <w:p w14:paraId="317E6B31" w14:textId="77777777" w:rsidR="00C33C09" w:rsidRDefault="00C33C09" w:rsidP="00BC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217"/>
    <w:multiLevelType w:val="multilevel"/>
    <w:tmpl w:val="E76806B6"/>
    <w:numStyleLink w:val="1"/>
  </w:abstractNum>
  <w:abstractNum w:abstractNumId="1" w15:restartNumberingAfterBreak="0">
    <w:nsid w:val="04415397"/>
    <w:multiLevelType w:val="hybridMultilevel"/>
    <w:tmpl w:val="DEB8EE22"/>
    <w:lvl w:ilvl="0" w:tplc="FE1C2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6235F0"/>
    <w:multiLevelType w:val="multilevel"/>
    <w:tmpl w:val="FC9A27F2"/>
    <w:styleLink w:val="10"/>
    <w:lvl w:ilvl="0">
      <w:start w:val="1"/>
      <w:numFmt w:val="decimal"/>
      <w:lvlText w:val="%1)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EC53B18"/>
    <w:multiLevelType w:val="hybridMultilevel"/>
    <w:tmpl w:val="2258FA30"/>
    <w:lvl w:ilvl="0" w:tplc="EDE2AE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6505DD"/>
    <w:multiLevelType w:val="hybridMultilevel"/>
    <w:tmpl w:val="4782C490"/>
    <w:lvl w:ilvl="0" w:tplc="325661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F66EB8"/>
    <w:multiLevelType w:val="hybridMultilevel"/>
    <w:tmpl w:val="980694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D23487"/>
    <w:multiLevelType w:val="hybridMultilevel"/>
    <w:tmpl w:val="D444C5C2"/>
    <w:lvl w:ilvl="0" w:tplc="04190011">
      <w:start w:val="1"/>
      <w:numFmt w:val="decimal"/>
      <w:lvlText w:val="%1)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8C279D9"/>
    <w:multiLevelType w:val="multilevel"/>
    <w:tmpl w:val="0419001D"/>
    <w:styleLink w:val="1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AAB399E"/>
    <w:multiLevelType w:val="hybridMultilevel"/>
    <w:tmpl w:val="5CA6AA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C5E66D3"/>
    <w:multiLevelType w:val="multilevel"/>
    <w:tmpl w:val="E76806B6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47A2090"/>
    <w:multiLevelType w:val="hybridMultilevel"/>
    <w:tmpl w:val="E0F6F9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5601B59"/>
    <w:multiLevelType w:val="hybridMultilevel"/>
    <w:tmpl w:val="DD22F896"/>
    <w:lvl w:ilvl="0" w:tplc="04190011">
      <w:start w:val="1"/>
      <w:numFmt w:val="decimal"/>
      <w:lvlText w:val="%1)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67D38B9"/>
    <w:multiLevelType w:val="hybridMultilevel"/>
    <w:tmpl w:val="8A4AA8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76B686E"/>
    <w:multiLevelType w:val="hybridMultilevel"/>
    <w:tmpl w:val="31A8570E"/>
    <w:lvl w:ilvl="0" w:tplc="56DA7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FF6CCCE" w:tentative="1">
      <w:start w:val="1"/>
      <w:numFmt w:val="lowerLetter"/>
      <w:lvlText w:val="%2."/>
      <w:lvlJc w:val="left"/>
      <w:pPr>
        <w:ind w:left="1440" w:hanging="360"/>
      </w:pPr>
    </w:lvl>
    <w:lvl w:ilvl="2" w:tplc="A7562AC0" w:tentative="1">
      <w:start w:val="1"/>
      <w:numFmt w:val="lowerRoman"/>
      <w:lvlText w:val="%3."/>
      <w:lvlJc w:val="right"/>
      <w:pPr>
        <w:ind w:left="2160" w:hanging="180"/>
      </w:pPr>
    </w:lvl>
    <w:lvl w:ilvl="3" w:tplc="7F102C2C" w:tentative="1">
      <w:start w:val="1"/>
      <w:numFmt w:val="decimal"/>
      <w:lvlText w:val="%4."/>
      <w:lvlJc w:val="left"/>
      <w:pPr>
        <w:ind w:left="2880" w:hanging="360"/>
      </w:pPr>
    </w:lvl>
    <w:lvl w:ilvl="4" w:tplc="18802A5C" w:tentative="1">
      <w:start w:val="1"/>
      <w:numFmt w:val="lowerLetter"/>
      <w:lvlText w:val="%5."/>
      <w:lvlJc w:val="left"/>
      <w:pPr>
        <w:ind w:left="3600" w:hanging="360"/>
      </w:pPr>
    </w:lvl>
    <w:lvl w:ilvl="5" w:tplc="8D58C99A" w:tentative="1">
      <w:start w:val="1"/>
      <w:numFmt w:val="lowerRoman"/>
      <w:lvlText w:val="%6."/>
      <w:lvlJc w:val="right"/>
      <w:pPr>
        <w:ind w:left="4320" w:hanging="180"/>
      </w:pPr>
    </w:lvl>
    <w:lvl w:ilvl="6" w:tplc="A5148508" w:tentative="1">
      <w:start w:val="1"/>
      <w:numFmt w:val="decimal"/>
      <w:lvlText w:val="%7."/>
      <w:lvlJc w:val="left"/>
      <w:pPr>
        <w:ind w:left="5040" w:hanging="360"/>
      </w:pPr>
    </w:lvl>
    <w:lvl w:ilvl="7" w:tplc="F9200AFE" w:tentative="1">
      <w:start w:val="1"/>
      <w:numFmt w:val="lowerLetter"/>
      <w:lvlText w:val="%8."/>
      <w:lvlJc w:val="left"/>
      <w:pPr>
        <w:ind w:left="5760" w:hanging="360"/>
      </w:pPr>
    </w:lvl>
    <w:lvl w:ilvl="8" w:tplc="1EF29F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201"/>
    <w:multiLevelType w:val="hybridMultilevel"/>
    <w:tmpl w:val="8FAE9D36"/>
    <w:lvl w:ilvl="0" w:tplc="7C101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671613"/>
    <w:multiLevelType w:val="hybridMultilevel"/>
    <w:tmpl w:val="8F9A7C2E"/>
    <w:lvl w:ilvl="0" w:tplc="53C895A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35360DA9"/>
    <w:multiLevelType w:val="hybridMultilevel"/>
    <w:tmpl w:val="E74A83A4"/>
    <w:lvl w:ilvl="0" w:tplc="CF72F7EE">
      <w:start w:val="1"/>
      <w:numFmt w:val="decimal"/>
      <w:pStyle w:val="a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37CE2AD8"/>
    <w:multiLevelType w:val="hybridMultilevel"/>
    <w:tmpl w:val="8264BF8A"/>
    <w:lvl w:ilvl="0" w:tplc="0C3A8C72">
      <w:start w:val="1"/>
      <w:numFmt w:val="decimal"/>
      <w:pStyle w:val="12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7E758CF"/>
    <w:multiLevelType w:val="multilevel"/>
    <w:tmpl w:val="DF2088B0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731082"/>
    <w:multiLevelType w:val="multilevel"/>
    <w:tmpl w:val="E10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BA2AFC"/>
    <w:multiLevelType w:val="hybridMultilevel"/>
    <w:tmpl w:val="9ACCEEC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C2175AE"/>
    <w:multiLevelType w:val="hybridMultilevel"/>
    <w:tmpl w:val="B4D25DA4"/>
    <w:lvl w:ilvl="0" w:tplc="14B01A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0F66D7B"/>
    <w:multiLevelType w:val="hybridMultilevel"/>
    <w:tmpl w:val="FF2E13D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1B62117"/>
    <w:multiLevelType w:val="multilevel"/>
    <w:tmpl w:val="6F28C2DA"/>
    <w:styleLink w:val="a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138C5"/>
    <w:multiLevelType w:val="multilevel"/>
    <w:tmpl w:val="3E5002BC"/>
    <w:styleLink w:val="-"/>
    <w:lvl w:ilvl="0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</w:abstractNum>
  <w:abstractNum w:abstractNumId="29" w15:restartNumberingAfterBreak="0">
    <w:nsid w:val="47A55A2F"/>
    <w:multiLevelType w:val="multilevel"/>
    <w:tmpl w:val="FC9A27F2"/>
    <w:numStyleLink w:val="10"/>
  </w:abstractNum>
  <w:abstractNum w:abstractNumId="30" w15:restartNumberingAfterBreak="0">
    <w:nsid w:val="49E81A7F"/>
    <w:multiLevelType w:val="hybridMultilevel"/>
    <w:tmpl w:val="C414A720"/>
    <w:lvl w:ilvl="0" w:tplc="07C2E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6A0424A" w:tentative="1">
      <w:start w:val="1"/>
      <w:numFmt w:val="lowerLetter"/>
      <w:lvlText w:val="%2."/>
      <w:lvlJc w:val="left"/>
      <w:pPr>
        <w:ind w:left="1789" w:hanging="360"/>
      </w:pPr>
    </w:lvl>
    <w:lvl w:ilvl="2" w:tplc="9D44B87A" w:tentative="1">
      <w:start w:val="1"/>
      <w:numFmt w:val="lowerRoman"/>
      <w:lvlText w:val="%3."/>
      <w:lvlJc w:val="right"/>
      <w:pPr>
        <w:ind w:left="2509" w:hanging="180"/>
      </w:pPr>
    </w:lvl>
    <w:lvl w:ilvl="3" w:tplc="A9B639E2" w:tentative="1">
      <w:start w:val="1"/>
      <w:numFmt w:val="decimal"/>
      <w:lvlText w:val="%4."/>
      <w:lvlJc w:val="left"/>
      <w:pPr>
        <w:ind w:left="3229" w:hanging="360"/>
      </w:pPr>
    </w:lvl>
    <w:lvl w:ilvl="4" w:tplc="F2068C6E" w:tentative="1">
      <w:start w:val="1"/>
      <w:numFmt w:val="lowerLetter"/>
      <w:lvlText w:val="%5."/>
      <w:lvlJc w:val="left"/>
      <w:pPr>
        <w:ind w:left="3949" w:hanging="360"/>
      </w:pPr>
    </w:lvl>
    <w:lvl w:ilvl="5" w:tplc="C9183AFE" w:tentative="1">
      <w:start w:val="1"/>
      <w:numFmt w:val="lowerRoman"/>
      <w:lvlText w:val="%6."/>
      <w:lvlJc w:val="right"/>
      <w:pPr>
        <w:ind w:left="4669" w:hanging="180"/>
      </w:pPr>
    </w:lvl>
    <w:lvl w:ilvl="6" w:tplc="8BE0735E" w:tentative="1">
      <w:start w:val="1"/>
      <w:numFmt w:val="decimal"/>
      <w:lvlText w:val="%7."/>
      <w:lvlJc w:val="left"/>
      <w:pPr>
        <w:ind w:left="5389" w:hanging="360"/>
      </w:pPr>
    </w:lvl>
    <w:lvl w:ilvl="7" w:tplc="40A8C19C" w:tentative="1">
      <w:start w:val="1"/>
      <w:numFmt w:val="lowerLetter"/>
      <w:lvlText w:val="%8."/>
      <w:lvlJc w:val="left"/>
      <w:pPr>
        <w:ind w:left="6109" w:hanging="360"/>
      </w:pPr>
    </w:lvl>
    <w:lvl w:ilvl="8" w:tplc="FC12C1A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0447B30"/>
    <w:multiLevelType w:val="hybridMultilevel"/>
    <w:tmpl w:val="32207FAE"/>
    <w:lvl w:ilvl="0" w:tplc="B81A6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1295FD1"/>
    <w:multiLevelType w:val="singleLevel"/>
    <w:tmpl w:val="582E52B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</w:abstractNum>
  <w:abstractNum w:abstractNumId="33" w15:restartNumberingAfterBreak="0">
    <w:nsid w:val="514E7290"/>
    <w:multiLevelType w:val="multilevel"/>
    <w:tmpl w:val="0419001D"/>
    <w:numStyleLink w:val="11"/>
  </w:abstractNum>
  <w:abstractNum w:abstractNumId="34" w15:restartNumberingAfterBreak="0">
    <w:nsid w:val="57E94147"/>
    <w:multiLevelType w:val="hybridMultilevel"/>
    <w:tmpl w:val="123025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D6B2BC6"/>
    <w:multiLevelType w:val="multilevel"/>
    <w:tmpl w:val="FC9A27F2"/>
    <w:numStyleLink w:val="10"/>
  </w:abstractNum>
  <w:abstractNum w:abstractNumId="36" w15:restartNumberingAfterBreak="0">
    <w:nsid w:val="612C148A"/>
    <w:multiLevelType w:val="hybridMultilevel"/>
    <w:tmpl w:val="1F3A5E74"/>
    <w:lvl w:ilvl="0" w:tplc="21365FE0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DF7122"/>
    <w:multiLevelType w:val="hybridMultilevel"/>
    <w:tmpl w:val="6F28C2DA"/>
    <w:lvl w:ilvl="0" w:tplc="5666E7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34C82EA" w:tentative="1">
      <w:start w:val="1"/>
      <w:numFmt w:val="lowerLetter"/>
      <w:lvlText w:val="%2."/>
      <w:lvlJc w:val="left"/>
      <w:pPr>
        <w:ind w:left="1440" w:hanging="360"/>
      </w:pPr>
    </w:lvl>
    <w:lvl w:ilvl="2" w:tplc="C95A1048" w:tentative="1">
      <w:start w:val="1"/>
      <w:numFmt w:val="lowerRoman"/>
      <w:lvlText w:val="%3."/>
      <w:lvlJc w:val="right"/>
      <w:pPr>
        <w:ind w:left="2160" w:hanging="180"/>
      </w:pPr>
    </w:lvl>
    <w:lvl w:ilvl="3" w:tplc="E1065500" w:tentative="1">
      <w:start w:val="1"/>
      <w:numFmt w:val="decimal"/>
      <w:lvlText w:val="%4."/>
      <w:lvlJc w:val="left"/>
      <w:pPr>
        <w:ind w:left="2880" w:hanging="360"/>
      </w:pPr>
    </w:lvl>
    <w:lvl w:ilvl="4" w:tplc="3B104006" w:tentative="1">
      <w:start w:val="1"/>
      <w:numFmt w:val="lowerLetter"/>
      <w:lvlText w:val="%5."/>
      <w:lvlJc w:val="left"/>
      <w:pPr>
        <w:ind w:left="3600" w:hanging="360"/>
      </w:pPr>
    </w:lvl>
    <w:lvl w:ilvl="5" w:tplc="A236A258" w:tentative="1">
      <w:start w:val="1"/>
      <w:numFmt w:val="lowerRoman"/>
      <w:lvlText w:val="%6."/>
      <w:lvlJc w:val="right"/>
      <w:pPr>
        <w:ind w:left="4320" w:hanging="180"/>
      </w:pPr>
    </w:lvl>
    <w:lvl w:ilvl="6" w:tplc="B0DA42B4" w:tentative="1">
      <w:start w:val="1"/>
      <w:numFmt w:val="decimal"/>
      <w:lvlText w:val="%7."/>
      <w:lvlJc w:val="left"/>
      <w:pPr>
        <w:ind w:left="5040" w:hanging="360"/>
      </w:pPr>
    </w:lvl>
    <w:lvl w:ilvl="7" w:tplc="43D4931E" w:tentative="1">
      <w:start w:val="1"/>
      <w:numFmt w:val="lowerLetter"/>
      <w:lvlText w:val="%8."/>
      <w:lvlJc w:val="left"/>
      <w:pPr>
        <w:ind w:left="5760" w:hanging="360"/>
      </w:pPr>
    </w:lvl>
    <w:lvl w:ilvl="8" w:tplc="814A84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C19CC"/>
    <w:multiLevelType w:val="multilevel"/>
    <w:tmpl w:val="BF7A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AD1FD3"/>
    <w:multiLevelType w:val="multilevel"/>
    <w:tmpl w:val="1A8002D4"/>
    <w:styleLink w:val="RTFNum2"/>
    <w:lvl w:ilvl="0">
      <w:numFmt w:val="bullet"/>
      <w:lvlText w:val=""/>
      <w:lvlJc w:val="left"/>
      <w:pPr>
        <w:ind w:left="568" w:hanging="284"/>
      </w:pPr>
      <w:rPr>
        <w:rFonts w:ascii="Symbol" w:eastAsia="Symbol" w:hAnsi="Symbol" w:cs="Symbol"/>
        <w:sz w:val="16"/>
        <w:szCs w:val="16"/>
      </w:rPr>
    </w:lvl>
    <w:lvl w:ilvl="1"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444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eastAsia="Wingdings" w:hAnsi="Wingdings" w:cs="Wingdings"/>
      </w:rPr>
    </w:lvl>
  </w:abstractNum>
  <w:abstractNum w:abstractNumId="40" w15:restartNumberingAfterBreak="0">
    <w:nsid w:val="7AE73DC9"/>
    <w:multiLevelType w:val="singleLevel"/>
    <w:tmpl w:val="4208C208"/>
    <w:lvl w:ilvl="0">
      <w:start w:val="1"/>
      <w:numFmt w:val="bullet"/>
      <w:pStyle w:val="-0"/>
      <w:lvlText w:val=""/>
      <w:lvlJc w:val="left"/>
      <w:pPr>
        <w:ind w:left="717" w:hanging="360"/>
      </w:pPr>
      <w:rPr>
        <w:rFonts w:ascii="Symbol" w:hAnsi="Symbol" w:hint="default"/>
        <w:color w:val="auto"/>
        <w:sz w:val="28"/>
      </w:rPr>
    </w:lvl>
  </w:abstractNum>
  <w:abstractNum w:abstractNumId="41" w15:restartNumberingAfterBreak="0">
    <w:nsid w:val="7C0229B4"/>
    <w:multiLevelType w:val="multilevel"/>
    <w:tmpl w:val="FC9A27F2"/>
    <w:numStyleLink w:val="10"/>
  </w:abstractNum>
  <w:abstractNum w:abstractNumId="42" w15:restartNumberingAfterBreak="0">
    <w:nsid w:val="7EDE51A1"/>
    <w:multiLevelType w:val="hybridMultilevel"/>
    <w:tmpl w:val="EB20B54C"/>
    <w:lvl w:ilvl="0" w:tplc="3C3401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6"/>
  </w:num>
  <w:num w:numId="2">
    <w:abstractNumId w:val="4"/>
  </w:num>
  <w:num w:numId="3">
    <w:abstractNumId w:val="30"/>
  </w:num>
  <w:num w:numId="4">
    <w:abstractNumId w:val="15"/>
  </w:num>
  <w:num w:numId="5">
    <w:abstractNumId w:val="37"/>
  </w:num>
  <w:num w:numId="6">
    <w:abstractNumId w:val="11"/>
  </w:num>
  <w:num w:numId="7">
    <w:abstractNumId w:val="0"/>
  </w:num>
  <w:num w:numId="8">
    <w:abstractNumId w:val="27"/>
  </w:num>
  <w:num w:numId="9">
    <w:abstractNumId w:val="32"/>
  </w:num>
  <w:num w:numId="10">
    <w:abstractNumId w:val="9"/>
  </w:num>
  <w:num w:numId="11">
    <w:abstractNumId w:val="33"/>
  </w:num>
  <w:num w:numId="12">
    <w:abstractNumId w:val="2"/>
  </w:num>
  <w:num w:numId="13">
    <w:abstractNumId w:val="35"/>
  </w:num>
  <w:num w:numId="14">
    <w:abstractNumId w:val="29"/>
  </w:num>
  <w:num w:numId="15">
    <w:abstractNumId w:val="41"/>
  </w:num>
  <w:num w:numId="16">
    <w:abstractNumId w:val="28"/>
  </w:num>
  <w:num w:numId="17">
    <w:abstractNumId w:val="40"/>
  </w:num>
  <w:num w:numId="18">
    <w:abstractNumId w:val="21"/>
  </w:num>
  <w:num w:numId="19">
    <w:abstractNumId w:val="39"/>
  </w:num>
  <w:num w:numId="20">
    <w:abstractNumId w:val="39"/>
  </w:num>
  <w:num w:numId="21">
    <w:abstractNumId w:val="16"/>
  </w:num>
  <w:num w:numId="22">
    <w:abstractNumId w:val="25"/>
  </w:num>
  <w:num w:numId="23">
    <w:abstractNumId w:val="6"/>
  </w:num>
  <w:num w:numId="24">
    <w:abstractNumId w:val="8"/>
  </w:num>
  <w:num w:numId="25">
    <w:abstractNumId w:val="13"/>
  </w:num>
  <w:num w:numId="26">
    <w:abstractNumId w:val="1"/>
  </w:num>
  <w:num w:numId="27">
    <w:abstractNumId w:val="36"/>
  </w:num>
  <w:num w:numId="28">
    <w:abstractNumId w:val="24"/>
  </w:num>
  <w:num w:numId="29">
    <w:abstractNumId w:val="22"/>
  </w:num>
  <w:num w:numId="30">
    <w:abstractNumId w:val="23"/>
  </w:num>
  <w:num w:numId="31">
    <w:abstractNumId w:val="38"/>
  </w:num>
  <w:num w:numId="32">
    <w:abstractNumId w:val="34"/>
  </w:num>
  <w:num w:numId="33">
    <w:abstractNumId w:val="14"/>
  </w:num>
  <w:num w:numId="34">
    <w:abstractNumId w:val="7"/>
  </w:num>
  <w:num w:numId="35">
    <w:abstractNumId w:val="3"/>
  </w:num>
  <w:num w:numId="36">
    <w:abstractNumId w:val="20"/>
  </w:num>
  <w:num w:numId="37">
    <w:abstractNumId w:val="18"/>
  </w:num>
  <w:num w:numId="38">
    <w:abstractNumId w:val="17"/>
  </w:num>
  <w:num w:numId="39">
    <w:abstractNumId w:val="5"/>
  </w:num>
  <w:num w:numId="40">
    <w:abstractNumId w:val="12"/>
  </w:num>
  <w:num w:numId="41">
    <w:abstractNumId w:val="19"/>
  </w:num>
  <w:num w:numId="42">
    <w:abstractNumId w:val="42"/>
  </w:num>
  <w:num w:numId="43">
    <w:abstractNumId w:val="31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6D"/>
    <w:rsid w:val="000011CC"/>
    <w:rsid w:val="000254E2"/>
    <w:rsid w:val="0006684E"/>
    <w:rsid w:val="000743BF"/>
    <w:rsid w:val="000E67A9"/>
    <w:rsid w:val="000E7B81"/>
    <w:rsid w:val="0010458E"/>
    <w:rsid w:val="001151BE"/>
    <w:rsid w:val="001376B2"/>
    <w:rsid w:val="0014711E"/>
    <w:rsid w:val="001549DB"/>
    <w:rsid w:val="00176612"/>
    <w:rsid w:val="001932F0"/>
    <w:rsid w:val="001D3C5D"/>
    <w:rsid w:val="00200B20"/>
    <w:rsid w:val="0020672D"/>
    <w:rsid w:val="00233FEF"/>
    <w:rsid w:val="0026009D"/>
    <w:rsid w:val="002613C3"/>
    <w:rsid w:val="00263124"/>
    <w:rsid w:val="00267C26"/>
    <w:rsid w:val="002734F7"/>
    <w:rsid w:val="00291549"/>
    <w:rsid w:val="002B19AE"/>
    <w:rsid w:val="002B6A2F"/>
    <w:rsid w:val="002F7C4D"/>
    <w:rsid w:val="00300580"/>
    <w:rsid w:val="003075A4"/>
    <w:rsid w:val="00324790"/>
    <w:rsid w:val="00325424"/>
    <w:rsid w:val="00325FD6"/>
    <w:rsid w:val="0033334E"/>
    <w:rsid w:val="003428E3"/>
    <w:rsid w:val="00393476"/>
    <w:rsid w:val="003B19DB"/>
    <w:rsid w:val="003C2D27"/>
    <w:rsid w:val="003E583A"/>
    <w:rsid w:val="003F49C3"/>
    <w:rsid w:val="00403460"/>
    <w:rsid w:val="00427480"/>
    <w:rsid w:val="00432985"/>
    <w:rsid w:val="0043605F"/>
    <w:rsid w:val="00484A41"/>
    <w:rsid w:val="00495C5E"/>
    <w:rsid w:val="004C7622"/>
    <w:rsid w:val="004D4C53"/>
    <w:rsid w:val="004E562C"/>
    <w:rsid w:val="004F330B"/>
    <w:rsid w:val="005A288C"/>
    <w:rsid w:val="005D3723"/>
    <w:rsid w:val="006075E7"/>
    <w:rsid w:val="006158B9"/>
    <w:rsid w:val="00626362"/>
    <w:rsid w:val="00663C3D"/>
    <w:rsid w:val="00696981"/>
    <w:rsid w:val="006A1327"/>
    <w:rsid w:val="006A17CA"/>
    <w:rsid w:val="006B756D"/>
    <w:rsid w:val="006C2BCB"/>
    <w:rsid w:val="0070083F"/>
    <w:rsid w:val="007076FD"/>
    <w:rsid w:val="00713B84"/>
    <w:rsid w:val="00761D29"/>
    <w:rsid w:val="00784AD5"/>
    <w:rsid w:val="007A2EEB"/>
    <w:rsid w:val="007B3048"/>
    <w:rsid w:val="007C363E"/>
    <w:rsid w:val="007D6ADF"/>
    <w:rsid w:val="00800DA1"/>
    <w:rsid w:val="00845909"/>
    <w:rsid w:val="00861F9D"/>
    <w:rsid w:val="00872DDA"/>
    <w:rsid w:val="00891161"/>
    <w:rsid w:val="008C1931"/>
    <w:rsid w:val="008D676F"/>
    <w:rsid w:val="008E56A6"/>
    <w:rsid w:val="008E6840"/>
    <w:rsid w:val="00904314"/>
    <w:rsid w:val="0091069C"/>
    <w:rsid w:val="00913C69"/>
    <w:rsid w:val="00920BC2"/>
    <w:rsid w:val="00923129"/>
    <w:rsid w:val="00952540"/>
    <w:rsid w:val="0095643E"/>
    <w:rsid w:val="009656AB"/>
    <w:rsid w:val="009841C3"/>
    <w:rsid w:val="009902BC"/>
    <w:rsid w:val="009A29A7"/>
    <w:rsid w:val="009C0E30"/>
    <w:rsid w:val="00A043BD"/>
    <w:rsid w:val="00A31E2B"/>
    <w:rsid w:val="00A4541A"/>
    <w:rsid w:val="00A57ADC"/>
    <w:rsid w:val="00A941BB"/>
    <w:rsid w:val="00AB1230"/>
    <w:rsid w:val="00AE6460"/>
    <w:rsid w:val="00B02C18"/>
    <w:rsid w:val="00B07235"/>
    <w:rsid w:val="00B47411"/>
    <w:rsid w:val="00B77D35"/>
    <w:rsid w:val="00BB2A30"/>
    <w:rsid w:val="00BC48BE"/>
    <w:rsid w:val="00BC76FE"/>
    <w:rsid w:val="00BD7079"/>
    <w:rsid w:val="00C07363"/>
    <w:rsid w:val="00C319BA"/>
    <w:rsid w:val="00C33C09"/>
    <w:rsid w:val="00C64AF0"/>
    <w:rsid w:val="00C76047"/>
    <w:rsid w:val="00C81FA1"/>
    <w:rsid w:val="00C92595"/>
    <w:rsid w:val="00C9426F"/>
    <w:rsid w:val="00CA5FDE"/>
    <w:rsid w:val="00CD6456"/>
    <w:rsid w:val="00CE347A"/>
    <w:rsid w:val="00CF295A"/>
    <w:rsid w:val="00CF7CCD"/>
    <w:rsid w:val="00D07B12"/>
    <w:rsid w:val="00D66DFC"/>
    <w:rsid w:val="00D71F0D"/>
    <w:rsid w:val="00D74AEE"/>
    <w:rsid w:val="00D76C34"/>
    <w:rsid w:val="00DC5682"/>
    <w:rsid w:val="00DD0635"/>
    <w:rsid w:val="00E10A11"/>
    <w:rsid w:val="00E35D87"/>
    <w:rsid w:val="00E41199"/>
    <w:rsid w:val="00E517B5"/>
    <w:rsid w:val="00E5248E"/>
    <w:rsid w:val="00E55716"/>
    <w:rsid w:val="00E67CBD"/>
    <w:rsid w:val="00E7686B"/>
    <w:rsid w:val="00ED1AAA"/>
    <w:rsid w:val="00ED1C06"/>
    <w:rsid w:val="00EF2A4F"/>
    <w:rsid w:val="00EF3C76"/>
    <w:rsid w:val="00EF4422"/>
    <w:rsid w:val="00F54214"/>
    <w:rsid w:val="00F60FD6"/>
    <w:rsid w:val="00F9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94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Заголовки глав"/>
    <w:qFormat/>
    <w:rsid w:val="00AB1230"/>
    <w:pPr>
      <w:jc w:val="center"/>
    </w:pPr>
    <w:rPr>
      <w:rFonts w:ascii="Times New Roman" w:hAnsi="Times New Roman"/>
      <w:sz w:val="28"/>
    </w:rPr>
  </w:style>
  <w:style w:type="paragraph" w:styleId="13">
    <w:name w:val="heading 1"/>
    <w:basedOn w:val="a1"/>
    <w:next w:val="a1"/>
    <w:link w:val="14"/>
    <w:uiPriority w:val="9"/>
    <w:rsid w:val="00BC7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1"/>
    <w:link w:val="22"/>
    <w:uiPriority w:val="9"/>
    <w:qFormat/>
    <w:rsid w:val="00AB123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E7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4">
    <w:name w:val="Заголовок 1 Знак"/>
    <w:basedOn w:val="a2"/>
    <w:link w:val="13"/>
    <w:uiPriority w:val="9"/>
    <w:rsid w:val="00BC7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3"/>
    <w:next w:val="a1"/>
    <w:uiPriority w:val="39"/>
    <w:unhideWhenUsed/>
    <w:qFormat/>
    <w:rsid w:val="00BC76FE"/>
    <w:pPr>
      <w:outlineLvl w:val="9"/>
    </w:pPr>
    <w:rPr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B02C18"/>
    <w:pPr>
      <w:tabs>
        <w:tab w:val="right" w:leader="dot" w:pos="9344"/>
      </w:tabs>
      <w:spacing w:after="100"/>
      <w:jc w:val="both"/>
    </w:pPr>
  </w:style>
  <w:style w:type="character" w:styleId="a6">
    <w:name w:val="Hyperlink"/>
    <w:basedOn w:val="a2"/>
    <w:uiPriority w:val="99"/>
    <w:unhideWhenUsed/>
    <w:rsid w:val="00BC76FE"/>
    <w:rPr>
      <w:color w:val="0563C1" w:themeColor="hyperlink"/>
      <w:u w:val="single"/>
    </w:rPr>
  </w:style>
  <w:style w:type="paragraph" w:styleId="a7">
    <w:name w:val="header"/>
    <w:basedOn w:val="a1"/>
    <w:link w:val="a8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BC76FE"/>
  </w:style>
  <w:style w:type="paragraph" w:styleId="a9">
    <w:name w:val="footer"/>
    <w:basedOn w:val="a1"/>
    <w:link w:val="aa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BC76FE"/>
  </w:style>
  <w:style w:type="paragraph" w:styleId="ab">
    <w:name w:val="List Paragraph"/>
    <w:basedOn w:val="a1"/>
    <w:uiPriority w:val="34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qFormat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ac">
    <w:name w:val="УрФУ Основной"/>
    <w:basedOn w:val="Standard"/>
    <w:link w:val="ad"/>
    <w:qFormat/>
    <w:rsid w:val="008D676F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e">
    <w:name w:val="УрФУ Заголовки"/>
    <w:basedOn w:val="13"/>
    <w:next w:val="ac"/>
    <w:link w:val="af"/>
    <w:qFormat/>
    <w:rsid w:val="000E7B81"/>
    <w:pPr>
      <w:spacing w:before="0" w:line="360" w:lineRule="auto"/>
      <w:ind w:left="709"/>
      <w:jc w:val="left"/>
    </w:pPr>
    <w:rPr>
      <w:rFonts w:ascii="Times New Roman" w:hAnsi="Times New Roman"/>
      <w:b/>
      <w:color w:val="auto"/>
      <w:sz w:val="28"/>
      <w:szCs w:val="28"/>
    </w:rPr>
  </w:style>
  <w:style w:type="character" w:customStyle="1" w:styleId="Standard0">
    <w:name w:val="Standard Знак"/>
    <w:basedOn w:val="a2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ad">
    <w:name w:val="УрФУ Основной Знак"/>
    <w:basedOn w:val="Standard0"/>
    <w:link w:val="ac"/>
    <w:rsid w:val="008D676F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af0">
    <w:name w:val="УрФУ таблицы"/>
    <w:basedOn w:val="ac"/>
    <w:link w:val="af1"/>
    <w:qFormat/>
    <w:rsid w:val="00E67CBD"/>
    <w:pPr>
      <w:ind w:firstLine="0"/>
      <w:jc w:val="left"/>
    </w:pPr>
  </w:style>
  <w:style w:type="character" w:customStyle="1" w:styleId="af">
    <w:name w:val="УрФУ Заголовки Знак"/>
    <w:basedOn w:val="Standard0"/>
    <w:link w:val="ae"/>
    <w:rsid w:val="000E7B81"/>
    <w:rPr>
      <w:rFonts w:ascii="Times New Roman" w:eastAsiaTheme="majorEastAsia" w:hAnsi="Times New Roman" w:cstheme="majorBidi"/>
      <w:b/>
      <w:kern w:val="3"/>
      <w:sz w:val="28"/>
      <w:szCs w:val="28"/>
      <w:lang w:eastAsia="ru-RU"/>
    </w:rPr>
  </w:style>
  <w:style w:type="paragraph" w:customStyle="1" w:styleId="af2">
    <w:name w:val="УрФУ рисунки"/>
    <w:basedOn w:val="ac"/>
    <w:link w:val="af3"/>
    <w:qFormat/>
    <w:rsid w:val="00872DDA"/>
    <w:pPr>
      <w:ind w:firstLine="0"/>
      <w:jc w:val="center"/>
    </w:pPr>
    <w:rPr>
      <w:sz w:val="24"/>
    </w:rPr>
  </w:style>
  <w:style w:type="character" w:customStyle="1" w:styleId="af1">
    <w:name w:val="УрФУ таблицы Знак"/>
    <w:basedOn w:val="af"/>
    <w:link w:val="af0"/>
    <w:rsid w:val="00E67CB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f3">
    <w:name w:val="УрФУ рисунки Знак"/>
    <w:basedOn w:val="af1"/>
    <w:link w:val="af2"/>
    <w:rsid w:val="00872DDA"/>
    <w:rPr>
      <w:rFonts w:ascii="Times New Roman" w:eastAsia="Times New Roman" w:hAnsi="Times New Roman" w:cs="Times New Roman"/>
      <w:b w:val="0"/>
      <w:kern w:val="3"/>
      <w:sz w:val="24"/>
      <w:szCs w:val="28"/>
      <w:lang w:eastAsia="ru-RU"/>
    </w:rPr>
  </w:style>
  <w:style w:type="paragraph" w:customStyle="1" w:styleId="af4">
    <w:name w:val="УрФУ ЗАГОЛОВКИ"/>
    <w:basedOn w:val="ae"/>
    <w:link w:val="af5"/>
    <w:qFormat/>
    <w:rsid w:val="00626362"/>
    <w:rPr>
      <w:caps/>
    </w:rPr>
  </w:style>
  <w:style w:type="character" w:customStyle="1" w:styleId="af5">
    <w:name w:val="УрФУ ЗАГОЛОВКИ Знак"/>
    <w:basedOn w:val="af"/>
    <w:link w:val="af4"/>
    <w:rsid w:val="00626362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numbering" w:customStyle="1" w:styleId="1">
    <w:name w:val="УрФУ нумерация 1)"/>
    <w:basedOn w:val="a4"/>
    <w:uiPriority w:val="99"/>
    <w:rsid w:val="004C7622"/>
    <w:pPr>
      <w:numPr>
        <w:numId w:val="6"/>
      </w:numPr>
    </w:pPr>
  </w:style>
  <w:style w:type="numbering" w:customStyle="1" w:styleId="a0">
    <w:name w:val="УрФУ нумерация"/>
    <w:basedOn w:val="a4"/>
    <w:uiPriority w:val="99"/>
    <w:rsid w:val="004C7622"/>
    <w:pPr>
      <w:numPr>
        <w:numId w:val="8"/>
      </w:numPr>
    </w:pPr>
  </w:style>
  <w:style w:type="paragraph" w:customStyle="1" w:styleId="-0">
    <w:name w:val="УрФУ Нумерация -"/>
    <w:basedOn w:val="ac"/>
    <w:link w:val="-1"/>
    <w:qFormat/>
    <w:rsid w:val="00F968EF"/>
    <w:pPr>
      <w:numPr>
        <w:numId w:val="17"/>
      </w:numPr>
    </w:pPr>
  </w:style>
  <w:style w:type="numbering" w:customStyle="1" w:styleId="11">
    <w:name w:val="УрФУ Нумерация 1)"/>
    <w:basedOn w:val="a0"/>
    <w:uiPriority w:val="99"/>
    <w:rsid w:val="00626362"/>
    <w:pPr>
      <w:numPr>
        <w:numId w:val="10"/>
      </w:numPr>
    </w:pPr>
  </w:style>
  <w:style w:type="character" w:customStyle="1" w:styleId="-1">
    <w:name w:val="УрФУ Нумерация - Знак"/>
    <w:basedOn w:val="ad"/>
    <w:link w:val="-0"/>
    <w:rsid w:val="00F968EF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numbering" w:customStyle="1" w:styleId="10">
    <w:name w:val="УрФУ Нум 1)"/>
    <w:basedOn w:val="11"/>
    <w:uiPriority w:val="99"/>
    <w:rsid w:val="00626362"/>
    <w:pPr>
      <w:numPr>
        <w:numId w:val="12"/>
      </w:numPr>
    </w:pPr>
  </w:style>
  <w:style w:type="numbering" w:customStyle="1" w:styleId="-">
    <w:name w:val="УрФУ Нум -"/>
    <w:basedOn w:val="a4"/>
    <w:uiPriority w:val="99"/>
    <w:rsid w:val="006C2BCB"/>
    <w:pPr>
      <w:numPr>
        <w:numId w:val="16"/>
      </w:numPr>
    </w:pPr>
  </w:style>
  <w:style w:type="paragraph" w:customStyle="1" w:styleId="12">
    <w:name w:val="УрФУ Нум 1"/>
    <w:basedOn w:val="ac"/>
    <w:link w:val="16"/>
    <w:qFormat/>
    <w:rsid w:val="0033334E"/>
    <w:pPr>
      <w:numPr>
        <w:numId w:val="18"/>
      </w:numPr>
      <w:ind w:hanging="357"/>
    </w:pPr>
  </w:style>
  <w:style w:type="character" w:customStyle="1" w:styleId="16">
    <w:name w:val="УрФУ Нум 1 Знак"/>
    <w:basedOn w:val="ad"/>
    <w:link w:val="12"/>
    <w:rsid w:val="0033334E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numbering" w:customStyle="1" w:styleId="RTFNum2">
    <w:name w:val="RTF_Num 2"/>
    <w:basedOn w:val="a4"/>
    <w:rsid w:val="008D676F"/>
    <w:pPr>
      <w:numPr>
        <w:numId w:val="19"/>
      </w:numPr>
    </w:pPr>
  </w:style>
  <w:style w:type="table" w:styleId="af6">
    <w:name w:val="Table Grid"/>
    <w:basedOn w:val="a3"/>
    <w:uiPriority w:val="39"/>
    <w:rsid w:val="00E67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1"/>
    <w:next w:val="a1"/>
    <w:autoRedefine/>
    <w:uiPriority w:val="39"/>
    <w:unhideWhenUsed/>
    <w:rsid w:val="00663C3D"/>
    <w:pPr>
      <w:tabs>
        <w:tab w:val="left" w:pos="440"/>
      </w:tabs>
      <w:spacing w:after="100"/>
      <w:ind w:left="220"/>
      <w:jc w:val="both"/>
    </w:pPr>
  </w:style>
  <w:style w:type="character" w:customStyle="1" w:styleId="22">
    <w:name w:val="Заголовок 2 Знак"/>
    <w:basedOn w:val="a2"/>
    <w:link w:val="21"/>
    <w:uiPriority w:val="9"/>
    <w:rsid w:val="00AB1230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Textbody">
    <w:name w:val="Text body"/>
    <w:basedOn w:val="a1"/>
    <w:rsid w:val="00AB123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af7">
    <w:name w:val="Normal (Web)"/>
    <w:basedOn w:val="a1"/>
    <w:uiPriority w:val="99"/>
    <w:unhideWhenUsed/>
    <w:rsid w:val="00AB12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8">
    <w:name w:val="Strong"/>
    <w:basedOn w:val="a2"/>
    <w:uiPriority w:val="22"/>
    <w:qFormat/>
    <w:rsid w:val="00AB1230"/>
    <w:rPr>
      <w:b/>
      <w:bCs/>
    </w:rPr>
  </w:style>
  <w:style w:type="paragraph" w:styleId="af9">
    <w:name w:val="No Spacing"/>
    <w:uiPriority w:val="1"/>
    <w:qFormat/>
    <w:rsid w:val="00AB1230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2"/>
    <w:link w:val="3"/>
    <w:uiPriority w:val="9"/>
    <w:semiHidden/>
    <w:rsid w:val="000E7B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loko-tagsection">
    <w:name w:val="bloko-tag__section"/>
    <w:basedOn w:val="a2"/>
    <w:rsid w:val="00C76047"/>
  </w:style>
  <w:style w:type="table" w:styleId="afa">
    <w:name w:val="Grid Table Light"/>
    <w:basedOn w:val="a3"/>
    <w:uiPriority w:val="40"/>
    <w:rsid w:val="003075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">
    <w:name w:val="List Table 2"/>
    <w:basedOn w:val="a3"/>
    <w:uiPriority w:val="47"/>
    <w:rsid w:val="003075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List Table 1 Light"/>
    <w:basedOn w:val="a3"/>
    <w:uiPriority w:val="46"/>
    <w:rsid w:val="00307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">
    <w:name w:val="Unresolved Mention"/>
    <w:basedOn w:val="a2"/>
    <w:uiPriority w:val="99"/>
    <w:semiHidden/>
    <w:unhideWhenUsed/>
    <w:rsid w:val="00D07B12"/>
    <w:rPr>
      <w:color w:val="605E5C"/>
      <w:shd w:val="clear" w:color="auto" w:fill="E1DFDD"/>
    </w:rPr>
  </w:style>
  <w:style w:type="paragraph" w:styleId="31">
    <w:name w:val="toc 3"/>
    <w:basedOn w:val="a1"/>
    <w:next w:val="a1"/>
    <w:autoRedefine/>
    <w:uiPriority w:val="39"/>
    <w:unhideWhenUsed/>
    <w:rsid w:val="00904314"/>
    <w:pPr>
      <w:spacing w:after="100"/>
      <w:ind w:left="560"/>
    </w:pPr>
  </w:style>
  <w:style w:type="paragraph" w:customStyle="1" w:styleId="17">
    <w:name w:val="УрФУ 1"/>
    <w:basedOn w:val="Standard"/>
    <w:link w:val="18"/>
    <w:autoRedefine/>
    <w:qFormat/>
    <w:rsid w:val="008E56A6"/>
    <w:pPr>
      <w:spacing w:line="360" w:lineRule="auto"/>
      <w:ind w:firstLine="709"/>
      <w:contextualSpacing/>
      <w:jc w:val="both"/>
    </w:pPr>
    <w:rPr>
      <w:color w:val="000000"/>
      <w:shd w:val="clear" w:color="auto" w:fill="FFFFFF"/>
    </w:rPr>
  </w:style>
  <w:style w:type="character" w:customStyle="1" w:styleId="18">
    <w:name w:val="УрФУ 1 Знак"/>
    <w:basedOn w:val="Standard0"/>
    <w:link w:val="17"/>
    <w:rsid w:val="008E56A6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2">
    <w:name w:val="Перечисления 2"/>
    <w:basedOn w:val="a1"/>
    <w:autoRedefine/>
    <w:qFormat/>
    <w:rsid w:val="00904314"/>
    <w:pPr>
      <w:numPr>
        <w:numId w:val="35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sz w:val="24"/>
    </w:rPr>
  </w:style>
  <w:style w:type="paragraph" w:styleId="20">
    <w:name w:val="List Bullet 2"/>
    <w:basedOn w:val="a1"/>
    <w:uiPriority w:val="99"/>
    <w:semiHidden/>
    <w:unhideWhenUsed/>
    <w:rsid w:val="00904314"/>
    <w:pPr>
      <w:numPr>
        <w:numId w:val="36"/>
      </w:numPr>
      <w:contextualSpacing/>
      <w:jc w:val="left"/>
    </w:pPr>
    <w:rPr>
      <w:rFonts w:asciiTheme="minorHAnsi" w:hAnsiTheme="minorHAnsi"/>
      <w:sz w:val="22"/>
    </w:rPr>
  </w:style>
  <w:style w:type="paragraph" w:styleId="24">
    <w:name w:val="Body Text 2"/>
    <w:basedOn w:val="Standard"/>
    <w:link w:val="25"/>
    <w:rsid w:val="00904314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5">
    <w:name w:val="Основной текст 2 Знак"/>
    <w:basedOn w:val="a2"/>
    <w:link w:val="24"/>
    <w:rsid w:val="00904314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b">
    <w:name w:val="Основной текст МС"/>
    <w:link w:val="afc"/>
    <w:autoRedefine/>
    <w:qFormat/>
    <w:rsid w:val="0010458E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c">
    <w:name w:val="Основной текст МС Знак"/>
    <w:basedOn w:val="a2"/>
    <w:link w:val="afb"/>
    <w:rsid w:val="0010458E"/>
    <w:rPr>
      <w:rFonts w:ascii="Times New Roman" w:hAnsi="Times New Roman" w:cs="Times New Roman"/>
      <w:sz w:val="24"/>
      <w:szCs w:val="32"/>
    </w:rPr>
  </w:style>
  <w:style w:type="paragraph" w:styleId="afd">
    <w:name w:val="Body Text"/>
    <w:basedOn w:val="a1"/>
    <w:link w:val="afe"/>
    <w:uiPriority w:val="99"/>
    <w:semiHidden/>
    <w:unhideWhenUsed/>
    <w:rsid w:val="0010458E"/>
    <w:pPr>
      <w:spacing w:after="120"/>
      <w:jc w:val="left"/>
    </w:pPr>
    <w:rPr>
      <w:rFonts w:asciiTheme="minorHAnsi" w:hAnsiTheme="minorHAnsi"/>
      <w:sz w:val="22"/>
    </w:rPr>
  </w:style>
  <w:style w:type="character" w:customStyle="1" w:styleId="afe">
    <w:name w:val="Основной текст Знак"/>
    <w:basedOn w:val="a2"/>
    <w:link w:val="afd"/>
    <w:uiPriority w:val="99"/>
    <w:semiHidden/>
    <w:rsid w:val="0010458E"/>
  </w:style>
  <w:style w:type="paragraph" w:customStyle="1" w:styleId="aff">
    <w:name w:val="Таблица МС"/>
    <w:basedOn w:val="a1"/>
    <w:qFormat/>
    <w:rsid w:val="0010458E"/>
    <w:pPr>
      <w:spacing w:after="0" w:line="240" w:lineRule="auto"/>
      <w:jc w:val="both"/>
    </w:pPr>
    <w:rPr>
      <w:rFonts w:eastAsia="Calibri" w:cs="Times New Roman"/>
      <w:sz w:val="20"/>
      <w:szCs w:val="28"/>
    </w:rPr>
  </w:style>
  <w:style w:type="paragraph" w:customStyle="1" w:styleId="a">
    <w:name w:val="Раздел"/>
    <w:basedOn w:val="13"/>
    <w:autoRedefine/>
    <w:qFormat/>
    <w:rsid w:val="0010458E"/>
    <w:pPr>
      <w:numPr>
        <w:numId w:val="41"/>
      </w:numPr>
      <w:tabs>
        <w:tab w:val="left" w:pos="1021"/>
      </w:tabs>
      <w:autoSpaceDN w:val="0"/>
      <w:spacing w:before="0" w:line="360" w:lineRule="auto"/>
      <w:ind w:left="0" w:firstLine="709"/>
      <w:jc w:val="left"/>
      <w:textAlignment w:val="baseline"/>
    </w:pPr>
    <w:rPr>
      <w:rFonts w:ascii="Times New Roman" w:eastAsia="Times New Roman" w:hAnsi="Times New Roman" w:cs="Times New Roman"/>
      <w:b/>
      <w:bCs/>
      <w:color w:val="auto"/>
      <w:sz w:val="28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38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3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5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D53C9-9B1B-437A-A9E9-ACDEF191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Vasya Kudryavtsev</cp:lastModifiedBy>
  <cp:revision>9</cp:revision>
  <cp:lastPrinted>2022-03-24T16:20:00Z</cp:lastPrinted>
  <dcterms:created xsi:type="dcterms:W3CDTF">2022-04-05T17:40:00Z</dcterms:created>
  <dcterms:modified xsi:type="dcterms:W3CDTF">2024-01-14T18:16:00Z</dcterms:modified>
</cp:coreProperties>
</file>