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media/image3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«Київський політехнічний інститут»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32"/>
          <w:szCs w:val="28"/>
        </w:rPr>
        <w:t>3</w:t>
      </w:r>
    </w:p>
    <w:p>
      <w:pPr>
        <w:pStyle w:val="Title"/>
        <w:spacing w:lineRule="auto" w:line="360"/>
        <w:rPr>
          <w:b w:val="false"/>
          <w:b w:val="false"/>
          <w:szCs w:val="28"/>
        </w:rPr>
      </w:pPr>
      <w:r>
        <w:rPr>
          <w:b w:val="false"/>
          <w:szCs w:val="28"/>
        </w:rPr>
        <w:t>по дисципліні «</w:t>
      </w:r>
      <w:r>
        <w:rPr>
          <w:b w:val="false"/>
          <w:lang w:val="ru-RU"/>
        </w:rPr>
        <w:t>Математична статистика</w:t>
      </w:r>
      <w:r>
        <w:rPr>
          <w:b w:val="false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" w:eastAsiaTheme="minorEastAsia"/>
          <w:sz w:val="28"/>
          <w:szCs w:val="28"/>
          <w:lang w:eastAsia="ko-KR"/>
        </w:rPr>
      </w:pPr>
      <w:r>
        <w:rPr>
          <w:rFonts w:ascii="Times New Roman" w:hAnsi="Times New Roman"/>
          <w:sz w:val="28"/>
          <w:szCs w:val="28"/>
          <w:lang w:val="uk-UA"/>
        </w:rPr>
        <w:t>Тема:</w:t>
      </w:r>
      <w:r>
        <w:rPr>
          <w:rFonts w:ascii="Times New Roman" w:hAnsi="Times New Roman"/>
          <w:sz w:val="36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</w:rPr>
        <w:t>Інтервальні оцінки параметрів розподілу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tbl>
      <w:tblPr>
        <w:tblW w:w="998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27"/>
        <w:gridCol w:w="3956"/>
      </w:tblGrid>
      <w:tr>
        <w:trPr>
          <w:trHeight w:val="2538" w:hRule="atLeast"/>
        </w:trPr>
        <w:tc>
          <w:tcPr>
            <w:tcW w:w="602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ІТ-</w:t>
            </w: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Лемешко Борис Олександрович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 здачі ____________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 ___________</w:t>
            </w:r>
          </w:p>
        </w:tc>
        <w:tc>
          <w:tcPr>
            <w:tcW w:w="39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Перевірено: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доцент кафедри ТК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Ліхоузова Тетяна Анатоліївна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" w:eastAsiaTheme="minorEastAsia"/>
          <w:b/>
          <w:b/>
          <w:sz w:val="28"/>
          <w:szCs w:val="28"/>
          <w:lang w:val="uk-UA" w:eastAsia="ko-KR"/>
        </w:rPr>
      </w:pPr>
      <w:r>
        <w:rPr>
          <w:rFonts w:eastAsia="" w:eastAsiaTheme="minorEastAsia" w:ascii="Times New Roman" w:hAnsi="Times New Roman"/>
          <w:b/>
          <w:sz w:val="28"/>
          <w:szCs w:val="28"/>
          <w:lang w:val="uk-UA" w:eastAsia="ko-K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2016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Лабораторная робота №3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>: ознайомитись з методикою визначення інтервальних оцінок параметрів розподілу; дослідити, що впливає на якість інтервальних оцінок.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ind w:left="851" w:hanging="851"/>
        <w:jc w:val="both"/>
        <w:rPr>
          <w:rFonts w:ascii="Times New Roman" w:hAnsi="Times New Roman"/>
          <w:i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Основне завдання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інтервальні оцінки математичного сподівання та</w:t>
      </w:r>
    </w:p>
    <w:p>
      <w:pPr>
        <w:pStyle w:val="ListParagraph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середньоквадратичного відхилення при рівні довіри Р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дов</w:t>
      </w:r>
      <w:r>
        <w:rPr>
          <w:rFonts w:ascii="Times New Roman" w:hAnsi="Times New Roman"/>
          <w:sz w:val="28"/>
          <w:szCs w:val="28"/>
          <w:lang w:val="uk-UA"/>
        </w:rPr>
        <w:t xml:space="preserve"> = 0.95.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i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Додаткове завдання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Дослідити залежність оцінок від рівня Р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дов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Дослідити залежність оцінок від об’єму вибірки.</w:t>
      </w:r>
    </w:p>
    <w:p>
      <w:pPr>
        <w:pStyle w:val="Normal"/>
        <w:spacing w:lineRule="auto" w:line="360" w:before="0" w:after="0"/>
        <w:ind w:left="851" w:hanging="851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>
      <w:pPr>
        <w:pStyle w:val="ListParagraph"/>
        <w:numPr>
          <w:ilvl w:val="0"/>
          <w:numId w:val="3"/>
        </w:numPr>
        <w:ind w:left="720" w:hanging="436"/>
        <w:rPr>
          <w:lang w:eastAsia="ko-KR"/>
        </w:rPr>
      </w:pPr>
      <w:r>
        <w:rPr>
          <w:rFonts w:ascii="Times New Roman" w:hAnsi="Times New Roman"/>
          <w:sz w:val="28"/>
          <w:lang w:val="uk-UA"/>
        </w:rPr>
        <w:t>Для визначення інтервальних оцінок математичного сподівання та середньоквадратичного відхилення, беру дані для вибірки х з попередніх робіт та наступні формули:</w:t>
      </w:r>
    </w:p>
    <w:p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σ</w:t>
      </w:r>
      <w:r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5.2329</w:t>
      </w:r>
    </w:p>
    <w:p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α</w:t>
      </w:r>
      <w:r>
        <w:rPr>
          <w:rFonts w:ascii="Times New Roman" w:hAnsi="Times New Roman"/>
          <w:sz w:val="28"/>
          <w:szCs w:val="28"/>
        </w:rPr>
        <w:t xml:space="preserve"> = 77.3</w:t>
      </w:r>
    </w:p>
    <w:p>
      <w:pPr>
        <w:pStyle w:val="ListParagraph"/>
        <w:rPr>
          <w:lang w:val="uk-UA" w:eastAsia="ko-KR"/>
        </w:rPr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340995</wp:posOffset>
            </wp:positionV>
            <wp:extent cx="3324225" cy="866775"/>
            <wp:effectExtent l="0" t="0" r="0" b="0"/>
            <wp:wrapTight wrapText="bothSides">
              <wp:wrapPolygon edited="0">
                <wp:start x="6206" y="2454"/>
                <wp:lineTo x="2983" y="3681"/>
                <wp:lineTo x="0" y="7364"/>
                <wp:lineTo x="0" y="12889"/>
                <wp:lineTo x="2267" y="15957"/>
                <wp:lineTo x="5012" y="18412"/>
                <wp:lineTo x="5370" y="20867"/>
                <wp:lineTo x="18735" y="20867"/>
                <wp:lineTo x="20286" y="19026"/>
                <wp:lineTo x="20286" y="18412"/>
                <wp:lineTo x="21360" y="11047"/>
                <wp:lineTo x="20525" y="2454"/>
                <wp:lineTo x="6206" y="2454"/>
              </wp:wrapPolygon>
            </wp:wrapTight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 w:eastAsia="uk-UA"/>
        </w:rPr>
        <w:t>D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= </w:t>
      </w:r>
      <w:r>
        <w:rPr>
          <w:rFonts w:ascii="Times New Roman" w:hAnsi="Times New Roman"/>
          <w:sz w:val="28"/>
          <w:szCs w:val="28"/>
          <w:lang w:val="en-US" w:eastAsia="uk-UA"/>
        </w:rPr>
        <w:t>var</w:t>
      </w:r>
      <w:r>
        <w:rPr>
          <w:rFonts w:ascii="Times New Roman" w:hAnsi="Times New Roman"/>
          <w:sz w:val="28"/>
          <w:szCs w:val="28"/>
          <w:lang w:val="uk-UA" w:eastAsia="uk-UA"/>
        </w:rPr>
        <w:t>(</w:t>
      </w:r>
      <w:r>
        <w:rPr>
          <w:rFonts w:ascii="Times New Roman" w:hAnsi="Times New Roman"/>
          <w:sz w:val="28"/>
          <w:szCs w:val="28"/>
          <w:lang w:val="en-US" w:eastAsia="uk-UA"/>
        </w:rPr>
        <w:t>x</w:t>
      </w:r>
      <w:r>
        <w:rPr>
          <w:rFonts w:ascii="Times New Roman" w:hAnsi="Times New Roman"/>
          <w:sz w:val="28"/>
          <w:szCs w:val="28"/>
          <w:lang w:val="uk-UA" w:eastAsia="uk-UA"/>
        </w:rPr>
        <w:t>) = 27.51</w:t>
      </w:r>
    </w:p>
    <w:p>
      <w:pPr>
        <w:pStyle w:val="ListParagraph"/>
        <w:rPr>
          <w:lang w:val="uk-UA"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drawing>
          <wp:inline distT="0" distB="0" distL="0" distR="0">
            <wp:extent cx="1771650" cy="8667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uk-UA" w:eastAsia="ko-KR"/>
        </w:rPr>
      </w:pPr>
      <w:r>
        <w:rPr>
          <w:lang w:val="uk-UA" w:eastAsia="ko-KR"/>
        </w:rPr>
      </w:r>
    </w:p>
    <w:p>
      <w:pPr>
        <w:pStyle w:val="ListParagraph"/>
        <w:rPr>
          <w:lang w:val="uk-UA" w:eastAsia="ko-KR"/>
        </w:rPr>
      </w:pPr>
      <w:r>
        <w:rPr>
          <w:lang w:val="uk-UA" w:eastAsia="ko-KR"/>
        </w:rPr>
      </w:r>
    </w:p>
    <w:p>
      <w:pPr>
        <w:pStyle w:val="ListParagraph"/>
        <w:rPr>
          <w:lang w:val="uk-UA" w:eastAsia="ko-KR"/>
        </w:rPr>
      </w:pPr>
      <w:bookmarkStart w:id="0" w:name="_GoBack"/>
      <w:bookmarkEnd w:id="0"/>
      <w:r>
        <w:rPr/>
        <w:drawing>
          <wp:inline distT="0" distB="0" distL="0" distR="0">
            <wp:extent cx="3125470" cy="8667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773" t="67926" r="38340" b="2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результаті маємо довірчі інтервали для:</w:t>
      </w:r>
    </w:p>
    <w:p>
      <w:pPr>
        <w:pStyle w:val="HTMLPreformatted"/>
        <w:shd w:val="clear" w:color="auto" w:fill="FFFFFF"/>
        <w:spacing w:lineRule="atLeast" w:line="225"/>
        <w:ind w:left="502" w:firstLine="2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Математичного сподівання  -  </w:t>
      </w:r>
      <w:r>
        <w:rPr>
          <w:rFonts w:cs="Times New Roman" w:ascii="Times New Roman" w:hAnsi="Times New Roman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</w:rPr>
        <w:t>76.61019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- </w:t>
      </w:r>
      <w:r>
        <w:rPr>
          <w:rFonts w:cs="Times New Roman" w:ascii="Times New Roman" w:hAnsi="Times New Roman"/>
          <w:color w:val="000000"/>
          <w:sz w:val="28"/>
          <w:szCs w:val="28"/>
        </w:rPr>
        <w:t>78.04991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</w:p>
    <w:p>
      <w:pPr>
        <w:pStyle w:val="HTMLPreformatted"/>
        <w:shd w:val="clear" w:color="auto" w:fill="FFFFFF"/>
        <w:spacing w:lineRule="atLeast" w:line="225"/>
        <w:ind w:left="709" w:hanging="0"/>
        <w:rPr>
          <w:rFonts w:ascii="Lucida Console" w:hAnsi="Lucida Console"/>
          <w:color w:val="000000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Середньоквадратичного відхилення – (</w:t>
      </w:r>
      <w:r>
        <w:rPr>
          <w:rFonts w:cs="Times New Roman" w:ascii="Times New Roman" w:hAnsi="Times New Roman"/>
          <w:color w:val="000000"/>
          <w:sz w:val="28"/>
        </w:rPr>
        <w:t>4.792219</w:t>
      </w:r>
      <w:r>
        <w:rPr>
          <w:rFonts w:cs="Times New Roman" w:ascii="Times New Roman" w:hAnsi="Times New Roman"/>
          <w:color w:val="000000"/>
          <w:sz w:val="28"/>
          <w:lang w:val="uk-UA"/>
        </w:rPr>
        <w:t xml:space="preserve"> - </w:t>
      </w:r>
      <w:r>
        <w:rPr>
          <w:rFonts w:cs="Times New Roman" w:ascii="Times New Roman" w:hAnsi="Times New Roman"/>
          <w:color w:val="000000"/>
          <w:sz w:val="28"/>
        </w:rPr>
        <w:t>5.826941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25"/>
        <w:ind w:left="709" w:hanging="425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2.</w:t>
      </w:r>
    </w:p>
    <w:tbl>
      <w:tblPr>
        <w:tblStyle w:val="a8"/>
        <w:tblW w:w="803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6"/>
        <w:gridCol w:w="1560"/>
        <w:gridCol w:w="1701"/>
        <w:gridCol w:w="1559"/>
        <w:gridCol w:w="1559"/>
      </w:tblGrid>
      <w:tr>
        <w:trPr>
          <w:trHeight w:val="517" w:hRule="atLeast"/>
        </w:trPr>
        <w:tc>
          <w:tcPr>
            <w:tcW w:w="16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дов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0.99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0.95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0.85</w:t>
            </w:r>
          </w:p>
        </w:tc>
        <w:tc>
          <w:tcPr>
            <w:tcW w:w="1559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0.75</w:t>
            </w:r>
          </w:p>
        </w:tc>
      </w:tr>
      <w:tr>
        <w:trPr>
          <w:trHeight w:val="621" w:hRule="atLeast"/>
        </w:trPr>
        <w:tc>
          <w:tcPr>
            <w:tcW w:w="16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α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HTMLPreformatted"/>
              <w:shd w:val="clear" w:color="auto" w:fill="FFFFFF"/>
              <w:spacing w:lineRule="atLeast" w:line="225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76.3840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78.2761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76.61019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78.04991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76.80134 - 77.85876</w:t>
            </w:r>
          </w:p>
        </w:tc>
        <w:tc>
          <w:tcPr>
            <w:tcW w:w="1559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76.90755 - 77.75255</w:t>
            </w:r>
          </w:p>
        </w:tc>
      </w:tr>
      <w:tr>
        <w:trPr>
          <w:trHeight w:val="556" w:hRule="atLeast"/>
        </w:trPr>
        <w:tc>
          <w:tcPr>
            <w:tcW w:w="16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σ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4.657574 - 6.023215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4.792219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5.826941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4.911204 -  5.669137</w:t>
            </w:r>
          </w:p>
        </w:tc>
        <w:tc>
          <w:tcPr>
            <w:tcW w:w="1559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4.979486 - 5.584473</w:t>
            </w:r>
          </w:p>
        </w:tc>
      </w:tr>
      <w:tr>
        <w:trPr>
          <w:trHeight w:val="517" w:hRule="atLeast"/>
        </w:trPr>
        <w:tc>
          <w:tcPr>
            <w:tcW w:w="16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>
        <w:trPr>
          <w:trHeight w:val="621" w:hRule="atLeast"/>
        </w:trPr>
        <w:tc>
          <w:tcPr>
            <w:tcW w:w="16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α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HTMLPreformatted"/>
              <w:shd w:val="clear" w:color="auto" w:fill="FFFFFF"/>
              <w:spacing w:lineRule="atLeast" w:line="225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76.61019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uk-UA"/>
              </w:rPr>
              <w:t xml:space="preserve"> -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78.04991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76.50087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-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78.15923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76.31946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-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78.34064</w:t>
            </w:r>
          </w:p>
        </w:tc>
        <w:tc>
          <w:tcPr>
            <w:tcW w:w="1559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75.92123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-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78.73887</w:t>
            </w:r>
          </w:p>
        </w:tc>
      </w:tr>
      <w:tr>
        <w:trPr>
          <w:trHeight w:val="556" w:hRule="atLeast"/>
        </w:trPr>
        <w:tc>
          <w:tcPr>
            <w:tcW w:w="16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σ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4.792219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5.826941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4.732108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-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5.929395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4.636789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-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6.109213</w:t>
            </w:r>
          </w:p>
        </w:tc>
        <w:tc>
          <w:tcPr>
            <w:tcW w:w="1559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25"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>4.445278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-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 6.552701</w:t>
            </w:r>
          </w:p>
        </w:tc>
      </w:tr>
    </w:tbl>
    <w:p>
      <w:pPr>
        <w:pStyle w:val="ListParagrap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lang w:val="en-US"/>
        </w:rPr>
      </w:pPr>
      <w:r>
        <w:rPr/>
        <w:drawing>
          <wp:inline distT="0" distB="0" distL="0" distR="0">
            <wp:extent cx="3057525" cy="192405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/>
        <w:drawing>
          <wp:inline distT="0" distB="0" distL="0" distR="0">
            <wp:extent cx="2828925" cy="192405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ListParagraph"/>
        <w:rPr>
          <w:rFonts w:ascii="Times New Roman" w:hAnsi="Times New Roman"/>
          <w:sz w:val="28"/>
          <w:lang w:val="en-US"/>
        </w:rPr>
      </w:pPr>
      <w:r>
        <w:rPr/>
        <w:drawing>
          <wp:inline distT="0" distB="0" distL="0" distR="0">
            <wp:extent cx="3057525" cy="20193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/>
        <w:drawing>
          <wp:inline distT="0" distB="0" distL="0" distR="0">
            <wp:extent cx="2828925" cy="20193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Висновок:</w:t>
      </w:r>
      <w:r>
        <w:rPr>
          <w:rFonts w:ascii="Times New Roman" w:hAnsi="Times New Roman"/>
          <w:sz w:val="28"/>
          <w:lang w:val="uk-UA"/>
        </w:rPr>
        <w:t xml:space="preserve">  Визначивши</w:t>
      </w:r>
      <w:r>
        <w:rPr>
          <w:rFonts w:ascii="Times New Roman" w:hAnsi="Times New Roman"/>
          <w:sz w:val="28"/>
          <w:szCs w:val="28"/>
          <w:lang w:val="uk-UA"/>
        </w:rPr>
        <w:t xml:space="preserve"> інтервальні оцінки параметрів розподілу, я дослідив залежність оцінок від рівня довіри та від розміру вибірки. Роблю висновок згідно отриманих даних, що при збільшені рівня довіри інтервали точкових оцінок збільшуються, а чим більший розмір вибірки, тим менші точкові інтервали ми отримаємо.  </w:t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ucida Console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557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hAnsiTheme="minorHAnsi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qFormat/>
    <w:rsid w:val="00285579"/>
    <w:rPr>
      <w:rFonts w:ascii="Times New Roman" w:hAnsi="Times New Roman" w:eastAsia="Times New Roman" w:cs="Times New Roman"/>
      <w:b/>
      <w:sz w:val="28"/>
      <w:szCs w:val="20"/>
      <w:lang w:val="uk-UA"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4a63d1"/>
    <w:rPr>
      <w:rFonts w:ascii="Courier New" w:hAnsi="Courier New" w:eastAsia="Times New Roman" w:cs="Courier New"/>
      <w:sz w:val="20"/>
      <w:szCs w:val="20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4a63d1"/>
    <w:rPr>
      <w:rFonts w:ascii="Tahoma" w:hAnsi="Tahoma" w:eastAsia="Calibri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40639c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875a4b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4"/>
    <w:qFormat/>
    <w:rsid w:val="00285579"/>
    <w:pPr>
      <w:spacing w:lineRule="auto" w:line="240" w:before="0" w:after="0"/>
      <w:jc w:val="center"/>
    </w:pPr>
    <w:rPr>
      <w:rFonts w:ascii="Times New Roman" w:hAnsi="Times New Roman" w:eastAsia="Times New Roman"/>
      <w:b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285579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4a63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ko-KR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4a63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f539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 max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0.99</c:v>
                </c:pt>
                <c:pt idx="1">
                  <c:v>0.95</c:v>
                </c:pt>
                <c:pt idx="2">
                  <c:v>0.85</c:v>
                </c:pt>
                <c:pt idx="3">
                  <c:v>0.75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78.2761</c:v>
                </c:pt>
                <c:pt idx="1">
                  <c:v>78.04991</c:v>
                </c:pt>
                <c:pt idx="2">
                  <c:v>77.85876</c:v>
                </c:pt>
                <c:pt idx="3">
                  <c:v>77.75255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M min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0.99</c:v>
                </c:pt>
                <c:pt idx="1">
                  <c:v>0.95</c:v>
                </c:pt>
                <c:pt idx="2">
                  <c:v>0.85</c:v>
                </c:pt>
                <c:pt idx="3">
                  <c:v>0.75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76.384</c:v>
                </c:pt>
                <c:pt idx="1">
                  <c:v>76.61019</c:v>
                </c:pt>
                <c:pt idx="2">
                  <c:v>76.80134</c:v>
                </c:pt>
                <c:pt idx="3">
                  <c:v>76.90755</c:v>
                </c:pt>
              </c:numCache>
            </c:numRef>
          </c:yVal>
          <c:smooth val="1"/>
        </c:ser>
        <c:axId val="41939617"/>
        <c:axId val="8755853"/>
      </c:scatterChart>
      <c:valAx>
        <c:axId val="4193961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755853"/>
        <c:crosses val="autoZero"/>
        <c:crossBetween val="midCat"/>
      </c:valAx>
      <c:valAx>
        <c:axId val="8755853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1939617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 min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0.99</c:v>
                </c:pt>
                <c:pt idx="1">
                  <c:v>0.95</c:v>
                </c:pt>
                <c:pt idx="2">
                  <c:v>0.85</c:v>
                </c:pt>
                <c:pt idx="3">
                  <c:v>0.75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4.657574</c:v>
                </c:pt>
                <c:pt idx="1">
                  <c:v>4.792219</c:v>
                </c:pt>
                <c:pt idx="2">
                  <c:v>4.911204</c:v>
                </c:pt>
                <c:pt idx="3">
                  <c:v>4.979486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D max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0.99</c:v>
                </c:pt>
                <c:pt idx="1">
                  <c:v>0.95</c:v>
                </c:pt>
                <c:pt idx="2">
                  <c:v>0.85</c:v>
                </c:pt>
                <c:pt idx="3">
                  <c:v>0.75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6.023215</c:v>
                </c:pt>
                <c:pt idx="1">
                  <c:v>5.826941</c:v>
                </c:pt>
                <c:pt idx="2">
                  <c:v>5.669137</c:v>
                </c:pt>
                <c:pt idx="3">
                  <c:v>5.584473</c:v>
                </c:pt>
              </c:numCache>
            </c:numRef>
          </c:yVal>
          <c:smooth val="1"/>
        </c:ser>
        <c:axId val="79197209"/>
        <c:axId val="56261778"/>
      </c:scatterChart>
      <c:valAx>
        <c:axId val="7919720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6261778"/>
        <c:crosses val="autoZero"/>
        <c:crossBetween val="midCat"/>
      </c:valAx>
      <c:valAx>
        <c:axId val="5626177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9197209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 min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76.61019</c:v>
                </c:pt>
                <c:pt idx="1">
                  <c:v>76.50087</c:v>
                </c:pt>
                <c:pt idx="2">
                  <c:v>76.31946</c:v>
                </c:pt>
                <c:pt idx="3">
                  <c:v>75.92123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M max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78.04991</c:v>
                </c:pt>
                <c:pt idx="1">
                  <c:v>78.15923</c:v>
                </c:pt>
                <c:pt idx="2">
                  <c:v>78.34064</c:v>
                </c:pt>
                <c:pt idx="3">
                  <c:v>78.73887</c:v>
                </c:pt>
              </c:numCache>
            </c:numRef>
          </c:yVal>
          <c:smooth val="1"/>
        </c:ser>
        <c:axId val="19513382"/>
        <c:axId val="76148802"/>
      </c:scatterChart>
      <c:valAx>
        <c:axId val="1951338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6148802"/>
        <c:crosses val="autoZero"/>
        <c:crossBetween val="midCat"/>
      </c:valAx>
      <c:valAx>
        <c:axId val="7614880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9513382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 min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4.792219</c:v>
                </c:pt>
                <c:pt idx="1">
                  <c:v>4.732108</c:v>
                </c:pt>
                <c:pt idx="2">
                  <c:v>4.636789</c:v>
                </c:pt>
                <c:pt idx="3">
                  <c:v>4.445278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D max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100</c:v>
                </c:pt>
                <c:pt idx="3">
                  <c:v>50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5.826941</c:v>
                </c:pt>
                <c:pt idx="1">
                  <c:v>5.929395</c:v>
                </c:pt>
                <c:pt idx="2">
                  <c:v>6.109213</c:v>
                </c:pt>
                <c:pt idx="3">
                  <c:v>6.552701</c:v>
                </c:pt>
              </c:numCache>
            </c:numRef>
          </c:yVal>
          <c:smooth val="1"/>
        </c:ser>
        <c:axId val="78929549"/>
        <c:axId val="94504191"/>
      </c:scatterChart>
      <c:valAx>
        <c:axId val="7892954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4504191"/>
        <c:crosses val="autoZero"/>
        <c:crossBetween val="midCat"/>
      </c:valAx>
      <c:valAx>
        <c:axId val="94504191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8929549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LibreOffice/5.2.2.2$Windows_x86 LibreOffice_project/8f96e87c890bf8fa77463cd4b640a2312823f3ad</Application>
  <Pages>3</Pages>
  <Words>263</Words>
  <Characters>1675</Characters>
  <CharactersWithSpaces>1882</CharactersWithSpaces>
  <Paragraphs>69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2016-12-08T06:55:00Z</dcterms:created>
  <dc:creator>Никита</dc:creator>
  <dc:description/>
  <dc:language>uk-UA</dc:language>
  <cp:lastModifiedBy/>
  <cp:lastPrinted>2016-12-08T07:06:00Z</cp:lastPrinted>
  <dcterms:modified xsi:type="dcterms:W3CDTF">2016-12-08T14:39:48Z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