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CA8733" w14:textId="2B32A09B" w:rsidR="006C1C77" w:rsidRDefault="006C1C77" w:rsidP="005B12FD">
      <w:pPr>
        <w:rPr>
          <w:b/>
          <w:bCs/>
        </w:rPr>
      </w:pPr>
      <w:r>
        <w:rPr>
          <w:b/>
          <w:bCs/>
        </w:rPr>
        <w:t>DSE6111 Course Project</w:t>
      </w:r>
    </w:p>
    <w:p w14:paraId="1195B111" w14:textId="58BEFBB0" w:rsidR="005B12FD" w:rsidRPr="005B12FD" w:rsidRDefault="005B12FD" w:rsidP="005B12FD">
      <w:r w:rsidRPr="005B12FD">
        <w:rPr>
          <w:b/>
          <w:bCs/>
        </w:rPr>
        <w:t>Customer: </w:t>
      </w:r>
      <w:r w:rsidRPr="005B12FD">
        <w:t>ABC Corporation.</w:t>
      </w:r>
    </w:p>
    <w:p w14:paraId="36B69DF6" w14:textId="77777777" w:rsidR="005B12FD" w:rsidRPr="005B12FD" w:rsidRDefault="005B12FD" w:rsidP="005B12FD">
      <w:r w:rsidRPr="005B12FD">
        <w:rPr>
          <w:b/>
          <w:bCs/>
        </w:rPr>
        <w:t>Business Need</w:t>
      </w:r>
      <w:r w:rsidRPr="005B12FD">
        <w:t xml:space="preserve">: ABC Corporation would like to identify customers that have a high risk of attrition (i.e., leaving the services of ABC Corporation). The risk of attrition should be a value between 0 and 1, so it can be interpreted as the probability that the customer leaves. With this capability, ABC management can target these customers that have a high risk (i.e., probability) of attrition with additional advertisements and/or offers </w:t>
      </w:r>
      <w:proofErr w:type="gramStart"/>
      <w:r w:rsidRPr="005B12FD">
        <w:t>in an effort to</w:t>
      </w:r>
      <w:proofErr w:type="gramEnd"/>
      <w:r w:rsidRPr="005B12FD">
        <w:t xml:space="preserve"> prevent them from leaving. Furthermore, ABC Corporation would like to know which features of a customer are most predictive of attrition.</w:t>
      </w:r>
    </w:p>
    <w:p w14:paraId="16D6B678" w14:textId="77777777" w:rsidR="005B12FD" w:rsidRPr="005B12FD" w:rsidRDefault="005B12FD" w:rsidP="005B12FD">
      <w:r w:rsidRPr="005B12FD">
        <w:rPr>
          <w:b/>
          <w:bCs/>
        </w:rPr>
        <w:t>Data</w:t>
      </w:r>
      <w:r w:rsidRPr="005B12FD">
        <w:t>: ABC Corporation has provided a data set containing information on approximately 10,000 customers for which it is known whether each customer is an existing customer or has left. Students are required to use this data set provided in the zipped folder below.</w:t>
      </w:r>
    </w:p>
    <w:p w14:paraId="73F8A549" w14:textId="77777777" w:rsidR="005B12FD" w:rsidRDefault="005B12FD" w:rsidP="00AD6248"/>
    <w:p w14:paraId="38748B56" w14:textId="77777777" w:rsidR="005B12FD" w:rsidRDefault="005B12FD" w:rsidP="00AD6248"/>
    <w:p w14:paraId="01908FDD" w14:textId="24E9CD45" w:rsidR="00AD6248" w:rsidRPr="00AD6248" w:rsidRDefault="00AD6248" w:rsidP="00AD6248">
      <w:r w:rsidRPr="00AD6248">
        <w:t>The first step in the predictive modeling process is to carefully consider the objectives (i.e., the business needs) in the context of the available data, appropriate and applicable predictive modeling methods, as well as the expected analytic and informational outcomes. Consequently, the Analytic Plan is a detailed and specific outline addressing at least the following:</w:t>
      </w:r>
    </w:p>
    <w:p w14:paraId="21EBCB22" w14:textId="77777777" w:rsidR="00AD6248" w:rsidRPr="00AD6248" w:rsidRDefault="00AD6248" w:rsidP="00AD6248">
      <w:pPr>
        <w:numPr>
          <w:ilvl w:val="0"/>
          <w:numId w:val="1"/>
        </w:numPr>
      </w:pPr>
      <w:r w:rsidRPr="00AD6248">
        <w:t>Using the business need and project data available in Canvas (on the "Course Project" page of the "Start Here" module), propose a supervised classification problem to address the business need.</w:t>
      </w:r>
    </w:p>
    <w:p w14:paraId="6DDC9385" w14:textId="77777777" w:rsidR="00AD6248" w:rsidRPr="00AD6248" w:rsidRDefault="00AD6248" w:rsidP="00AD6248">
      <w:pPr>
        <w:numPr>
          <w:ilvl w:val="1"/>
          <w:numId w:val="1"/>
        </w:numPr>
      </w:pPr>
      <w:r w:rsidRPr="00AD6248">
        <w:t>What is the label (i.e., the target or dependent variable) for the supervised classification problem?</w:t>
      </w:r>
    </w:p>
    <w:p w14:paraId="42143530" w14:textId="77777777" w:rsidR="00AD6248" w:rsidRPr="00AD6248" w:rsidRDefault="00AD6248" w:rsidP="00AD6248">
      <w:pPr>
        <w:numPr>
          <w:ilvl w:val="1"/>
          <w:numId w:val="1"/>
        </w:numPr>
      </w:pPr>
      <w:r w:rsidRPr="00AD6248">
        <w:t>What data processing is needed and how will it be performed? Note: all variables should be included in the analysis unless a reason is given for exclusion.</w:t>
      </w:r>
    </w:p>
    <w:p w14:paraId="1C4948D5" w14:textId="77777777" w:rsidR="00AD6248" w:rsidRPr="00AD6248" w:rsidRDefault="00AD6248" w:rsidP="00AD6248">
      <w:pPr>
        <w:numPr>
          <w:ilvl w:val="1"/>
          <w:numId w:val="1"/>
        </w:numPr>
      </w:pPr>
      <w:r w:rsidRPr="00AD6248">
        <w:t>What features will be initially included?</w:t>
      </w:r>
    </w:p>
    <w:p w14:paraId="427BD76A" w14:textId="77777777" w:rsidR="00AD6248" w:rsidRPr="00AD6248" w:rsidRDefault="00AD6248" w:rsidP="00AD6248">
      <w:pPr>
        <w:numPr>
          <w:ilvl w:val="0"/>
          <w:numId w:val="1"/>
        </w:numPr>
      </w:pPr>
      <w:r w:rsidRPr="00AD6248">
        <w:t>What are the expected analytic and informational outcomes to be produced? How will the model be used in practice?</w:t>
      </w:r>
    </w:p>
    <w:p w14:paraId="2403D4A7" w14:textId="77777777" w:rsidR="00D249C7" w:rsidRDefault="00D249C7"/>
    <w:p w14:paraId="1A679F9D" w14:textId="586D03EE" w:rsidR="00AD6248" w:rsidRPr="00AD6248" w:rsidRDefault="00AD6248" w:rsidP="00AD6248">
      <w:r>
        <w:t xml:space="preserve">The second step </w:t>
      </w:r>
      <w:r w:rsidRPr="00AD6248">
        <w:t>is to review the preliminary machine learning models built using the data processing steps and features outlined in the Analytic Plan. Consequently, the Preliminary Results should provide </w:t>
      </w:r>
      <w:r w:rsidRPr="00AD6248">
        <w:rPr>
          <w:i/>
          <w:iCs/>
        </w:rPr>
        <w:t>at least</w:t>
      </w:r>
      <w:r w:rsidRPr="00AD6248">
        <w:t> the following:</w:t>
      </w:r>
    </w:p>
    <w:p w14:paraId="14630DD9" w14:textId="77777777" w:rsidR="00AD6248" w:rsidRPr="00AD6248" w:rsidRDefault="00AD6248" w:rsidP="00AD6248">
      <w:pPr>
        <w:numPr>
          <w:ilvl w:val="0"/>
          <w:numId w:val="2"/>
        </w:numPr>
      </w:pPr>
      <w:r w:rsidRPr="00AD6248">
        <w:t>After performing the data processing steps and creating the features proposed in the Analytic Plan, train at least one logistic regression model and one kNN model on the resulting feature set to predict the label.</w:t>
      </w:r>
    </w:p>
    <w:p w14:paraId="37170012" w14:textId="77777777" w:rsidR="00AD6248" w:rsidRPr="00AD6248" w:rsidRDefault="00AD6248" w:rsidP="00AD6248">
      <w:pPr>
        <w:numPr>
          <w:ilvl w:val="0"/>
          <w:numId w:val="2"/>
        </w:numPr>
      </w:pPr>
      <w:r w:rsidRPr="00AD6248">
        <w:t>Evaluate the models on a held-out test set using accuracy, ROC and AUC plots. Furthermore, compare the performance of the models to the null model.</w:t>
      </w:r>
    </w:p>
    <w:p w14:paraId="086A7BE6" w14:textId="77777777" w:rsidR="00AD6248" w:rsidRPr="00AD6248" w:rsidRDefault="00AD6248" w:rsidP="00AD6248">
      <w:pPr>
        <w:numPr>
          <w:ilvl w:val="0"/>
          <w:numId w:val="2"/>
        </w:numPr>
      </w:pPr>
      <w:r w:rsidRPr="00AD6248">
        <w:t>Based on the evaluation of the preliminary models, provide further data processing and feature engineering steps that will be implemented and investigated for the Final Report.</w:t>
      </w:r>
    </w:p>
    <w:p w14:paraId="323E4D45" w14:textId="77777777" w:rsidR="00AD6248" w:rsidRDefault="00AD6248"/>
    <w:p w14:paraId="198B458F" w14:textId="782648C7" w:rsidR="00AD6248" w:rsidRPr="00AD6248" w:rsidRDefault="00AD6248" w:rsidP="00AD6248">
      <w:r>
        <w:t xml:space="preserve">For The last step of the </w:t>
      </w:r>
      <w:r w:rsidRPr="00AD6248">
        <w:t xml:space="preserve">Final Report, imagine that you are a data scientist conducting predictive-modeling-based analyses for your clients, who might be internal or external to your organization. You have had at least two prior meetings in which you discussed your clients’ needs and your proposed approach (typically in one of your first meetings), following which you also reviewed with your clients your initial findings and collected their feedback, </w:t>
      </w:r>
      <w:proofErr w:type="gramStart"/>
      <w:r w:rsidRPr="00AD6248">
        <w:lastRenderedPageBreak/>
        <w:t>subsequent to</w:t>
      </w:r>
      <w:proofErr w:type="gramEnd"/>
      <w:r w:rsidRPr="00AD6248">
        <w:t xml:space="preserve"> which you made any changes to your </w:t>
      </w:r>
      <w:proofErr w:type="gramStart"/>
      <w:r w:rsidRPr="00AD6248">
        <w:t>analyses</w:t>
      </w:r>
      <w:proofErr w:type="gramEnd"/>
      <w:r w:rsidRPr="00AD6248">
        <w:t xml:space="preserve"> that might have been warranted. At this point, you are putting together your final report, the focus of which is on the </w:t>
      </w:r>
      <w:r w:rsidRPr="00AD6248">
        <w:rPr>
          <w:i/>
          <w:iCs/>
        </w:rPr>
        <w:t>key findings and recommendations. </w:t>
      </w:r>
      <w:r w:rsidRPr="00AD6248">
        <w:t xml:space="preserve">Consequently, the Final Report should </w:t>
      </w:r>
      <w:proofErr w:type="gramStart"/>
      <w:r w:rsidRPr="00AD6248">
        <w:t>provide </w:t>
      </w:r>
      <w:r w:rsidRPr="00AD6248">
        <w:rPr>
          <w:i/>
          <w:iCs/>
        </w:rPr>
        <w:t>at least</w:t>
      </w:r>
      <w:proofErr w:type="gramEnd"/>
      <w:r w:rsidRPr="00AD6248">
        <w:t> the following:</w:t>
      </w:r>
    </w:p>
    <w:p w14:paraId="0EF84995" w14:textId="77777777" w:rsidR="00AD6248" w:rsidRPr="00AD6248" w:rsidRDefault="00AD6248" w:rsidP="00AD6248">
      <w:pPr>
        <w:numPr>
          <w:ilvl w:val="0"/>
          <w:numId w:val="3"/>
        </w:numPr>
      </w:pPr>
      <w:r w:rsidRPr="00AD6248">
        <w:t>Restate the data preparation and feature engineering steps that were performed.</w:t>
      </w:r>
    </w:p>
    <w:p w14:paraId="662B894E" w14:textId="77777777" w:rsidR="00AD6248" w:rsidRPr="00AD6248" w:rsidRDefault="00AD6248" w:rsidP="00AD6248">
      <w:pPr>
        <w:numPr>
          <w:ilvl w:val="1"/>
          <w:numId w:val="3"/>
        </w:numPr>
      </w:pPr>
      <w:r w:rsidRPr="00AD6248">
        <w:t>Incorporate any changes that were made to the original steps outlined in the Analytic Plan.</w:t>
      </w:r>
    </w:p>
    <w:p w14:paraId="2F3F6DAC" w14:textId="77777777" w:rsidR="00AD6248" w:rsidRPr="00AD6248" w:rsidRDefault="00AD6248" w:rsidP="00AD6248">
      <w:pPr>
        <w:numPr>
          <w:ilvl w:val="0"/>
          <w:numId w:val="3"/>
        </w:numPr>
      </w:pPr>
      <w:r w:rsidRPr="00AD6248">
        <w:t xml:space="preserve">Compare the performance of the following models: logistic regression, kNN, naive Bayes, random forest, and </w:t>
      </w:r>
      <w:proofErr w:type="spellStart"/>
      <w:r w:rsidRPr="00AD6248">
        <w:t>xgBoost</w:t>
      </w:r>
      <w:proofErr w:type="spellEnd"/>
      <w:r w:rsidRPr="00AD6248">
        <w:t xml:space="preserve"> (or another boosting algorithm).</w:t>
      </w:r>
    </w:p>
    <w:p w14:paraId="2F5F2E63" w14:textId="77777777" w:rsidR="00AD6248" w:rsidRPr="00AD6248" w:rsidRDefault="00AD6248" w:rsidP="00AD6248">
      <w:pPr>
        <w:numPr>
          <w:ilvl w:val="1"/>
          <w:numId w:val="3"/>
        </w:numPr>
      </w:pPr>
      <w:r w:rsidRPr="00AD6248">
        <w:t>Accuracy, ROC curves, and AUC should be used to compare the models.</w:t>
      </w:r>
    </w:p>
    <w:p w14:paraId="718349B4" w14:textId="77777777" w:rsidR="00AD6248" w:rsidRPr="00AD6248" w:rsidRDefault="00AD6248" w:rsidP="00AD6248">
      <w:pPr>
        <w:numPr>
          <w:ilvl w:val="0"/>
          <w:numId w:val="3"/>
        </w:numPr>
      </w:pPr>
      <w:r w:rsidRPr="00AD6248">
        <w:t xml:space="preserve">Select a final model that provides a solution to </w:t>
      </w:r>
      <w:proofErr w:type="gramStart"/>
      <w:r w:rsidRPr="00AD6248">
        <w:t>the business need</w:t>
      </w:r>
      <w:proofErr w:type="gramEnd"/>
      <w:r w:rsidRPr="00AD6248">
        <w:t>.</w:t>
      </w:r>
    </w:p>
    <w:p w14:paraId="54AF7201" w14:textId="77777777" w:rsidR="00AD6248" w:rsidRPr="00AD6248" w:rsidRDefault="00AD6248" w:rsidP="00AD6248">
      <w:pPr>
        <w:numPr>
          <w:ilvl w:val="0"/>
          <w:numId w:val="3"/>
        </w:numPr>
      </w:pPr>
      <w:r w:rsidRPr="00AD6248">
        <w:t xml:space="preserve">Use a </w:t>
      </w:r>
      <w:proofErr w:type="gramStart"/>
      <w:r w:rsidRPr="00AD6248">
        <w:t>feature</w:t>
      </w:r>
      <w:proofErr w:type="gramEnd"/>
      <w:r w:rsidRPr="00AD6248">
        <w:t xml:space="preserve"> importance method on the final model to determine the most important customer features for predicting customer attrition.</w:t>
      </w:r>
    </w:p>
    <w:p w14:paraId="69B574B1" w14:textId="77777777" w:rsidR="00AD6248" w:rsidRPr="00AD6248" w:rsidRDefault="00AD6248" w:rsidP="00AD6248">
      <w:pPr>
        <w:numPr>
          <w:ilvl w:val="0"/>
          <w:numId w:val="3"/>
        </w:numPr>
      </w:pPr>
      <w:r w:rsidRPr="00AD6248">
        <w:t>Discuss how the model and feature importance findings will be used in practice.</w:t>
      </w:r>
    </w:p>
    <w:p w14:paraId="714A8C74" w14:textId="77777777" w:rsidR="00AD6248" w:rsidRPr="00AD6248" w:rsidRDefault="00AD6248" w:rsidP="00AD6248">
      <w:r w:rsidRPr="00AD6248">
        <w:t>The report should include the following sections and content:</w:t>
      </w:r>
    </w:p>
    <w:p w14:paraId="53FB3C65" w14:textId="77777777" w:rsidR="00AD6248" w:rsidRPr="00AD6248" w:rsidRDefault="00AD6248" w:rsidP="00AD6248">
      <w:pPr>
        <w:numPr>
          <w:ilvl w:val="0"/>
          <w:numId w:val="4"/>
        </w:numPr>
      </w:pPr>
      <w:r w:rsidRPr="00AD6248">
        <w:rPr>
          <w:i/>
          <w:iCs/>
        </w:rPr>
        <w:t>Executive Summary</w:t>
      </w:r>
      <w:r w:rsidRPr="00AD6248">
        <w:t>: 1-2 pages succinct summary of your key findings and recommendations, presented in the context of the goal of the project.</w:t>
      </w:r>
    </w:p>
    <w:p w14:paraId="6848CB13" w14:textId="77777777" w:rsidR="00AD6248" w:rsidRPr="00AD6248" w:rsidRDefault="00AD6248" w:rsidP="00AD6248">
      <w:pPr>
        <w:numPr>
          <w:ilvl w:val="0"/>
          <w:numId w:val="4"/>
        </w:numPr>
      </w:pPr>
      <w:r w:rsidRPr="00AD6248">
        <w:rPr>
          <w:i/>
          <w:iCs/>
        </w:rPr>
        <w:t>Approach &amp; Data</w:t>
      </w:r>
      <w:r w:rsidRPr="00AD6248">
        <w:t>: A discussion of 1) the overall approach, focusing on the business question(s), and analytic and informational goals, 2) the available data, 3) the feature engineering steps, and 4) the predictive modeling methods used.</w:t>
      </w:r>
    </w:p>
    <w:p w14:paraId="4BA396AE" w14:textId="77777777" w:rsidR="00AD6248" w:rsidRPr="00AD6248" w:rsidRDefault="00AD6248" w:rsidP="00AD6248">
      <w:pPr>
        <w:numPr>
          <w:ilvl w:val="0"/>
          <w:numId w:val="4"/>
        </w:numPr>
      </w:pPr>
      <w:r w:rsidRPr="00AD6248">
        <w:rPr>
          <w:i/>
          <w:iCs/>
        </w:rPr>
        <w:t>Detailed Findings and Evaluation</w:t>
      </w:r>
      <w:r w:rsidRPr="00AD6248">
        <w:t>: An in-depth evaluation of models and description of analytical findings – whenever possible/applicable shown graphically with written description.</w:t>
      </w:r>
    </w:p>
    <w:p w14:paraId="5DD877F0" w14:textId="77777777" w:rsidR="00AD6248" w:rsidRPr="00AD6248" w:rsidRDefault="00AD6248" w:rsidP="00AD6248">
      <w:pPr>
        <w:numPr>
          <w:ilvl w:val="0"/>
          <w:numId w:val="4"/>
        </w:numPr>
      </w:pPr>
      <w:r w:rsidRPr="00AD6248">
        <w:rPr>
          <w:i/>
          <w:iCs/>
        </w:rPr>
        <w:t>Recommendations: </w:t>
      </w:r>
      <w:r w:rsidRPr="00AD6248">
        <w:t>A discussion of how the final model can be used to answer the business question(s) and achieve the analytic and informational goals.</w:t>
      </w:r>
    </w:p>
    <w:p w14:paraId="547E0D26" w14:textId="77777777" w:rsidR="00AD6248" w:rsidRPr="00AD6248" w:rsidRDefault="00AD6248" w:rsidP="00AD6248">
      <w:pPr>
        <w:numPr>
          <w:ilvl w:val="0"/>
          <w:numId w:val="4"/>
        </w:numPr>
      </w:pPr>
      <w:r w:rsidRPr="00AD6248">
        <w:rPr>
          <w:i/>
          <w:iCs/>
        </w:rPr>
        <w:t>Appendix</w:t>
      </w:r>
      <w:r w:rsidRPr="00AD6248">
        <w:t>: Any additional details such as parts of the output you consider worthwhile but not appropriate for inclusion in the body of the report. It is important to make sure, however, that only outcomes that are referenced elsewhere in your report and/or are necessary to understand the details of the work are included – </w:t>
      </w:r>
      <w:r w:rsidRPr="00AD6248">
        <w:rPr>
          <w:b/>
          <w:bCs/>
        </w:rPr>
        <w:t>inclusion of unrelated or unnecessary (to communicating or explaining of results) outcomes will adversely impact the final report grade.</w:t>
      </w:r>
    </w:p>
    <w:p w14:paraId="13C1D353" w14:textId="77777777" w:rsidR="00AD6248" w:rsidRDefault="00AD6248"/>
    <w:p w14:paraId="04B4B3B7" w14:textId="77777777" w:rsidR="00AD6248" w:rsidRDefault="00AD6248"/>
    <w:p w14:paraId="14D671A3" w14:textId="77777777" w:rsidR="00AD6248" w:rsidRDefault="00AD6248"/>
    <w:p w14:paraId="76079E4A" w14:textId="77777777" w:rsidR="00AD6248" w:rsidRDefault="00AD6248"/>
    <w:p w14:paraId="34293A40" w14:textId="77777777" w:rsidR="00AD6248" w:rsidRDefault="00AD6248"/>
    <w:p w14:paraId="75A1D17E" w14:textId="77777777" w:rsidR="007F0A6E" w:rsidRDefault="007F0A6E"/>
    <w:p w14:paraId="70932081" w14:textId="77777777" w:rsidR="007F0A6E" w:rsidRDefault="007F0A6E"/>
    <w:p w14:paraId="2032314F" w14:textId="77777777" w:rsidR="007F0A6E" w:rsidRDefault="007F0A6E"/>
    <w:p w14:paraId="7CDB41D5" w14:textId="77777777" w:rsidR="007F0A6E" w:rsidRDefault="007F0A6E"/>
    <w:p w14:paraId="0D8D55E1" w14:textId="77777777" w:rsidR="007F0A6E" w:rsidRDefault="007F0A6E"/>
    <w:p w14:paraId="715EB8D3" w14:textId="77777777" w:rsidR="00AD6248" w:rsidRDefault="00AD6248"/>
    <w:p w14:paraId="53FC16A5" w14:textId="124AA5FF" w:rsidR="00AD6248" w:rsidRDefault="00AD6248">
      <w:hyperlink r:id="rId5" w:history="1">
        <w:r w:rsidRPr="00A1413A">
          <w:rPr>
            <w:rStyle w:val="Hyperlink"/>
          </w:rPr>
          <w:t>https://towardsdatascience.com/top-machine-learning-algorithms-for-classification-2197870ff501</w:t>
        </w:r>
      </w:hyperlink>
    </w:p>
    <w:p w14:paraId="045731BA" w14:textId="0111F124" w:rsidR="00AD6248" w:rsidRDefault="00AD6248">
      <w:hyperlink r:id="rId6" w:history="1">
        <w:r w:rsidRPr="00A1413A">
          <w:rPr>
            <w:rStyle w:val="Hyperlink"/>
          </w:rPr>
          <w:t>https://towardsdatascience.com/understanding-auc-roc-curve-68b2303cc9c5</w:t>
        </w:r>
      </w:hyperlink>
    </w:p>
    <w:p w14:paraId="3F210227" w14:textId="77777777" w:rsidR="00AD6248" w:rsidRDefault="00AD6248"/>
    <w:p w14:paraId="30BF06F4" w14:textId="77777777" w:rsidR="005C562C" w:rsidRDefault="005C562C"/>
    <w:p w14:paraId="171930CD" w14:textId="77777777" w:rsidR="005C562C" w:rsidRDefault="005C562C"/>
    <w:p w14:paraId="78BC17AD" w14:textId="77777777" w:rsidR="005C562C" w:rsidRDefault="005C562C"/>
    <w:p w14:paraId="10F00DB6" w14:textId="53ED781E" w:rsidR="005C562C" w:rsidRDefault="005C562C">
      <w:hyperlink r:id="rId7" w:history="1">
        <w:r w:rsidRPr="00A1413A">
          <w:rPr>
            <w:rStyle w:val="Hyperlink"/>
          </w:rPr>
          <w:t>https://www.r-bloggers.com/2020/05/simple-guide-to-ridge-regression-in-r/</w:t>
        </w:r>
      </w:hyperlink>
    </w:p>
    <w:p w14:paraId="269465F1" w14:textId="45083091" w:rsidR="005C562C" w:rsidRDefault="005C562C">
      <w:hyperlink r:id="rId8" w:history="1">
        <w:r w:rsidRPr="00A1413A">
          <w:rPr>
            <w:rStyle w:val="Hyperlink"/>
          </w:rPr>
          <w:t>https://www.statology.org/ridge-regression-in-r/</w:t>
        </w:r>
      </w:hyperlink>
    </w:p>
    <w:p w14:paraId="47017A4F" w14:textId="20BA1B4B" w:rsidR="005C562C" w:rsidRDefault="00C7013D">
      <w:r w:rsidRPr="00C7013D">
        <w:t xml:space="preserve">For the proposed supervised classification, we can define the level "Attrited Customer" as the positive class and "Existing Customer" as the negative class. Then, once we build a classification model (for example, using logistic regression) to predict Attrition_Flag, we can use the predicted probability of positive class (i.e., "Attrited Customer") membership as the risk of attrition score. This predicted probability is between 0 and 1. Defining these classes as the positive and negative classes, respectively, also provides the appropriate context for evaluating the predicted probabilities using ROC curves and AUC. For example, we may want to limit the number of false positives (i.e., the model falsely predicts that the customer will leave), since they can be costly. </w:t>
      </w:r>
      <w:proofErr w:type="gramStart"/>
      <w:r w:rsidRPr="00C7013D">
        <w:t>In particular, we</w:t>
      </w:r>
      <w:proofErr w:type="gramEnd"/>
      <w:r w:rsidRPr="00C7013D">
        <w:t xml:space="preserve"> may end up spending a significant amount of money trying to keep these customers from leaving, when in actuality, they would have stayed as existing customers anyway.</w:t>
      </w:r>
    </w:p>
    <w:p w14:paraId="384DDD31" w14:textId="77777777" w:rsidR="00C80DB7" w:rsidRDefault="00C80DB7"/>
    <w:p w14:paraId="049C9C4C" w14:textId="77777777" w:rsidR="00C80DB7" w:rsidRDefault="00C80DB7"/>
    <w:p w14:paraId="296288E6" w14:textId="77777777" w:rsidR="00C80DB7" w:rsidRDefault="00C80DB7"/>
    <w:p w14:paraId="3190BD7C" w14:textId="77777777" w:rsidR="00C80DB7" w:rsidRDefault="00C80DB7"/>
    <w:p w14:paraId="64F680DB" w14:textId="7F29B25B" w:rsidR="00C80DB7" w:rsidRDefault="00C80DB7">
      <w:r>
        <w:t>Improved model interpretability (logistic + lasso)</w:t>
      </w:r>
      <w:r>
        <w:br/>
      </w:r>
      <w:hyperlink r:id="rId9" w:history="1">
        <w:r w:rsidRPr="00C16F6D">
          <w:rPr>
            <w:rStyle w:val="Hyperlink"/>
          </w:rPr>
          <w:t>https://towardsdatascience.com/build-better-regression-models-with-lasso-271ce0f22bd</w:t>
        </w:r>
      </w:hyperlink>
    </w:p>
    <w:p w14:paraId="67ADF5F3" w14:textId="77777777" w:rsidR="00C80DB7" w:rsidRDefault="00C80DB7"/>
    <w:sectPr w:rsidR="00C80DB7" w:rsidSect="00AD624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34A00"/>
    <w:multiLevelType w:val="multilevel"/>
    <w:tmpl w:val="4B069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53DED"/>
    <w:multiLevelType w:val="multilevel"/>
    <w:tmpl w:val="E508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971132"/>
    <w:multiLevelType w:val="multilevel"/>
    <w:tmpl w:val="996EB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706B94"/>
    <w:multiLevelType w:val="multilevel"/>
    <w:tmpl w:val="D9A2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741730">
    <w:abstractNumId w:val="2"/>
  </w:num>
  <w:num w:numId="2" w16cid:durableId="406609192">
    <w:abstractNumId w:val="1"/>
  </w:num>
  <w:num w:numId="3" w16cid:durableId="1354456589">
    <w:abstractNumId w:val="0"/>
  </w:num>
  <w:num w:numId="4" w16cid:durableId="16070384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248"/>
    <w:rsid w:val="005B12FD"/>
    <w:rsid w:val="005C562C"/>
    <w:rsid w:val="00691B4B"/>
    <w:rsid w:val="006C1C77"/>
    <w:rsid w:val="007F0A6E"/>
    <w:rsid w:val="00A83B58"/>
    <w:rsid w:val="00AB257A"/>
    <w:rsid w:val="00AD6248"/>
    <w:rsid w:val="00C031F9"/>
    <w:rsid w:val="00C7013D"/>
    <w:rsid w:val="00C80DB7"/>
    <w:rsid w:val="00D249C7"/>
    <w:rsid w:val="00F82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9AD4FF"/>
  <w15:chartTrackingRefBased/>
  <w15:docId w15:val="{73F5BD9B-3637-4BE8-894D-10B53DEEB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2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2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2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2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248"/>
    <w:rPr>
      <w:rFonts w:eastAsiaTheme="majorEastAsia" w:cstheme="majorBidi"/>
      <w:color w:val="272727" w:themeColor="text1" w:themeTint="D8"/>
    </w:rPr>
  </w:style>
  <w:style w:type="paragraph" w:styleId="Title">
    <w:name w:val="Title"/>
    <w:basedOn w:val="Normal"/>
    <w:next w:val="Normal"/>
    <w:link w:val="TitleChar"/>
    <w:uiPriority w:val="10"/>
    <w:qFormat/>
    <w:rsid w:val="00AD6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248"/>
    <w:pPr>
      <w:spacing w:before="160"/>
      <w:jc w:val="center"/>
    </w:pPr>
    <w:rPr>
      <w:i/>
      <w:iCs/>
      <w:color w:val="404040" w:themeColor="text1" w:themeTint="BF"/>
    </w:rPr>
  </w:style>
  <w:style w:type="character" w:customStyle="1" w:styleId="QuoteChar">
    <w:name w:val="Quote Char"/>
    <w:basedOn w:val="DefaultParagraphFont"/>
    <w:link w:val="Quote"/>
    <w:uiPriority w:val="29"/>
    <w:rsid w:val="00AD6248"/>
    <w:rPr>
      <w:i/>
      <w:iCs/>
      <w:color w:val="404040" w:themeColor="text1" w:themeTint="BF"/>
    </w:rPr>
  </w:style>
  <w:style w:type="paragraph" w:styleId="ListParagraph">
    <w:name w:val="List Paragraph"/>
    <w:basedOn w:val="Normal"/>
    <w:uiPriority w:val="34"/>
    <w:qFormat/>
    <w:rsid w:val="00AD6248"/>
    <w:pPr>
      <w:ind w:left="720"/>
      <w:contextualSpacing/>
    </w:pPr>
  </w:style>
  <w:style w:type="character" w:styleId="IntenseEmphasis">
    <w:name w:val="Intense Emphasis"/>
    <w:basedOn w:val="DefaultParagraphFont"/>
    <w:uiPriority w:val="21"/>
    <w:qFormat/>
    <w:rsid w:val="00AD6248"/>
    <w:rPr>
      <w:i/>
      <w:iCs/>
      <w:color w:val="0F4761" w:themeColor="accent1" w:themeShade="BF"/>
    </w:rPr>
  </w:style>
  <w:style w:type="paragraph" w:styleId="IntenseQuote">
    <w:name w:val="Intense Quote"/>
    <w:basedOn w:val="Normal"/>
    <w:next w:val="Normal"/>
    <w:link w:val="IntenseQuoteChar"/>
    <w:uiPriority w:val="30"/>
    <w:qFormat/>
    <w:rsid w:val="00AD6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248"/>
    <w:rPr>
      <w:i/>
      <w:iCs/>
      <w:color w:val="0F4761" w:themeColor="accent1" w:themeShade="BF"/>
    </w:rPr>
  </w:style>
  <w:style w:type="character" w:styleId="IntenseReference">
    <w:name w:val="Intense Reference"/>
    <w:basedOn w:val="DefaultParagraphFont"/>
    <w:uiPriority w:val="32"/>
    <w:qFormat/>
    <w:rsid w:val="00AD6248"/>
    <w:rPr>
      <w:b/>
      <w:bCs/>
      <w:smallCaps/>
      <w:color w:val="0F4761" w:themeColor="accent1" w:themeShade="BF"/>
      <w:spacing w:val="5"/>
    </w:rPr>
  </w:style>
  <w:style w:type="character" w:styleId="Hyperlink">
    <w:name w:val="Hyperlink"/>
    <w:basedOn w:val="DefaultParagraphFont"/>
    <w:uiPriority w:val="99"/>
    <w:unhideWhenUsed/>
    <w:rsid w:val="00AD6248"/>
    <w:rPr>
      <w:color w:val="467886" w:themeColor="hyperlink"/>
      <w:u w:val="single"/>
    </w:rPr>
  </w:style>
  <w:style w:type="character" w:styleId="UnresolvedMention">
    <w:name w:val="Unresolved Mention"/>
    <w:basedOn w:val="DefaultParagraphFont"/>
    <w:uiPriority w:val="99"/>
    <w:semiHidden/>
    <w:unhideWhenUsed/>
    <w:rsid w:val="00AD6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43878">
      <w:bodyDiv w:val="1"/>
      <w:marLeft w:val="0"/>
      <w:marRight w:val="0"/>
      <w:marTop w:val="0"/>
      <w:marBottom w:val="0"/>
      <w:divBdr>
        <w:top w:val="none" w:sz="0" w:space="0" w:color="auto"/>
        <w:left w:val="none" w:sz="0" w:space="0" w:color="auto"/>
        <w:bottom w:val="none" w:sz="0" w:space="0" w:color="auto"/>
        <w:right w:val="none" w:sz="0" w:space="0" w:color="auto"/>
      </w:divBdr>
    </w:div>
    <w:div w:id="168834207">
      <w:bodyDiv w:val="1"/>
      <w:marLeft w:val="0"/>
      <w:marRight w:val="0"/>
      <w:marTop w:val="0"/>
      <w:marBottom w:val="0"/>
      <w:divBdr>
        <w:top w:val="none" w:sz="0" w:space="0" w:color="auto"/>
        <w:left w:val="none" w:sz="0" w:space="0" w:color="auto"/>
        <w:bottom w:val="none" w:sz="0" w:space="0" w:color="auto"/>
        <w:right w:val="none" w:sz="0" w:space="0" w:color="auto"/>
      </w:divBdr>
    </w:div>
    <w:div w:id="247858844">
      <w:bodyDiv w:val="1"/>
      <w:marLeft w:val="0"/>
      <w:marRight w:val="0"/>
      <w:marTop w:val="0"/>
      <w:marBottom w:val="0"/>
      <w:divBdr>
        <w:top w:val="none" w:sz="0" w:space="0" w:color="auto"/>
        <w:left w:val="none" w:sz="0" w:space="0" w:color="auto"/>
        <w:bottom w:val="none" w:sz="0" w:space="0" w:color="auto"/>
        <w:right w:val="none" w:sz="0" w:space="0" w:color="auto"/>
      </w:divBdr>
    </w:div>
    <w:div w:id="530841649">
      <w:bodyDiv w:val="1"/>
      <w:marLeft w:val="0"/>
      <w:marRight w:val="0"/>
      <w:marTop w:val="0"/>
      <w:marBottom w:val="0"/>
      <w:divBdr>
        <w:top w:val="none" w:sz="0" w:space="0" w:color="auto"/>
        <w:left w:val="none" w:sz="0" w:space="0" w:color="auto"/>
        <w:bottom w:val="none" w:sz="0" w:space="0" w:color="auto"/>
        <w:right w:val="none" w:sz="0" w:space="0" w:color="auto"/>
      </w:divBdr>
    </w:div>
    <w:div w:id="1036585113">
      <w:bodyDiv w:val="1"/>
      <w:marLeft w:val="0"/>
      <w:marRight w:val="0"/>
      <w:marTop w:val="0"/>
      <w:marBottom w:val="0"/>
      <w:divBdr>
        <w:top w:val="none" w:sz="0" w:space="0" w:color="auto"/>
        <w:left w:val="none" w:sz="0" w:space="0" w:color="auto"/>
        <w:bottom w:val="none" w:sz="0" w:space="0" w:color="auto"/>
        <w:right w:val="none" w:sz="0" w:space="0" w:color="auto"/>
      </w:divBdr>
    </w:div>
    <w:div w:id="1100295184">
      <w:bodyDiv w:val="1"/>
      <w:marLeft w:val="0"/>
      <w:marRight w:val="0"/>
      <w:marTop w:val="0"/>
      <w:marBottom w:val="0"/>
      <w:divBdr>
        <w:top w:val="none" w:sz="0" w:space="0" w:color="auto"/>
        <w:left w:val="none" w:sz="0" w:space="0" w:color="auto"/>
        <w:bottom w:val="none" w:sz="0" w:space="0" w:color="auto"/>
        <w:right w:val="none" w:sz="0" w:space="0" w:color="auto"/>
      </w:divBdr>
    </w:div>
    <w:div w:id="1351644116">
      <w:bodyDiv w:val="1"/>
      <w:marLeft w:val="0"/>
      <w:marRight w:val="0"/>
      <w:marTop w:val="0"/>
      <w:marBottom w:val="0"/>
      <w:divBdr>
        <w:top w:val="none" w:sz="0" w:space="0" w:color="auto"/>
        <w:left w:val="none" w:sz="0" w:space="0" w:color="auto"/>
        <w:bottom w:val="none" w:sz="0" w:space="0" w:color="auto"/>
        <w:right w:val="none" w:sz="0" w:space="0" w:color="auto"/>
      </w:divBdr>
    </w:div>
    <w:div w:id="1490168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ology.org/ridge-regression-in-r/" TargetMode="External"/><Relationship Id="rId3" Type="http://schemas.openxmlformats.org/officeDocument/2006/relationships/settings" Target="settings.xml"/><Relationship Id="rId7" Type="http://schemas.openxmlformats.org/officeDocument/2006/relationships/hyperlink" Target="https://www.r-bloggers.com/2020/05/simple-guide-to-ridge-regression-in-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owardsdatascience.com/understanding-auc-roc-curve-68b2303cc9c5" TargetMode="External"/><Relationship Id="rId11" Type="http://schemas.openxmlformats.org/officeDocument/2006/relationships/theme" Target="theme/theme1.xml"/><Relationship Id="rId5" Type="http://schemas.openxmlformats.org/officeDocument/2006/relationships/hyperlink" Target="https://towardsdatascience.com/top-machine-learning-algorithms-for-classification-2197870ff50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owardsdatascience.com/build-better-regression-models-with-lasso-271ce0f22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9969</TotalTime>
  <Pages>3</Pages>
  <Words>1068</Words>
  <Characters>6089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 Lemieux</dc:creator>
  <cp:keywords/>
  <dc:description/>
  <cp:lastModifiedBy>June Lemieux</cp:lastModifiedBy>
  <cp:revision>1</cp:revision>
  <cp:lastPrinted>2024-12-05T13:32:00Z</cp:lastPrinted>
  <dcterms:created xsi:type="dcterms:W3CDTF">2024-11-20T04:44:00Z</dcterms:created>
  <dcterms:modified xsi:type="dcterms:W3CDTF">2024-12-12T16:13:00Z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e7fcbc59-0a3c-4b73-939a-34acfa96dbfe</vt:lpwstr>
  </property>
</Properties>
</file>