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F8E1" w14:textId="5F1D1569" w:rsidR="00530478" w:rsidRPr="00530478" w:rsidRDefault="00530478" w:rsidP="0E638428">
      <w:pPr>
        <w:spacing w:before="240" w:after="240"/>
        <w:rPr>
          <w:rFonts w:ascii="Arial" w:eastAsia="Arial" w:hAnsi="Arial" w:cs="Arial"/>
          <w:b/>
          <w:bCs/>
          <w:sz w:val="36"/>
          <w:szCs w:val="36"/>
        </w:rPr>
      </w:pPr>
      <w:r w:rsidRPr="00530478">
        <w:rPr>
          <w:rFonts w:ascii="Arial" w:eastAsia="Arial" w:hAnsi="Arial" w:cs="Arial"/>
          <w:b/>
          <w:bCs/>
          <w:sz w:val="36"/>
          <w:szCs w:val="36"/>
        </w:rPr>
        <w:t>Documentation Mockup</w:t>
      </w:r>
    </w:p>
    <w:p w14:paraId="67E9370C" w14:textId="30D656B4" w:rsidR="009F6191" w:rsidRPr="001153CE" w:rsidRDefault="50F49FD0" w:rsidP="0E638428">
      <w:p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</w:rPr>
        <w:t xml:space="preserve">Based on extensive interviews and surveys we conducted with the primary target audience—students and faculty—the mockup for </w:t>
      </w:r>
      <w:r w:rsidRPr="001153CE">
        <w:rPr>
          <w:rFonts w:ascii="Arial" w:eastAsia="Arial" w:hAnsi="Arial" w:cs="Arial"/>
          <w:b/>
          <w:bCs/>
        </w:rPr>
        <w:t>apicademy</w:t>
      </w:r>
      <w:r w:rsidRPr="001153CE">
        <w:rPr>
          <w:rFonts w:ascii="Arial" w:eastAsia="Arial" w:hAnsi="Arial" w:cs="Arial"/>
        </w:rPr>
        <w:t xml:space="preserve"> was developed. The feedback made it clear that existing systems are often perceived as too cluttered or confusing. Therefore, our implementation focused on three core principles:</w:t>
      </w:r>
    </w:p>
    <w:p w14:paraId="2B2B11BC" w14:textId="6531F3EE" w:rsidR="009F6191" w:rsidRPr="001153CE" w:rsidRDefault="50F49FD0" w:rsidP="0E638428">
      <w:pPr>
        <w:pStyle w:val="Listenabsatz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  <w:b/>
          <w:bCs/>
        </w:rPr>
        <w:t xml:space="preserve">Clarity: </w:t>
      </w:r>
      <w:r w:rsidRPr="001153CE">
        <w:rPr>
          <w:rFonts w:ascii="Arial" w:eastAsia="Arial" w:hAnsi="Arial" w:cs="Arial"/>
        </w:rPr>
        <w:t>A clear structure without visual clutter.</w:t>
      </w:r>
    </w:p>
    <w:p w14:paraId="5F3AD70B" w14:textId="289B5DE3" w:rsidR="009F6191" w:rsidRPr="001153CE" w:rsidRDefault="50F49FD0" w:rsidP="0E638428">
      <w:pPr>
        <w:pStyle w:val="Listenabsatz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  <w:b/>
          <w:bCs/>
        </w:rPr>
        <w:t xml:space="preserve">Simplicity: </w:t>
      </w:r>
      <w:r w:rsidRPr="001153CE">
        <w:rPr>
          <w:rFonts w:ascii="Arial" w:eastAsia="Arial" w:hAnsi="Arial" w:cs="Arial"/>
        </w:rPr>
        <w:t>Intuitive usability (user experience) that requires no lengthy training.</w:t>
      </w:r>
    </w:p>
    <w:p w14:paraId="359002B4" w14:textId="5790A41E" w:rsidR="009F6191" w:rsidRPr="001153CE" w:rsidRDefault="50F49FD0" w:rsidP="0E638428">
      <w:pPr>
        <w:pStyle w:val="Listenabsatz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  <w:b/>
          <w:bCs/>
        </w:rPr>
        <w:t xml:space="preserve">Practicality: </w:t>
      </w:r>
      <w:r w:rsidRPr="001153CE">
        <w:rPr>
          <w:rFonts w:ascii="Arial" w:eastAsia="Arial" w:hAnsi="Arial" w:cs="Arial"/>
        </w:rPr>
        <w:t>Features that efficiently support everyday academic life.</w:t>
      </w:r>
    </w:p>
    <w:p w14:paraId="5AE5A138" w14:textId="62B65B45" w:rsidR="009F6191" w:rsidRPr="001153CE" w:rsidRDefault="50F49FD0" w:rsidP="0E638428">
      <w:pPr>
        <w:pStyle w:val="berschrift3"/>
        <w:spacing w:before="281" w:after="281"/>
        <w:rPr>
          <w:rFonts w:ascii="Arial" w:eastAsia="Arial" w:hAnsi="Arial" w:cs="Arial"/>
          <w:b/>
          <w:bCs/>
          <w:color w:val="auto"/>
        </w:rPr>
      </w:pPr>
      <w:r w:rsidRPr="001153CE">
        <w:rPr>
          <w:rFonts w:ascii="Arial" w:eastAsia="Arial" w:hAnsi="Arial" w:cs="Arial"/>
          <w:b/>
          <w:bCs/>
          <w:color w:val="auto"/>
        </w:rPr>
        <w:t>Course Management and Learning Paths</w:t>
      </w:r>
    </w:p>
    <w:p w14:paraId="35E578B9" w14:textId="55DFD497" w:rsidR="009F6191" w:rsidRPr="001153CE" w:rsidRDefault="50F49FD0" w:rsidP="0E638428">
      <w:p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</w:rPr>
        <w:t>At the heart of the platform for learners are the courses, which are modular in design.</w:t>
      </w:r>
    </w:p>
    <w:p w14:paraId="0CEB8D47" w14:textId="129917BF" w:rsidR="009F6191" w:rsidRPr="001153CE" w:rsidRDefault="50F49FD0" w:rsidP="0E638428">
      <w:pPr>
        <w:pStyle w:val="Listenabsatz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  <w:b/>
          <w:bCs/>
        </w:rPr>
        <w:t xml:space="preserve">Interactive courses: </w:t>
      </w:r>
      <w:r w:rsidRPr="001153CE">
        <w:rPr>
          <w:rFonts w:ascii="Arial" w:eastAsia="Arial" w:hAnsi="Arial" w:cs="Arial"/>
        </w:rPr>
        <w:t>Students can work through structured learning modules.</w:t>
      </w:r>
    </w:p>
    <w:p w14:paraId="432060AC" w14:textId="542C971E" w:rsidR="009F6191" w:rsidRPr="001153CE" w:rsidRDefault="50F49FD0" w:rsidP="0E638428">
      <w:pPr>
        <w:pStyle w:val="Listenabsatz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  <w:b/>
          <w:bCs/>
        </w:rPr>
        <w:t xml:space="preserve">Progress tracking: </w:t>
      </w:r>
      <w:r w:rsidRPr="001153CE">
        <w:rPr>
          <w:rFonts w:ascii="Arial" w:eastAsia="Arial" w:hAnsi="Arial" w:cs="Arial"/>
        </w:rPr>
        <w:t>Each course features a visual analysis of the current learning status. This motivates users to complete modules and provides immediate feedback on their progress.</w:t>
      </w:r>
    </w:p>
    <w:p w14:paraId="1C09FF15" w14:textId="7A1E76BC" w:rsidR="009F6191" w:rsidRPr="001153CE" w:rsidRDefault="50F49FD0" w:rsidP="0E638428">
      <w:pPr>
        <w:pStyle w:val="berschrift3"/>
        <w:spacing w:before="281" w:after="281"/>
        <w:rPr>
          <w:rFonts w:ascii="Arial" w:eastAsia="Arial" w:hAnsi="Arial" w:cs="Arial"/>
          <w:b/>
          <w:bCs/>
          <w:color w:val="auto"/>
        </w:rPr>
      </w:pPr>
      <w:r w:rsidRPr="001153CE">
        <w:rPr>
          <w:rFonts w:ascii="Arial" w:eastAsia="Arial" w:hAnsi="Arial" w:cs="Arial"/>
          <w:b/>
          <w:bCs/>
          <w:color w:val="auto"/>
        </w:rPr>
        <w:t>Gamification and motivation</w:t>
      </w:r>
    </w:p>
    <w:p w14:paraId="6811F7E0" w14:textId="34765AF8" w:rsidR="009F6191" w:rsidRPr="001153CE" w:rsidRDefault="50F49FD0" w:rsidP="0E638428">
      <w:p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</w:rPr>
        <w:t>To boost long-term motivation, gamified elements have been integrated:</w:t>
      </w:r>
    </w:p>
    <w:p w14:paraId="7F13E4CA" w14:textId="68D514D7" w:rsidR="009F6191" w:rsidRPr="001153CE" w:rsidRDefault="50F49FD0" w:rsidP="0E638428">
      <w:pPr>
        <w:pStyle w:val="Listenabsatz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  <w:b/>
          <w:bCs/>
        </w:rPr>
        <w:t xml:space="preserve">Leaderboard: </w:t>
      </w:r>
      <w:r w:rsidRPr="001153CE">
        <w:rPr>
          <w:rFonts w:ascii="Arial" w:eastAsia="Arial" w:hAnsi="Arial" w:cs="Arial"/>
        </w:rPr>
        <w:t>An optional ranking system allows students to compete with others, fostering a sense of competitive spirit in the learning context.</w:t>
      </w:r>
    </w:p>
    <w:p w14:paraId="235BF390" w14:textId="2E76D1AC" w:rsidR="009F6191" w:rsidRPr="001153CE" w:rsidRDefault="50F49FD0" w:rsidP="0E638428">
      <w:pPr>
        <w:pStyle w:val="Listenabsatz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  <w:b/>
          <w:bCs/>
        </w:rPr>
        <w:t xml:space="preserve">Gamification approach: </w:t>
      </w:r>
      <w:r w:rsidRPr="001153CE">
        <w:rPr>
          <w:rFonts w:ascii="Arial" w:eastAsia="Arial" w:hAnsi="Arial" w:cs="Arial"/>
        </w:rPr>
        <w:t>By completing tasks or courses, users can achieve milestones that make learning more engaging.</w:t>
      </w:r>
    </w:p>
    <w:p w14:paraId="3784FDA1" w14:textId="46D70BB3" w:rsidR="009F6191" w:rsidRPr="001153CE" w:rsidRDefault="50F49FD0" w:rsidP="0E638428">
      <w:pPr>
        <w:pStyle w:val="berschrift3"/>
        <w:spacing w:before="281" w:after="281"/>
        <w:rPr>
          <w:rFonts w:ascii="Arial" w:eastAsia="Arial" w:hAnsi="Arial" w:cs="Arial"/>
          <w:b/>
          <w:bCs/>
          <w:color w:val="auto"/>
        </w:rPr>
      </w:pPr>
      <w:r w:rsidRPr="001153CE">
        <w:rPr>
          <w:rFonts w:ascii="Arial" w:eastAsia="Arial" w:hAnsi="Arial" w:cs="Arial"/>
          <w:b/>
          <w:bCs/>
          <w:color w:val="auto"/>
        </w:rPr>
        <w:t>AI Integration</w:t>
      </w:r>
    </w:p>
    <w:p w14:paraId="090A34F5" w14:textId="7332E1AD" w:rsidR="009F6191" w:rsidRPr="001153CE" w:rsidRDefault="50F49FD0" w:rsidP="0E638428">
      <w:pPr>
        <w:pStyle w:val="Listenabsatz"/>
        <w:numPr>
          <w:ilvl w:val="0"/>
          <w:numId w:val="5"/>
        </w:num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  <w:b/>
          <w:bCs/>
        </w:rPr>
        <w:t xml:space="preserve">AI Tutor: </w:t>
      </w:r>
      <w:r w:rsidRPr="001153CE">
        <w:rPr>
          <w:rFonts w:ascii="Arial" w:eastAsia="Arial" w:hAnsi="Arial" w:cs="Arial"/>
        </w:rPr>
        <w:t xml:space="preserve">An integrated, artificial intelligence-powered mentor is available to learners around the clock. It helps with questions about course content, provides assistance with assignments, and personalizes the learning experience. </w:t>
      </w:r>
      <w:r w:rsidR="4C1BA8A4" w:rsidRPr="0B72C9DE">
        <w:rPr>
          <w:rFonts w:ascii="Arial" w:eastAsia="Arial" w:hAnsi="Arial" w:cs="Arial"/>
        </w:rPr>
        <w:t xml:space="preserve">This system </w:t>
      </w:r>
      <w:r w:rsidR="361D511F" w:rsidRPr="0B72C9DE">
        <w:rPr>
          <w:rFonts w:ascii="Arial" w:eastAsia="Arial" w:hAnsi="Arial" w:cs="Arial"/>
        </w:rPr>
        <w:t xml:space="preserve">has a hybrid function, </w:t>
      </w:r>
      <w:r w:rsidR="76D1008F" w:rsidRPr="0B72C9DE">
        <w:rPr>
          <w:rFonts w:ascii="Arial" w:eastAsia="Arial" w:hAnsi="Arial" w:cs="Arial"/>
        </w:rPr>
        <w:t>using</w:t>
      </w:r>
      <w:r w:rsidR="5C1E209C" w:rsidRPr="0B72C9DE">
        <w:rPr>
          <w:rFonts w:ascii="Arial" w:eastAsia="Arial" w:hAnsi="Arial" w:cs="Arial"/>
        </w:rPr>
        <w:t xml:space="preserve"> </w:t>
      </w:r>
      <w:r w:rsidR="361D511F" w:rsidRPr="0B72C9DE">
        <w:rPr>
          <w:rFonts w:ascii="Arial" w:eastAsia="Arial" w:hAnsi="Arial" w:cs="Arial"/>
        </w:rPr>
        <w:t xml:space="preserve">a </w:t>
      </w:r>
      <w:r w:rsidR="24EC2892" w:rsidRPr="0B72C9DE">
        <w:rPr>
          <w:rFonts w:ascii="Arial" w:eastAsia="Arial" w:hAnsi="Arial" w:cs="Arial"/>
        </w:rPr>
        <w:t xml:space="preserve">web-based AI tool </w:t>
      </w:r>
      <w:r w:rsidR="27F120EB" w:rsidRPr="0B72C9DE">
        <w:rPr>
          <w:rFonts w:ascii="Arial" w:eastAsia="Arial" w:hAnsi="Arial" w:cs="Arial"/>
        </w:rPr>
        <w:t xml:space="preserve">like ChatGPT </w:t>
      </w:r>
      <w:r w:rsidR="76D1008F" w:rsidRPr="0B72C9DE">
        <w:rPr>
          <w:rFonts w:ascii="Arial" w:eastAsia="Arial" w:hAnsi="Arial" w:cs="Arial"/>
        </w:rPr>
        <w:t xml:space="preserve">as a foundation </w:t>
      </w:r>
      <w:r w:rsidR="4304A57F" w:rsidRPr="0B72C9DE">
        <w:rPr>
          <w:rFonts w:ascii="Arial" w:eastAsia="Arial" w:hAnsi="Arial" w:cs="Arial"/>
        </w:rPr>
        <w:t xml:space="preserve">while </w:t>
      </w:r>
      <w:r w:rsidR="70F8ADEE" w:rsidRPr="0B72C9DE">
        <w:rPr>
          <w:rFonts w:ascii="Arial" w:eastAsia="Arial" w:hAnsi="Arial" w:cs="Arial"/>
        </w:rPr>
        <w:t xml:space="preserve">retrieving </w:t>
      </w:r>
      <w:r w:rsidR="6F151A72" w:rsidRPr="0B72C9DE">
        <w:rPr>
          <w:rFonts w:ascii="Arial" w:eastAsia="Arial" w:hAnsi="Arial" w:cs="Arial"/>
        </w:rPr>
        <w:t xml:space="preserve">content-specific </w:t>
      </w:r>
      <w:r w:rsidR="6C5D9EF3" w:rsidRPr="0B72C9DE">
        <w:rPr>
          <w:rFonts w:ascii="Arial" w:eastAsia="Arial" w:hAnsi="Arial" w:cs="Arial"/>
        </w:rPr>
        <w:t xml:space="preserve">material </w:t>
      </w:r>
      <w:r w:rsidR="4304A57F" w:rsidRPr="0B72C9DE">
        <w:rPr>
          <w:rFonts w:ascii="Arial" w:eastAsia="Arial" w:hAnsi="Arial" w:cs="Arial"/>
        </w:rPr>
        <w:t xml:space="preserve">locally </w:t>
      </w:r>
      <w:r w:rsidR="70F8ADEE" w:rsidRPr="0B72C9DE">
        <w:rPr>
          <w:rFonts w:ascii="Arial" w:eastAsia="Arial" w:hAnsi="Arial" w:cs="Arial"/>
        </w:rPr>
        <w:t xml:space="preserve">to generate answers based on the user’s own documents. </w:t>
      </w:r>
    </w:p>
    <w:p w14:paraId="20C1DEEE" w14:textId="557F9AFF" w:rsidR="009F6191" w:rsidRPr="001153CE" w:rsidRDefault="50F49FD0" w:rsidP="0E638428">
      <w:pPr>
        <w:pStyle w:val="berschrift3"/>
        <w:spacing w:before="281" w:after="281"/>
        <w:rPr>
          <w:rFonts w:ascii="Arial" w:eastAsia="Arial" w:hAnsi="Arial" w:cs="Arial"/>
          <w:b/>
          <w:bCs/>
          <w:color w:val="auto"/>
        </w:rPr>
      </w:pPr>
      <w:r w:rsidRPr="001153CE">
        <w:rPr>
          <w:rFonts w:ascii="Arial" w:eastAsia="Arial" w:hAnsi="Arial" w:cs="Arial"/>
          <w:b/>
          <w:bCs/>
          <w:color w:val="auto"/>
        </w:rPr>
        <w:lastRenderedPageBreak/>
        <w:t>Monitoring and Analysis</w:t>
      </w:r>
    </w:p>
    <w:p w14:paraId="4D116AAF" w14:textId="4337D152" w:rsidR="009F6191" w:rsidRPr="001153CE" w:rsidRDefault="50F49FD0" w:rsidP="0E638428">
      <w:pPr>
        <w:pStyle w:val="Listenabsatz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  <w:b/>
          <w:bCs/>
        </w:rPr>
        <w:t xml:space="preserve">Weekly Effort Push Notification: </w:t>
      </w:r>
      <w:r w:rsidRPr="001153CE">
        <w:rPr>
          <w:rFonts w:ascii="Arial" w:eastAsia="Arial" w:hAnsi="Arial" w:cs="Arial"/>
        </w:rPr>
        <w:t>Similar to the Screen Time feature on the iPhone, users receive a summary of their study time once a week. This promotes self-reflection and time management.</w:t>
      </w:r>
    </w:p>
    <w:p w14:paraId="1DF28B2C" w14:textId="27245F1D" w:rsidR="009F6191" w:rsidRPr="001153CE" w:rsidRDefault="50F49FD0" w:rsidP="0E638428">
      <w:pPr>
        <w:pStyle w:val="Listenabsatz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  <w:b/>
          <w:bCs/>
        </w:rPr>
        <w:t xml:space="preserve">Analytics: </w:t>
      </w:r>
      <w:r w:rsidRPr="001153CE">
        <w:rPr>
          <w:rFonts w:ascii="Arial" w:eastAsia="Arial" w:hAnsi="Arial" w:cs="Arial"/>
        </w:rPr>
        <w:t>Comprehensive dashboards provide learners with detailed insights into the areas where they are already strong and where they still need to catch up.</w:t>
      </w:r>
    </w:p>
    <w:p w14:paraId="5FBCA38D" w14:textId="2F0AC739" w:rsidR="009F6191" w:rsidRPr="001153CE" w:rsidRDefault="50F49FD0" w:rsidP="0E638428">
      <w:pPr>
        <w:pStyle w:val="berschrift3"/>
        <w:spacing w:before="281" w:after="281"/>
        <w:rPr>
          <w:rFonts w:ascii="Arial" w:eastAsia="Arial" w:hAnsi="Arial" w:cs="Arial"/>
          <w:b/>
          <w:bCs/>
          <w:color w:val="auto"/>
        </w:rPr>
      </w:pPr>
      <w:r w:rsidRPr="001153CE">
        <w:rPr>
          <w:rFonts w:ascii="Arial" w:eastAsia="Arial" w:hAnsi="Arial" w:cs="Arial"/>
          <w:b/>
          <w:bCs/>
          <w:color w:val="auto"/>
        </w:rPr>
        <w:t>Data Management</w:t>
      </w:r>
    </w:p>
    <w:p w14:paraId="5A5F780A" w14:textId="1238CB97" w:rsidR="009F6191" w:rsidRPr="001153CE" w:rsidRDefault="50F49FD0" w:rsidP="0E638428">
      <w:pPr>
        <w:pStyle w:val="Listenabsatz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001153CE">
        <w:rPr>
          <w:rFonts w:ascii="Arial" w:eastAsia="Arial" w:hAnsi="Arial" w:cs="Arial"/>
          <w:b/>
          <w:bCs/>
        </w:rPr>
        <w:t xml:space="preserve">Central data storage: </w:t>
      </w:r>
      <w:r w:rsidRPr="001153CE">
        <w:rPr>
          <w:rFonts w:ascii="Arial" w:eastAsia="Arial" w:hAnsi="Arial" w:cs="Arial"/>
        </w:rPr>
        <w:t>A structured area for lecture notes, documents, and additional materials that enables quick access and eliminates the need to search through external folder structures.</w:t>
      </w:r>
    </w:p>
    <w:p w14:paraId="7F4F5468" w14:textId="77777777" w:rsidR="00F7478C" w:rsidRPr="00F7478C" w:rsidRDefault="00F7478C" w:rsidP="00F7478C">
      <w:pPr>
        <w:pStyle w:val="berschrift3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F7478C">
        <w:rPr>
          <w:rFonts w:ascii="Arial" w:eastAsia="Arial" w:hAnsi="Arial" w:cs="Arial"/>
          <w:b/>
          <w:bCs/>
          <w:color w:val="auto"/>
          <w:sz w:val="24"/>
          <w:szCs w:val="24"/>
        </w:rPr>
        <w:t>Focus on 5 Core Goals (Use Cases)</w:t>
      </w:r>
    </w:p>
    <w:p w14:paraId="21662680" w14:textId="77777777" w:rsidR="00F7478C" w:rsidRPr="00F7478C" w:rsidRDefault="00F7478C" w:rsidP="00F7478C">
      <w:pPr>
        <w:pStyle w:val="StandardWeb"/>
        <w:rPr>
          <w:rFonts w:ascii="Arial" w:eastAsia="Arial" w:hAnsi="Arial" w:cs="Arial"/>
          <w:lang w:val="de-DE" w:eastAsia="en-US"/>
        </w:rPr>
      </w:pPr>
      <w:r w:rsidRPr="00F7478C">
        <w:rPr>
          <w:rFonts w:ascii="Arial" w:eastAsia="Arial" w:hAnsi="Arial" w:cs="Arial"/>
          <w:lang w:val="de-DE" w:eastAsia="en-US"/>
        </w:rPr>
        <w:t>We specifically designed the prototype to address these five use cases:</w:t>
      </w:r>
    </w:p>
    <w:p w14:paraId="66DFB4C5" w14:textId="77777777" w:rsidR="00F7478C" w:rsidRPr="00F7478C" w:rsidRDefault="00F7478C" w:rsidP="00F7478C">
      <w:pPr>
        <w:pStyle w:val="StandardWeb"/>
        <w:numPr>
          <w:ilvl w:val="0"/>
          <w:numId w:val="8"/>
        </w:numPr>
        <w:rPr>
          <w:rFonts w:ascii="Arial" w:eastAsia="Arial" w:hAnsi="Arial" w:cs="Arial"/>
          <w:lang w:val="de-DE" w:eastAsia="en-US"/>
        </w:rPr>
      </w:pPr>
      <w:r w:rsidRPr="00F7478C">
        <w:rPr>
          <w:rFonts w:ascii="Arial" w:eastAsia="Arial" w:hAnsi="Arial" w:cs="Arial"/>
          <w:lang w:val="de-DE" w:eastAsia="en-US"/>
        </w:rPr>
        <w:t>Course control: Intuitive starting and ending of learning units.</w:t>
      </w:r>
    </w:p>
    <w:p w14:paraId="2F26D337" w14:textId="77777777" w:rsidR="00F7478C" w:rsidRPr="00F7478C" w:rsidRDefault="00F7478C" w:rsidP="00F7478C">
      <w:pPr>
        <w:pStyle w:val="StandardWeb"/>
        <w:numPr>
          <w:ilvl w:val="0"/>
          <w:numId w:val="8"/>
        </w:numPr>
        <w:rPr>
          <w:rFonts w:ascii="Arial" w:eastAsia="Arial" w:hAnsi="Arial" w:cs="Arial"/>
          <w:lang w:val="de-DE" w:eastAsia="en-US"/>
        </w:rPr>
      </w:pPr>
      <w:r w:rsidRPr="00F7478C">
        <w:rPr>
          <w:rFonts w:ascii="Arial" w:eastAsia="Arial" w:hAnsi="Arial" w:cs="Arial"/>
          <w:lang w:val="de-DE" w:eastAsia="en-US"/>
        </w:rPr>
        <w:t>Motivation: Visible progress tracker and leaderboard (gamification).</w:t>
      </w:r>
    </w:p>
    <w:p w14:paraId="7F81C329" w14:textId="77777777" w:rsidR="00F7478C" w:rsidRPr="00F7478C" w:rsidRDefault="00F7478C" w:rsidP="00F7478C">
      <w:pPr>
        <w:pStyle w:val="StandardWeb"/>
        <w:numPr>
          <w:ilvl w:val="0"/>
          <w:numId w:val="8"/>
        </w:numPr>
        <w:rPr>
          <w:rFonts w:ascii="Arial" w:eastAsia="Arial" w:hAnsi="Arial" w:cs="Arial"/>
          <w:lang w:val="de-DE" w:eastAsia="en-US"/>
        </w:rPr>
      </w:pPr>
      <w:r w:rsidRPr="00F7478C">
        <w:rPr>
          <w:rFonts w:ascii="Arial" w:eastAsia="Arial" w:hAnsi="Arial" w:cs="Arial"/>
          <w:lang w:val="de-DE" w:eastAsia="en-US"/>
        </w:rPr>
        <w:t>Self-Awareness: Insight into individual weaknesses through AI feedback.</w:t>
      </w:r>
    </w:p>
    <w:p w14:paraId="30290876" w14:textId="77777777" w:rsidR="00F7478C" w:rsidRPr="00F7478C" w:rsidRDefault="00F7478C" w:rsidP="00F7478C">
      <w:pPr>
        <w:pStyle w:val="StandardWeb"/>
        <w:numPr>
          <w:ilvl w:val="0"/>
          <w:numId w:val="8"/>
        </w:numPr>
        <w:rPr>
          <w:rFonts w:ascii="Arial" w:eastAsia="Arial" w:hAnsi="Arial" w:cs="Arial"/>
          <w:lang w:val="de-DE" w:eastAsia="en-US"/>
        </w:rPr>
      </w:pPr>
      <w:r w:rsidRPr="00F7478C">
        <w:rPr>
          <w:rFonts w:ascii="Arial" w:eastAsia="Arial" w:hAnsi="Arial" w:cs="Arial"/>
          <w:lang w:val="de-DE" w:eastAsia="en-US"/>
        </w:rPr>
        <w:t>Reporting: Detailed analytics and weekly progress updates (similar to iPhone Screen Time).</w:t>
      </w:r>
    </w:p>
    <w:p w14:paraId="3136676B" w14:textId="77777777" w:rsidR="00F7478C" w:rsidRPr="00F7478C" w:rsidRDefault="00F7478C" w:rsidP="00F7478C">
      <w:pPr>
        <w:pStyle w:val="StandardWeb"/>
        <w:numPr>
          <w:ilvl w:val="0"/>
          <w:numId w:val="8"/>
        </w:numPr>
        <w:rPr>
          <w:rFonts w:ascii="Arial" w:eastAsia="Arial" w:hAnsi="Arial" w:cs="Arial"/>
          <w:lang w:val="de-DE" w:eastAsia="en-US"/>
        </w:rPr>
      </w:pPr>
      <w:r w:rsidRPr="00F7478C">
        <w:rPr>
          <w:rFonts w:ascii="Arial" w:eastAsia="Arial" w:hAnsi="Arial" w:cs="Arial"/>
          <w:lang w:val="de-DE" w:eastAsia="en-US"/>
        </w:rPr>
        <w:t>Management: Central admin dashboard for managing students.</w:t>
      </w:r>
    </w:p>
    <w:p w14:paraId="2BC9A12A" w14:textId="77777777" w:rsidR="000E59E4" w:rsidRDefault="000E59E4" w:rsidP="00F7478C">
      <w:pPr>
        <w:pStyle w:val="Listenabsatz"/>
        <w:spacing w:before="240" w:after="240"/>
        <w:rPr>
          <w:rFonts w:ascii="Arial" w:eastAsia="Arial" w:hAnsi="Arial" w:cs="Arial"/>
        </w:rPr>
      </w:pPr>
    </w:p>
    <w:p w14:paraId="2ADD6D08" w14:textId="77777777" w:rsidR="000E59E4" w:rsidRPr="000E59E4" w:rsidRDefault="000E59E4" w:rsidP="000E59E4">
      <w:pPr>
        <w:pStyle w:val="Listenabsatz"/>
        <w:spacing w:before="240" w:after="240"/>
        <w:ind w:left="0"/>
        <w:rPr>
          <w:rFonts w:ascii="Arial" w:eastAsia="Arial" w:hAnsi="Arial" w:cs="Arial"/>
          <w:lang w:val="de-CH"/>
        </w:rPr>
      </w:pPr>
      <w:r w:rsidRPr="000E59E4">
        <w:rPr>
          <w:rFonts w:ascii="Arial" w:eastAsia="Arial" w:hAnsi="Arial" w:cs="Arial"/>
          <w:lang w:val="de-CH"/>
        </w:rPr>
        <w:t>The mockup accounts for different user roles to ensure the relevance of the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7233"/>
      </w:tblGrid>
      <w:tr w:rsidR="000E59E4" w:rsidRPr="000E59E4" w14:paraId="6F3F8454" w14:textId="77777777" w:rsidTr="000E59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C99C3" w14:textId="77777777" w:rsidR="000E59E4" w:rsidRPr="000E59E4" w:rsidRDefault="000E59E4" w:rsidP="000E59E4">
            <w:pPr>
              <w:pStyle w:val="Listenabsatz"/>
              <w:spacing w:before="240" w:after="240"/>
              <w:rPr>
                <w:rFonts w:ascii="Arial" w:eastAsia="Arial" w:hAnsi="Arial" w:cs="Arial"/>
                <w:lang w:val="de-CH"/>
              </w:rPr>
            </w:pPr>
            <w:r w:rsidRPr="000E59E4">
              <w:rPr>
                <w:rFonts w:ascii="Arial" w:eastAsia="Arial" w:hAnsi="Arial" w:cs="Arial"/>
                <w:b/>
                <w:bCs/>
                <w:lang w:val="de-CH"/>
              </w:rPr>
              <w:t>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376BF" w14:textId="77777777" w:rsidR="000E59E4" w:rsidRPr="000E59E4" w:rsidRDefault="000E59E4" w:rsidP="000E59E4">
            <w:pPr>
              <w:pStyle w:val="Listenabsatz"/>
              <w:spacing w:before="240" w:after="240"/>
              <w:rPr>
                <w:rFonts w:ascii="Arial" w:eastAsia="Arial" w:hAnsi="Arial" w:cs="Arial"/>
                <w:lang w:val="de-CH"/>
              </w:rPr>
            </w:pPr>
            <w:r w:rsidRPr="000E59E4">
              <w:rPr>
                <w:rFonts w:ascii="Arial" w:eastAsia="Arial" w:hAnsi="Arial" w:cs="Arial"/>
                <w:b/>
                <w:bCs/>
                <w:lang w:val="de-CH"/>
              </w:rPr>
              <w:t>Core features in the mockup</w:t>
            </w:r>
          </w:p>
        </w:tc>
      </w:tr>
      <w:tr w:rsidR="000E59E4" w:rsidRPr="000E59E4" w14:paraId="4B1B23A2" w14:textId="77777777" w:rsidTr="000E59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48FF6" w14:textId="77777777" w:rsidR="000E59E4" w:rsidRPr="000E59E4" w:rsidRDefault="000E59E4" w:rsidP="000E59E4">
            <w:pPr>
              <w:pStyle w:val="Listenabsatz"/>
              <w:spacing w:before="240" w:after="240"/>
              <w:ind w:left="209"/>
              <w:rPr>
                <w:rFonts w:ascii="Arial" w:eastAsia="Arial" w:hAnsi="Arial" w:cs="Arial"/>
                <w:lang w:val="de-CH"/>
              </w:rPr>
            </w:pPr>
            <w:r w:rsidRPr="000E59E4">
              <w:rPr>
                <w:rFonts w:ascii="Arial" w:eastAsia="Arial" w:hAnsi="Arial" w:cs="Arial"/>
                <w:b/>
                <w:bCs/>
                <w:lang w:val="de-CH"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3BD89" w14:textId="77777777" w:rsidR="000E59E4" w:rsidRPr="000E59E4" w:rsidRDefault="000E59E4" w:rsidP="000E59E4">
            <w:pPr>
              <w:pStyle w:val="Listenabsatz"/>
              <w:spacing w:before="240" w:after="240"/>
              <w:rPr>
                <w:rFonts w:ascii="Arial" w:eastAsia="Arial" w:hAnsi="Arial" w:cs="Arial"/>
                <w:lang w:val="de-CH"/>
              </w:rPr>
            </w:pPr>
            <w:r w:rsidRPr="000E59E4">
              <w:rPr>
                <w:rFonts w:ascii="Arial" w:eastAsia="Arial" w:hAnsi="Arial" w:cs="Arial"/>
                <w:lang w:val="de-CH"/>
              </w:rPr>
              <w:t>Course overview, AI tutor, progress analysis, leaderboard, personal statistics.</w:t>
            </w:r>
          </w:p>
        </w:tc>
      </w:tr>
      <w:tr w:rsidR="000E59E4" w:rsidRPr="000E59E4" w14:paraId="38695E43" w14:textId="77777777" w:rsidTr="000E59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2E939" w14:textId="77777777" w:rsidR="000E59E4" w:rsidRPr="000E59E4" w:rsidRDefault="000E59E4" w:rsidP="000E59E4">
            <w:pPr>
              <w:pStyle w:val="Listenabsatz"/>
              <w:spacing w:before="240" w:after="240"/>
              <w:ind w:left="209"/>
              <w:rPr>
                <w:rFonts w:ascii="Arial" w:eastAsia="Arial" w:hAnsi="Arial" w:cs="Arial"/>
                <w:lang w:val="de-CH"/>
              </w:rPr>
            </w:pPr>
            <w:r w:rsidRPr="000E59E4">
              <w:rPr>
                <w:rFonts w:ascii="Arial" w:eastAsia="Arial" w:hAnsi="Arial" w:cs="Arial"/>
                <w:b/>
                <w:bCs/>
                <w:lang w:val="de-CH"/>
              </w:rPr>
              <w:t>Instructor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A14B7" w14:textId="77777777" w:rsidR="000E59E4" w:rsidRPr="000E59E4" w:rsidRDefault="000E59E4" w:rsidP="000E59E4">
            <w:pPr>
              <w:pStyle w:val="Listenabsatz"/>
              <w:spacing w:before="240" w:after="240"/>
              <w:rPr>
                <w:rFonts w:ascii="Arial" w:eastAsia="Arial" w:hAnsi="Arial" w:cs="Arial"/>
                <w:lang w:val="de-CH"/>
              </w:rPr>
            </w:pPr>
            <w:r w:rsidRPr="000E59E4">
              <w:rPr>
                <w:rFonts w:ascii="Arial" w:eastAsia="Arial" w:hAnsi="Arial" w:cs="Arial"/>
                <w:lang w:val="de-CH"/>
              </w:rPr>
              <w:t>Management of course content, view of students’ (aggregated) progress, feedback options.</w:t>
            </w:r>
          </w:p>
        </w:tc>
      </w:tr>
      <w:tr w:rsidR="000E59E4" w:rsidRPr="000E59E4" w14:paraId="2A9AC7FA" w14:textId="77777777" w:rsidTr="000E59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20981" w14:textId="77777777" w:rsidR="000E59E4" w:rsidRPr="000E59E4" w:rsidRDefault="000E59E4" w:rsidP="000E59E4">
            <w:pPr>
              <w:pStyle w:val="Listenabsatz"/>
              <w:spacing w:before="240" w:after="240"/>
              <w:ind w:left="209"/>
              <w:rPr>
                <w:rFonts w:ascii="Arial" w:eastAsia="Arial" w:hAnsi="Arial" w:cs="Arial"/>
                <w:lang w:val="de-CH"/>
              </w:rPr>
            </w:pPr>
            <w:r w:rsidRPr="000E59E4">
              <w:rPr>
                <w:rFonts w:ascii="Arial" w:eastAsia="Arial" w:hAnsi="Arial" w:cs="Arial"/>
                <w:b/>
                <w:bCs/>
                <w:lang w:val="de-CH"/>
              </w:rPr>
              <w:t>Admin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3798D" w14:textId="77777777" w:rsidR="000E59E4" w:rsidRPr="000E59E4" w:rsidRDefault="000E59E4" w:rsidP="000E59E4">
            <w:pPr>
              <w:pStyle w:val="Listenabsatz"/>
              <w:spacing w:before="240" w:after="240"/>
              <w:rPr>
                <w:rFonts w:ascii="Arial" w:eastAsia="Arial" w:hAnsi="Arial" w:cs="Arial"/>
                <w:lang w:val="de-CH"/>
              </w:rPr>
            </w:pPr>
            <w:r w:rsidRPr="000E59E4">
              <w:rPr>
                <w:rFonts w:ascii="Arial" w:eastAsia="Arial" w:hAnsi="Arial" w:cs="Arial"/>
                <w:lang w:val="de-CH"/>
              </w:rPr>
              <w:t>User management, system configuration, global analytics, and monitoring of platform stability.</w:t>
            </w:r>
          </w:p>
        </w:tc>
      </w:tr>
    </w:tbl>
    <w:p w14:paraId="5AC76626" w14:textId="5014DBF3" w:rsidR="009F6191" w:rsidRPr="007167F8" w:rsidRDefault="009F6191" w:rsidP="7EE02D0A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sectPr w:rsidR="009F6191" w:rsidRPr="007167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4B53"/>
    <w:multiLevelType w:val="hybridMultilevel"/>
    <w:tmpl w:val="7DC094F4"/>
    <w:lvl w:ilvl="0" w:tplc="C58CF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AC1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F8F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B41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3A7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941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7E3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F6D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26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B0DF3"/>
    <w:multiLevelType w:val="hybridMultilevel"/>
    <w:tmpl w:val="B53EC458"/>
    <w:lvl w:ilvl="0" w:tplc="FB6266CA">
      <w:start w:val="1"/>
      <w:numFmt w:val="decimal"/>
      <w:lvlText w:val="%1."/>
      <w:lvlJc w:val="left"/>
      <w:pPr>
        <w:ind w:left="720" w:hanging="360"/>
      </w:pPr>
    </w:lvl>
    <w:lvl w:ilvl="1" w:tplc="F4621D6C">
      <w:start w:val="1"/>
      <w:numFmt w:val="lowerLetter"/>
      <w:lvlText w:val="%2."/>
      <w:lvlJc w:val="left"/>
      <w:pPr>
        <w:ind w:left="1440" w:hanging="360"/>
      </w:pPr>
    </w:lvl>
    <w:lvl w:ilvl="2" w:tplc="278EFBA0">
      <w:start w:val="1"/>
      <w:numFmt w:val="lowerRoman"/>
      <w:lvlText w:val="%3."/>
      <w:lvlJc w:val="right"/>
      <w:pPr>
        <w:ind w:left="2160" w:hanging="180"/>
      </w:pPr>
    </w:lvl>
    <w:lvl w:ilvl="3" w:tplc="D6B20AF2">
      <w:start w:val="1"/>
      <w:numFmt w:val="decimal"/>
      <w:lvlText w:val="%4."/>
      <w:lvlJc w:val="left"/>
      <w:pPr>
        <w:ind w:left="2880" w:hanging="360"/>
      </w:pPr>
    </w:lvl>
    <w:lvl w:ilvl="4" w:tplc="202CA8F2">
      <w:start w:val="1"/>
      <w:numFmt w:val="lowerLetter"/>
      <w:lvlText w:val="%5."/>
      <w:lvlJc w:val="left"/>
      <w:pPr>
        <w:ind w:left="3600" w:hanging="360"/>
      </w:pPr>
    </w:lvl>
    <w:lvl w:ilvl="5" w:tplc="C018D720">
      <w:start w:val="1"/>
      <w:numFmt w:val="lowerRoman"/>
      <w:lvlText w:val="%6."/>
      <w:lvlJc w:val="right"/>
      <w:pPr>
        <w:ind w:left="4320" w:hanging="180"/>
      </w:pPr>
    </w:lvl>
    <w:lvl w:ilvl="6" w:tplc="A1407DC0">
      <w:start w:val="1"/>
      <w:numFmt w:val="decimal"/>
      <w:lvlText w:val="%7."/>
      <w:lvlJc w:val="left"/>
      <w:pPr>
        <w:ind w:left="5040" w:hanging="360"/>
      </w:pPr>
    </w:lvl>
    <w:lvl w:ilvl="7" w:tplc="9696753C">
      <w:start w:val="1"/>
      <w:numFmt w:val="lowerLetter"/>
      <w:lvlText w:val="%8."/>
      <w:lvlJc w:val="left"/>
      <w:pPr>
        <w:ind w:left="5760" w:hanging="360"/>
      </w:pPr>
    </w:lvl>
    <w:lvl w:ilvl="8" w:tplc="EB8E4A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A6405"/>
    <w:multiLevelType w:val="hybridMultilevel"/>
    <w:tmpl w:val="46827EF6"/>
    <w:lvl w:ilvl="0" w:tplc="40661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AE2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00B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FA1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D8A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D4E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40E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D69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A2B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688F7"/>
    <w:multiLevelType w:val="hybridMultilevel"/>
    <w:tmpl w:val="79705208"/>
    <w:lvl w:ilvl="0" w:tplc="931C1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34F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CE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21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A40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E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AF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A05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7CF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9F13B"/>
    <w:multiLevelType w:val="hybridMultilevel"/>
    <w:tmpl w:val="1D8E11C2"/>
    <w:lvl w:ilvl="0" w:tplc="8D66E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BAE6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4EE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BCF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E2C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2CC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8F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2AFB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F0E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795024"/>
    <w:multiLevelType w:val="hybridMultilevel"/>
    <w:tmpl w:val="4DE0009E"/>
    <w:lvl w:ilvl="0" w:tplc="21787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4C0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80F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68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F8C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4C4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186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204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4A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A1A58"/>
    <w:multiLevelType w:val="multilevel"/>
    <w:tmpl w:val="D59A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9B0E45"/>
    <w:multiLevelType w:val="hybridMultilevel"/>
    <w:tmpl w:val="E31894E4"/>
    <w:lvl w:ilvl="0" w:tplc="9E221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50B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E1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5C7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9EDB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41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A9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962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8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111665">
    <w:abstractNumId w:val="4"/>
  </w:num>
  <w:num w:numId="2" w16cid:durableId="1068117748">
    <w:abstractNumId w:val="3"/>
  </w:num>
  <w:num w:numId="3" w16cid:durableId="1112286475">
    <w:abstractNumId w:val="7"/>
  </w:num>
  <w:num w:numId="4" w16cid:durableId="1159539545">
    <w:abstractNumId w:val="2"/>
  </w:num>
  <w:num w:numId="5" w16cid:durableId="1161507817">
    <w:abstractNumId w:val="0"/>
  </w:num>
  <w:num w:numId="6" w16cid:durableId="131145842">
    <w:abstractNumId w:val="1"/>
  </w:num>
  <w:num w:numId="7" w16cid:durableId="1970933004">
    <w:abstractNumId w:val="5"/>
  </w:num>
  <w:num w:numId="8" w16cid:durableId="12874632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4104B0"/>
    <w:rsid w:val="000E3CCD"/>
    <w:rsid w:val="000E59E4"/>
    <w:rsid w:val="001153CE"/>
    <w:rsid w:val="00134C96"/>
    <w:rsid w:val="001E596C"/>
    <w:rsid w:val="001F5BA6"/>
    <w:rsid w:val="003D080E"/>
    <w:rsid w:val="0041748B"/>
    <w:rsid w:val="004852CF"/>
    <w:rsid w:val="00530478"/>
    <w:rsid w:val="00570585"/>
    <w:rsid w:val="005D4FCD"/>
    <w:rsid w:val="0061037B"/>
    <w:rsid w:val="00616EF9"/>
    <w:rsid w:val="00695971"/>
    <w:rsid w:val="007167F8"/>
    <w:rsid w:val="00900360"/>
    <w:rsid w:val="009F6191"/>
    <w:rsid w:val="00B95E27"/>
    <w:rsid w:val="00BA3EA7"/>
    <w:rsid w:val="00BD72AD"/>
    <w:rsid w:val="00BE7453"/>
    <w:rsid w:val="00C81B5E"/>
    <w:rsid w:val="00CB05FC"/>
    <w:rsid w:val="00E6761D"/>
    <w:rsid w:val="00EA215B"/>
    <w:rsid w:val="00F7478C"/>
    <w:rsid w:val="03FF98FC"/>
    <w:rsid w:val="04961C31"/>
    <w:rsid w:val="0A30B91A"/>
    <w:rsid w:val="0B72C9DE"/>
    <w:rsid w:val="0E638428"/>
    <w:rsid w:val="12075AC5"/>
    <w:rsid w:val="1E626655"/>
    <w:rsid w:val="214104B0"/>
    <w:rsid w:val="24EC2892"/>
    <w:rsid w:val="271810EC"/>
    <w:rsid w:val="27F120EB"/>
    <w:rsid w:val="33638F79"/>
    <w:rsid w:val="361D511F"/>
    <w:rsid w:val="4304A57F"/>
    <w:rsid w:val="4C1BA8A4"/>
    <w:rsid w:val="50F49FD0"/>
    <w:rsid w:val="59ED1558"/>
    <w:rsid w:val="5B28F203"/>
    <w:rsid w:val="5C1E209C"/>
    <w:rsid w:val="5F9DD901"/>
    <w:rsid w:val="6116A6F4"/>
    <w:rsid w:val="65BEBEC7"/>
    <w:rsid w:val="6677A56A"/>
    <w:rsid w:val="6C5D9EF3"/>
    <w:rsid w:val="6CFE848A"/>
    <w:rsid w:val="6F151A72"/>
    <w:rsid w:val="70435583"/>
    <w:rsid w:val="70F8ADEE"/>
    <w:rsid w:val="72435399"/>
    <w:rsid w:val="7395A0EF"/>
    <w:rsid w:val="7655FE2D"/>
    <w:rsid w:val="76D1008F"/>
    <w:rsid w:val="793E743E"/>
    <w:rsid w:val="7DC25C13"/>
    <w:rsid w:val="7EACE670"/>
    <w:rsid w:val="7EE02D0A"/>
    <w:rsid w:val="7FEBB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4104B0"/>
  <w15:chartTrackingRefBased/>
  <w15:docId w15:val="{DD31652B-4474-4C8F-B00B-CA35903F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uiPriority w:val="9"/>
    <w:unhideWhenUsed/>
    <w:qFormat/>
    <w:rsid w:val="0E638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E638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E638428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1E5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FE008F9FEE6AB47BE5AB91BEA30CBC0" ma:contentTypeVersion="11" ma:contentTypeDescription="Ein neues Dokument erstellen." ma:contentTypeScope="" ma:versionID="cb52b815a98e34780feb233c4847c5c6">
  <xsd:schema xmlns:xsd="http://www.w3.org/2001/XMLSchema" xmlns:xs="http://www.w3.org/2001/XMLSchema" xmlns:p="http://schemas.microsoft.com/office/2006/metadata/properties" xmlns:ns2="d901bf67-b4be-4b57-bf46-a294d9a91438" xmlns:ns3="30ba0225-f14f-41e7-b995-f54d45b07243" targetNamespace="http://schemas.microsoft.com/office/2006/metadata/properties" ma:root="true" ma:fieldsID="713a6ff06048b6189004b641300403ce" ns2:_="" ns3:_="">
    <xsd:import namespace="d901bf67-b4be-4b57-bf46-a294d9a91438"/>
    <xsd:import namespace="30ba0225-f14f-41e7-b995-f54d45b072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1bf67-b4be-4b57-bf46-a294d9a914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a0225-f14f-41e7-b995-f54d45b0724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3fdd590-2670-4dbd-9f4c-5531f1d84ada}" ma:internalName="TaxCatchAll" ma:showField="CatchAllData" ma:web="30ba0225-f14f-41e7-b995-f54d45b072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01bf67-b4be-4b57-bf46-a294d9a91438">
      <Terms xmlns="http://schemas.microsoft.com/office/infopath/2007/PartnerControls"/>
    </lcf76f155ced4ddcb4097134ff3c332f>
    <TaxCatchAll xmlns="30ba0225-f14f-41e7-b995-f54d45b07243" xsi:nil="true"/>
  </documentManagement>
</p:properties>
</file>

<file path=customXml/itemProps1.xml><?xml version="1.0" encoding="utf-8"?>
<ds:datastoreItem xmlns:ds="http://schemas.openxmlformats.org/officeDocument/2006/customXml" ds:itemID="{CCD3E80F-CD81-48ED-90FF-89D3D43224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01bf67-b4be-4b57-bf46-a294d9a91438"/>
    <ds:schemaRef ds:uri="30ba0225-f14f-41e7-b995-f54d45b072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AA471-2F96-4595-84F0-AB874B3CD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0929E5-1FDD-41A7-B1EE-8DF8DDADD3CF}">
  <ds:schemaRefs>
    <ds:schemaRef ds:uri="http://schemas.microsoft.com/office/2006/metadata/properties"/>
    <ds:schemaRef ds:uri="http://schemas.microsoft.com/office/infopath/2007/PartnerControls"/>
    <ds:schemaRef ds:uri="d901bf67-b4be-4b57-bf46-a294d9a91438"/>
    <ds:schemaRef ds:uri="30ba0225-f14f-41e7-b995-f54d45b072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Stojkovic</dc:creator>
  <cp:keywords>, docId:F1F988AEF1F491C58DC030DCBD524096</cp:keywords>
  <dc:description/>
  <cp:lastModifiedBy>David Pinezich</cp:lastModifiedBy>
  <cp:revision>10</cp:revision>
  <dcterms:created xsi:type="dcterms:W3CDTF">2026-04-29T09:04:00Z</dcterms:created>
  <dcterms:modified xsi:type="dcterms:W3CDTF">2026-06-05T09:53:00Z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0x0101009FE008F9FEE6AB47BE5AB91BEA30CBC0</vt:lpwstr>
  </property>
  <property fmtid="{D5CDD505-2E9C-101B-9397-08002B2CF9AE}" pid="3" name="MediaServiceImageTags">
    <vt:lpwstr/>
  </property>
</Properties>
</file>