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BD0" w:rsidRDefault="00EE7BD0" w:rsidP="00EE7BD0">
      <w:pPr>
        <w:pStyle w:val="Title"/>
        <w:rPr>
          <w:b w:val="0"/>
          <w:sz w:val="24"/>
        </w:rPr>
      </w:pPr>
      <w:r>
        <w:rPr>
          <w:b w:val="0"/>
          <w:sz w:val="24"/>
        </w:rPr>
        <w:t>FLORIDA INSTITUTE OF TECHNOLOGY</w:t>
      </w:r>
    </w:p>
    <w:p w:rsidR="00EE7BD0" w:rsidRDefault="00EE7BD0" w:rsidP="00EE7BD0">
      <w:pPr>
        <w:jc w:val="center"/>
      </w:pPr>
      <w:r>
        <w:t>MECHANICAL AND AEROSPACE ENGINEERING DEPARTMENT</w:t>
      </w:r>
    </w:p>
    <w:p w:rsidR="00EE7BD0" w:rsidRPr="00A4577C" w:rsidRDefault="00EE7BD0" w:rsidP="00EE7BD0">
      <w:pPr>
        <w:jc w:val="center"/>
        <w:rPr>
          <w:szCs w:val="24"/>
        </w:rPr>
      </w:pPr>
    </w:p>
    <w:p w:rsidR="00EE7BD0" w:rsidRPr="00196BAD" w:rsidRDefault="00EE7BD0" w:rsidP="00EE7BD0">
      <w:pPr>
        <w:pStyle w:val="Heading1"/>
        <w:rPr>
          <w:szCs w:val="28"/>
        </w:rPr>
      </w:pPr>
      <w:r w:rsidRPr="00196BAD">
        <w:rPr>
          <w:szCs w:val="28"/>
        </w:rPr>
        <w:t>MAE 3150: Aerospace Computational Techniques</w:t>
      </w:r>
    </w:p>
    <w:p w:rsidR="00EE7BD0" w:rsidRPr="0021649F" w:rsidRDefault="00EE7BD0" w:rsidP="0021649F">
      <w:pPr>
        <w:pStyle w:val="Heading2"/>
        <w:rPr>
          <w:szCs w:val="28"/>
        </w:rPr>
      </w:pPr>
      <w:r w:rsidRPr="00196BAD">
        <w:rPr>
          <w:szCs w:val="28"/>
        </w:rPr>
        <w:t>Spring 201</w:t>
      </w:r>
      <w:r w:rsidR="00C46048">
        <w:rPr>
          <w:szCs w:val="28"/>
        </w:rPr>
        <w:t>6</w:t>
      </w:r>
    </w:p>
    <w:p w:rsidR="00EE7BD0" w:rsidRDefault="00EE7BD0" w:rsidP="00EE7BD0">
      <w:pPr>
        <w:jc w:val="center"/>
        <w:rPr>
          <w:sz w:val="28"/>
        </w:rPr>
      </w:pPr>
      <w:r>
        <w:rPr>
          <w:sz w:val="28"/>
        </w:rPr>
        <w:t xml:space="preserve">Homework </w:t>
      </w:r>
      <w:r w:rsidR="003E0BB7">
        <w:rPr>
          <w:sz w:val="28"/>
        </w:rPr>
        <w:t>4</w:t>
      </w:r>
      <w:r>
        <w:rPr>
          <w:sz w:val="28"/>
        </w:rPr>
        <w:t xml:space="preserve"> – Due </w:t>
      </w:r>
      <w:r w:rsidR="003E0BB7">
        <w:rPr>
          <w:sz w:val="28"/>
        </w:rPr>
        <w:t>March</w:t>
      </w:r>
      <w:r w:rsidR="008F416D">
        <w:rPr>
          <w:sz w:val="28"/>
        </w:rPr>
        <w:t xml:space="preserve"> </w:t>
      </w:r>
      <w:r w:rsidR="007F7FAD">
        <w:rPr>
          <w:sz w:val="28"/>
        </w:rPr>
        <w:t>1</w:t>
      </w:r>
      <w:r w:rsidR="00C46048">
        <w:rPr>
          <w:sz w:val="28"/>
        </w:rPr>
        <w:t>5</w:t>
      </w:r>
      <w:r>
        <w:rPr>
          <w:sz w:val="28"/>
        </w:rPr>
        <w:t>, 201</w:t>
      </w:r>
      <w:r w:rsidR="00C46048">
        <w:rPr>
          <w:sz w:val="28"/>
        </w:rPr>
        <w:t>6</w:t>
      </w:r>
    </w:p>
    <w:p w:rsidR="0037041B" w:rsidRDefault="0037041B" w:rsidP="0037041B">
      <w:pPr>
        <w:rPr>
          <w:b/>
          <w:bCs/>
          <w:sz w:val="24"/>
        </w:rPr>
      </w:pPr>
    </w:p>
    <w:p w:rsidR="00CD0930" w:rsidRDefault="00CD0930">
      <w:pPr>
        <w:rPr>
          <w:sz w:val="24"/>
        </w:rPr>
      </w:pPr>
    </w:p>
    <w:p w:rsidR="005F54AA" w:rsidRPr="005F54AA" w:rsidRDefault="005F54AA" w:rsidP="007F7FAD">
      <w:pPr>
        <w:jc w:val="both"/>
        <w:rPr>
          <w:sz w:val="24"/>
        </w:rPr>
      </w:pPr>
      <w:r>
        <w:rPr>
          <w:sz w:val="24"/>
        </w:rPr>
        <w:t xml:space="preserve">Solving a linear system of equations of the form </w:t>
      </w:r>
      <w:r w:rsidR="00C46048" w:rsidRPr="00C46048">
        <w:rPr>
          <w:i/>
          <w:position w:val="-6"/>
          <w:sz w:val="24"/>
        </w:rPr>
        <w:object w:dxaOrig="7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.2pt;height:16pt" o:ole="">
            <v:imagedata r:id="rId6" o:title=""/>
          </v:shape>
          <o:OLEObject Type="Embed" ProgID="Equation.DSMT4" ShapeID="_x0000_i1026" DrawAspect="Content" ObjectID="_1517383500" r:id="rId7"/>
        </w:object>
      </w:r>
      <w:r>
        <w:rPr>
          <w:sz w:val="24"/>
        </w:rPr>
        <w:t xml:space="preserve"> is commonplace in aerospace-related numerical methods, particularly in computational fluid dynamics (CFD) or finite element analysis (FEA).</w:t>
      </w:r>
    </w:p>
    <w:p w:rsidR="005F54AA" w:rsidRDefault="005F54AA" w:rsidP="007F7FAD">
      <w:pPr>
        <w:jc w:val="both"/>
        <w:rPr>
          <w:sz w:val="24"/>
        </w:rPr>
      </w:pPr>
    </w:p>
    <w:p w:rsidR="00F95004" w:rsidRDefault="00F95004" w:rsidP="007F7FAD">
      <w:pPr>
        <w:jc w:val="both"/>
        <w:rPr>
          <w:sz w:val="24"/>
        </w:rPr>
      </w:pPr>
      <w:r>
        <w:rPr>
          <w:sz w:val="24"/>
        </w:rPr>
        <w:t>For this assignme</w:t>
      </w:r>
      <w:r w:rsidR="003E0BB7">
        <w:rPr>
          <w:sz w:val="24"/>
        </w:rPr>
        <w:t>nt, you will need to write two codes.  For the first, you will implement Gaussian Elimination</w:t>
      </w:r>
      <w:r w:rsidR="00737375">
        <w:rPr>
          <w:sz w:val="24"/>
        </w:rPr>
        <w:t xml:space="preserve"> </w:t>
      </w:r>
      <w:r w:rsidR="00737375" w:rsidRPr="00737375">
        <w:rPr>
          <w:sz w:val="24"/>
          <w:u w:val="single"/>
        </w:rPr>
        <w:t>in the manner it was presented in class</w:t>
      </w:r>
      <w:r w:rsidR="003E0BB7">
        <w:rPr>
          <w:sz w:val="24"/>
        </w:rPr>
        <w:t xml:space="preserve">.  </w:t>
      </w:r>
      <w:r w:rsidR="00737375">
        <w:rPr>
          <w:sz w:val="24"/>
        </w:rPr>
        <w:t xml:space="preserve">Do no use other formulations.  </w:t>
      </w:r>
      <w:r w:rsidR="003E0BB7">
        <w:rPr>
          <w:sz w:val="24"/>
        </w:rPr>
        <w:t xml:space="preserve">Your program should accept a matrix, </w:t>
      </w:r>
      <w:r w:rsidR="003E0BB7">
        <w:rPr>
          <w:i/>
          <w:sz w:val="24"/>
        </w:rPr>
        <w:t>A</w:t>
      </w:r>
      <w:r w:rsidR="003E0BB7">
        <w:rPr>
          <w:sz w:val="24"/>
        </w:rPr>
        <w:t>, either by reading it from a file or from the keyboard at runtime.  Your matrix may not be hardcoded.  Likewise, your code should accept a column vector</w:t>
      </w:r>
      <w:proofErr w:type="gramStart"/>
      <w:r w:rsidR="003E0BB7">
        <w:rPr>
          <w:sz w:val="24"/>
        </w:rPr>
        <w:t xml:space="preserve">, </w:t>
      </w:r>
      <w:proofErr w:type="gramEnd"/>
      <w:r w:rsidR="00C46048" w:rsidRPr="00C46048">
        <w:rPr>
          <w:i/>
          <w:position w:val="-6"/>
          <w:sz w:val="24"/>
        </w:rPr>
        <w:object w:dxaOrig="220" w:dyaOrig="320">
          <v:shape id="_x0000_i1027" type="#_x0000_t75" style="width:11.2pt;height:16pt" o:ole="">
            <v:imagedata r:id="rId8" o:title=""/>
          </v:shape>
          <o:OLEObject Type="Embed" ProgID="Equation.DSMT4" ShapeID="_x0000_i1027" DrawAspect="Content" ObjectID="_1517383501" r:id="rId9"/>
        </w:object>
      </w:r>
      <w:r w:rsidR="003E0BB7">
        <w:rPr>
          <w:sz w:val="24"/>
        </w:rPr>
        <w:t xml:space="preserve">.  Then your matrix </w:t>
      </w:r>
      <w:r w:rsidR="00737375" w:rsidRPr="00C97D2A">
        <w:rPr>
          <w:sz w:val="24"/>
          <w:u w:val="single"/>
        </w:rPr>
        <w:t>must</w:t>
      </w:r>
      <w:r w:rsidR="003E0BB7" w:rsidRPr="00C97D2A">
        <w:rPr>
          <w:sz w:val="24"/>
          <w:u w:val="single"/>
        </w:rPr>
        <w:t xml:space="preserve"> be passed to one or more subr</w:t>
      </w:r>
      <w:r w:rsidR="006E3238" w:rsidRPr="00C97D2A">
        <w:rPr>
          <w:sz w:val="24"/>
          <w:u w:val="single"/>
        </w:rPr>
        <w:t>outines</w:t>
      </w:r>
      <w:r w:rsidR="006E3238">
        <w:rPr>
          <w:sz w:val="24"/>
        </w:rPr>
        <w:t xml:space="preserve"> that return</w:t>
      </w:r>
      <w:r w:rsidR="003E0BB7">
        <w:rPr>
          <w:sz w:val="24"/>
        </w:rPr>
        <w:t xml:space="preserve"> the solution to</w:t>
      </w:r>
      <w:r w:rsidR="00C46048" w:rsidRPr="00C46048">
        <w:rPr>
          <w:i/>
          <w:position w:val="-6"/>
          <w:sz w:val="24"/>
        </w:rPr>
        <w:object w:dxaOrig="740" w:dyaOrig="320">
          <v:shape id="_x0000_i1025" type="#_x0000_t75" style="width:37.2pt;height:16pt" o:ole="">
            <v:imagedata r:id="rId6" o:title=""/>
          </v:shape>
          <o:OLEObject Type="Embed" ProgID="Equation.DSMT4" ShapeID="_x0000_i1025" DrawAspect="Content" ObjectID="_1517383502" r:id="rId10"/>
        </w:object>
      </w:r>
      <w:r w:rsidR="00C97D2A">
        <w:rPr>
          <w:sz w:val="24"/>
        </w:rPr>
        <w:t xml:space="preserve"> </w:t>
      </w:r>
      <w:proofErr w:type="spellStart"/>
      <w:r w:rsidR="00C97D2A">
        <w:rPr>
          <w:sz w:val="24"/>
        </w:rPr>
        <w:t>to</w:t>
      </w:r>
      <w:proofErr w:type="spellEnd"/>
      <w:r w:rsidR="00C97D2A">
        <w:rPr>
          <w:sz w:val="24"/>
        </w:rPr>
        <w:t xml:space="preserve"> the main program</w:t>
      </w:r>
      <w:bookmarkStart w:id="0" w:name="_GoBack"/>
      <w:bookmarkEnd w:id="0"/>
      <w:r w:rsidR="003E0BB7">
        <w:rPr>
          <w:sz w:val="24"/>
        </w:rPr>
        <w:t>.  Use your code to solve the two following matrix systems.</w:t>
      </w:r>
    </w:p>
    <w:p w:rsidR="00737375" w:rsidRDefault="00737375" w:rsidP="007F7FAD">
      <w:pPr>
        <w:jc w:val="both"/>
        <w:rPr>
          <w:sz w:val="24"/>
        </w:rPr>
      </w:pPr>
    </w:p>
    <w:tbl>
      <w:tblPr>
        <w:tblpPr w:leftFromText="180" w:rightFromText="180" w:vertAnchor="text" w:horzAnchor="margin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</w:tblGrid>
      <w:tr w:rsidR="0021649F" w:rsidTr="0021649F"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8.44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9.79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0.18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8.81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2.67</w:t>
            </w:r>
          </w:p>
        </w:tc>
      </w:tr>
      <w:tr w:rsidR="0021649F" w:rsidTr="0021649F"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3.45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1.36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8.53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0.37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2.98</w:t>
            </w:r>
          </w:p>
        </w:tc>
      </w:tr>
      <w:tr w:rsidR="0021649F" w:rsidTr="0021649F"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6.16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9.08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6.35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1.51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4.51</w:t>
            </w:r>
          </w:p>
        </w:tc>
      </w:tr>
      <w:tr w:rsidR="0021649F" w:rsidTr="0021649F"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6.89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4.97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5.64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4.93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0.28</w:t>
            </w:r>
          </w:p>
        </w:tc>
      </w:tr>
      <w:tr w:rsidR="0021649F" w:rsidTr="0021649F"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8.28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5.47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8.06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6.88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6.48</w:t>
            </w:r>
          </w:p>
        </w:tc>
      </w:tr>
    </w:tbl>
    <w:tbl>
      <w:tblPr>
        <w:tblStyle w:val="TableGrid"/>
        <w:tblpPr w:leftFromText="180" w:rightFromText="180" w:vertAnchor="text" w:horzAnchor="page" w:tblpX="4498" w:tblpY="202"/>
        <w:tblW w:w="0" w:type="auto"/>
        <w:tblLook w:val="04A0" w:firstRow="1" w:lastRow="0" w:firstColumn="1" w:lastColumn="0" w:noHBand="0" w:noVBand="1"/>
      </w:tblPr>
      <w:tblGrid>
        <w:gridCol w:w="648"/>
      </w:tblGrid>
      <w:tr w:rsidR="0021649F" w:rsidTr="0021649F">
        <w:tc>
          <w:tcPr>
            <w:tcW w:w="648" w:type="dxa"/>
          </w:tcPr>
          <w:p w:rsidR="0021649F" w:rsidRPr="003E0BB7" w:rsidRDefault="00C46048" w:rsidP="00737375">
            <w:pPr>
              <w:jc w:val="both"/>
            </w:pPr>
            <w:r>
              <w:t>0.80</w:t>
            </w:r>
          </w:p>
        </w:tc>
      </w:tr>
      <w:tr w:rsidR="0021649F" w:rsidTr="0021649F">
        <w:tc>
          <w:tcPr>
            <w:tcW w:w="648" w:type="dxa"/>
          </w:tcPr>
          <w:p w:rsidR="0021649F" w:rsidRPr="003E0BB7" w:rsidRDefault="00C46048" w:rsidP="0021649F">
            <w:pPr>
              <w:jc w:val="both"/>
            </w:pPr>
            <w:r>
              <w:t>5.59</w:t>
            </w:r>
          </w:p>
        </w:tc>
      </w:tr>
      <w:tr w:rsidR="0021649F" w:rsidTr="0021649F">
        <w:tc>
          <w:tcPr>
            <w:tcW w:w="648" w:type="dxa"/>
          </w:tcPr>
          <w:p w:rsidR="0021649F" w:rsidRPr="003E0BB7" w:rsidRDefault="00C46048" w:rsidP="0021649F">
            <w:pPr>
              <w:jc w:val="both"/>
            </w:pPr>
            <w:r>
              <w:t>2.97</w:t>
            </w:r>
          </w:p>
        </w:tc>
      </w:tr>
      <w:tr w:rsidR="0021649F" w:rsidTr="0021649F">
        <w:tc>
          <w:tcPr>
            <w:tcW w:w="648" w:type="dxa"/>
          </w:tcPr>
          <w:p w:rsidR="0021649F" w:rsidRPr="003E0BB7" w:rsidRDefault="00C46048" w:rsidP="0021649F">
            <w:pPr>
              <w:jc w:val="both"/>
            </w:pPr>
            <w:r>
              <w:t>5.91</w:t>
            </w:r>
          </w:p>
        </w:tc>
      </w:tr>
      <w:tr w:rsidR="0021649F" w:rsidTr="0021649F">
        <w:tc>
          <w:tcPr>
            <w:tcW w:w="648" w:type="dxa"/>
          </w:tcPr>
          <w:p w:rsidR="0021649F" w:rsidRPr="003E0BB7" w:rsidRDefault="00C46048" w:rsidP="0021649F">
            <w:pPr>
              <w:jc w:val="both"/>
            </w:pPr>
            <w:r>
              <w:t>0.58</w:t>
            </w:r>
          </w:p>
        </w:tc>
      </w:tr>
    </w:tbl>
    <w:p w:rsidR="003E0BB7" w:rsidRDefault="003E0BB7" w:rsidP="007F7FAD">
      <w:pPr>
        <w:jc w:val="both"/>
        <w:rPr>
          <w:sz w:val="24"/>
        </w:rPr>
      </w:pPr>
    </w:p>
    <w:tbl>
      <w:tblPr>
        <w:tblpPr w:leftFromText="180" w:rightFromText="180" w:vertAnchor="text" w:horzAnchor="page" w:tblpX="6343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</w:tblGrid>
      <w:tr w:rsidR="0021649F" w:rsidTr="0021649F"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9.22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1.90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6.44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5.73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2.17</w:t>
            </w:r>
          </w:p>
        </w:tc>
      </w:tr>
      <w:tr w:rsidR="0021649F" w:rsidTr="0021649F"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7.53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737375">
            <w:r>
              <w:t>8.30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6.19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9.15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1.51</w:t>
            </w:r>
          </w:p>
        </w:tc>
      </w:tr>
      <w:tr w:rsidR="0021649F" w:rsidTr="0021649F"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5.03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2.99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2.96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4.52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5.47</w:t>
            </w:r>
          </w:p>
        </w:tc>
      </w:tr>
      <w:tr w:rsidR="0021649F" w:rsidTr="0021649F">
        <w:tc>
          <w:tcPr>
            <w:tcW w:w="0" w:type="auto"/>
            <w:shd w:val="clear" w:color="auto" w:fill="auto"/>
          </w:tcPr>
          <w:p w:rsidR="0021649F" w:rsidRPr="00243C3E" w:rsidRDefault="00C46048" w:rsidP="0021649F">
            <w:r>
              <w:t>9.38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8.73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737375">
            <w:r>
              <w:t>2.08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3.96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9.77</w:t>
            </w:r>
          </w:p>
        </w:tc>
      </w:tr>
      <w:tr w:rsidR="0021649F" w:rsidTr="0021649F"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6.55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4.28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7.00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0.80</w:t>
            </w:r>
          </w:p>
        </w:tc>
        <w:tc>
          <w:tcPr>
            <w:tcW w:w="0" w:type="auto"/>
            <w:shd w:val="clear" w:color="auto" w:fill="auto"/>
          </w:tcPr>
          <w:p w:rsidR="0021649F" w:rsidRDefault="00C46048" w:rsidP="0021649F">
            <w:r>
              <w:t>8.36</w:t>
            </w:r>
          </w:p>
        </w:tc>
      </w:tr>
    </w:tbl>
    <w:tbl>
      <w:tblPr>
        <w:tblStyle w:val="TableGrid"/>
        <w:tblpPr w:leftFromText="180" w:rightFromText="180" w:vertAnchor="text" w:horzAnchor="page" w:tblpX="9343" w:tblpY="-44"/>
        <w:tblW w:w="0" w:type="auto"/>
        <w:tblLook w:val="04A0" w:firstRow="1" w:lastRow="0" w:firstColumn="1" w:lastColumn="0" w:noHBand="0" w:noVBand="1"/>
      </w:tblPr>
      <w:tblGrid>
        <w:gridCol w:w="648"/>
      </w:tblGrid>
      <w:tr w:rsidR="0021649F" w:rsidTr="0021649F">
        <w:tc>
          <w:tcPr>
            <w:tcW w:w="648" w:type="dxa"/>
          </w:tcPr>
          <w:p w:rsidR="0021649F" w:rsidRPr="00243C3E" w:rsidRDefault="00C46048" w:rsidP="0021649F">
            <w:pPr>
              <w:jc w:val="both"/>
            </w:pPr>
            <w:r>
              <w:t>2.24</w:t>
            </w:r>
          </w:p>
        </w:tc>
      </w:tr>
      <w:tr w:rsidR="0021649F" w:rsidTr="0021649F">
        <w:tc>
          <w:tcPr>
            <w:tcW w:w="648" w:type="dxa"/>
          </w:tcPr>
          <w:p w:rsidR="0021649F" w:rsidRPr="003E0BB7" w:rsidRDefault="00C46048" w:rsidP="0021649F">
            <w:pPr>
              <w:jc w:val="both"/>
            </w:pPr>
            <w:r>
              <w:t>6.58</w:t>
            </w:r>
          </w:p>
        </w:tc>
      </w:tr>
      <w:tr w:rsidR="0021649F" w:rsidTr="0021649F">
        <w:tc>
          <w:tcPr>
            <w:tcW w:w="648" w:type="dxa"/>
          </w:tcPr>
          <w:p w:rsidR="0021649F" w:rsidRPr="003E0BB7" w:rsidRDefault="00C46048" w:rsidP="0021649F">
            <w:pPr>
              <w:jc w:val="both"/>
            </w:pPr>
            <w:r>
              <w:t>1.18</w:t>
            </w:r>
          </w:p>
        </w:tc>
      </w:tr>
      <w:tr w:rsidR="0021649F" w:rsidTr="0021649F">
        <w:tc>
          <w:tcPr>
            <w:tcW w:w="648" w:type="dxa"/>
          </w:tcPr>
          <w:p w:rsidR="0021649F" w:rsidRPr="003E0BB7" w:rsidRDefault="00C46048" w:rsidP="0021649F">
            <w:pPr>
              <w:jc w:val="both"/>
            </w:pPr>
            <w:r>
              <w:t>7.53</w:t>
            </w:r>
          </w:p>
        </w:tc>
      </w:tr>
      <w:tr w:rsidR="0021649F" w:rsidTr="0021649F">
        <w:tc>
          <w:tcPr>
            <w:tcW w:w="648" w:type="dxa"/>
          </w:tcPr>
          <w:p w:rsidR="0021649F" w:rsidRPr="003E0BB7" w:rsidRDefault="00C46048" w:rsidP="0021649F">
            <w:pPr>
              <w:jc w:val="both"/>
            </w:pPr>
            <w:r>
              <w:t>6.90</w:t>
            </w:r>
          </w:p>
        </w:tc>
      </w:tr>
    </w:tbl>
    <w:p w:rsidR="003E0BB7" w:rsidRPr="003E0BB7" w:rsidRDefault="003E0BB7" w:rsidP="007F7FAD">
      <w:pPr>
        <w:jc w:val="both"/>
        <w:rPr>
          <w:sz w:val="24"/>
        </w:rPr>
      </w:pPr>
    </w:p>
    <w:p w:rsidR="003E0BB7" w:rsidRDefault="003E0BB7" w:rsidP="007F7FAD">
      <w:pPr>
        <w:jc w:val="both"/>
        <w:rPr>
          <w:sz w:val="24"/>
        </w:rPr>
      </w:pPr>
      <w:r>
        <w:rPr>
          <w:sz w:val="24"/>
        </w:rPr>
        <w:tab/>
      </w:r>
    </w:p>
    <w:p w:rsidR="003E0BB7" w:rsidRDefault="003E0BB7" w:rsidP="007F7FAD">
      <w:pPr>
        <w:jc w:val="both"/>
        <w:rPr>
          <w:sz w:val="24"/>
        </w:rPr>
      </w:pPr>
    </w:p>
    <w:p w:rsidR="003E0BB7" w:rsidRDefault="003E0BB7" w:rsidP="007F7FAD">
      <w:pPr>
        <w:jc w:val="both"/>
        <w:rPr>
          <w:sz w:val="24"/>
        </w:rPr>
      </w:pPr>
    </w:p>
    <w:p w:rsidR="003E0BB7" w:rsidRDefault="003E0BB7" w:rsidP="007F7FAD">
      <w:pPr>
        <w:jc w:val="both"/>
        <w:rPr>
          <w:sz w:val="24"/>
        </w:rPr>
      </w:pPr>
    </w:p>
    <w:p w:rsidR="003E0BB7" w:rsidRPr="003E0BB7" w:rsidRDefault="003E0BB7" w:rsidP="007F7FAD">
      <w:pPr>
        <w:jc w:val="both"/>
        <w:rPr>
          <w:sz w:val="24"/>
        </w:rPr>
      </w:pPr>
    </w:p>
    <w:p w:rsidR="0021649F" w:rsidRDefault="0021649F" w:rsidP="00F95004">
      <w:pPr>
        <w:jc w:val="both"/>
        <w:rPr>
          <w:sz w:val="24"/>
        </w:rPr>
      </w:pPr>
      <w:r>
        <w:rPr>
          <w:sz w:val="24"/>
        </w:rPr>
        <w:t>For your second code, implement Thomas’ algorithm.  This code should function in the same manner as the Gaussian Elimination code</w:t>
      </w:r>
      <w:r w:rsidR="00737375">
        <w:rPr>
          <w:sz w:val="24"/>
        </w:rPr>
        <w:t xml:space="preserve">, and </w:t>
      </w:r>
      <w:r w:rsidR="00737375" w:rsidRPr="00C25B5F">
        <w:rPr>
          <w:sz w:val="24"/>
          <w:u w:val="single"/>
        </w:rPr>
        <w:t>the algorithm must be in its own subroutine</w:t>
      </w:r>
      <w:r w:rsidR="00C46048">
        <w:rPr>
          <w:sz w:val="24"/>
          <w:u w:val="single"/>
        </w:rPr>
        <w:t xml:space="preserve"> and called from the main program</w:t>
      </w:r>
      <w:r>
        <w:rPr>
          <w:sz w:val="24"/>
        </w:rPr>
        <w:t>.  Use this code to solve the</w:t>
      </w:r>
      <w:r w:rsidR="00737375">
        <w:rPr>
          <w:sz w:val="24"/>
        </w:rPr>
        <w:t xml:space="preserve"> following systems of equations:</w:t>
      </w:r>
    </w:p>
    <w:p w:rsidR="0021649F" w:rsidRDefault="0021649F" w:rsidP="00F95004">
      <w:pPr>
        <w:jc w:val="both"/>
        <w:rPr>
          <w:sz w:val="24"/>
        </w:rPr>
      </w:pPr>
    </w:p>
    <w:tbl>
      <w:tblPr>
        <w:tblpPr w:leftFromText="180" w:rightFromText="180" w:vertAnchor="text" w:horzAnchor="margin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</w:tblGrid>
      <w:tr w:rsidR="009A064C" w:rsidTr="00231593"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2.90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7.91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</w:tr>
      <w:tr w:rsidR="009A064C" w:rsidTr="00231593"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9.73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0.58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4.44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</w:tr>
      <w:tr w:rsidR="009A064C" w:rsidTr="00231593"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2.62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8.31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5.32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</w:tr>
      <w:tr w:rsidR="009A064C" w:rsidTr="00231593"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5.69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9.97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7.25</w:t>
            </w:r>
          </w:p>
        </w:tc>
      </w:tr>
      <w:tr w:rsidR="009A064C" w:rsidTr="00231593"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5.68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4.57</w:t>
            </w:r>
          </w:p>
        </w:tc>
      </w:tr>
    </w:tbl>
    <w:tbl>
      <w:tblPr>
        <w:tblStyle w:val="TableGrid"/>
        <w:tblpPr w:leftFromText="180" w:rightFromText="180" w:vertAnchor="text" w:horzAnchor="page" w:tblpX="4498" w:tblpY="202"/>
        <w:tblW w:w="0" w:type="auto"/>
        <w:tblLook w:val="04A0" w:firstRow="1" w:lastRow="0" w:firstColumn="1" w:lastColumn="0" w:noHBand="0" w:noVBand="1"/>
      </w:tblPr>
      <w:tblGrid>
        <w:gridCol w:w="648"/>
      </w:tblGrid>
      <w:tr w:rsidR="009A064C" w:rsidTr="00231593">
        <w:tc>
          <w:tcPr>
            <w:tcW w:w="648" w:type="dxa"/>
          </w:tcPr>
          <w:p w:rsidR="009A064C" w:rsidRPr="003E0BB7" w:rsidRDefault="00C46048" w:rsidP="00231593">
            <w:pPr>
              <w:jc w:val="both"/>
            </w:pPr>
            <w:r>
              <w:t>0.70</w:t>
            </w:r>
          </w:p>
        </w:tc>
      </w:tr>
      <w:tr w:rsidR="009A064C" w:rsidTr="00231593">
        <w:tc>
          <w:tcPr>
            <w:tcW w:w="648" w:type="dxa"/>
          </w:tcPr>
          <w:p w:rsidR="009A064C" w:rsidRPr="003E0BB7" w:rsidRDefault="00C46048" w:rsidP="00231593">
            <w:pPr>
              <w:jc w:val="both"/>
            </w:pPr>
            <w:r>
              <w:t>6.16</w:t>
            </w:r>
          </w:p>
        </w:tc>
      </w:tr>
      <w:tr w:rsidR="009A064C" w:rsidTr="00231593">
        <w:tc>
          <w:tcPr>
            <w:tcW w:w="648" w:type="dxa"/>
          </w:tcPr>
          <w:p w:rsidR="009A064C" w:rsidRPr="003E0BB7" w:rsidRDefault="00C46048" w:rsidP="00231593">
            <w:pPr>
              <w:jc w:val="both"/>
            </w:pPr>
            <w:r>
              <w:t>0.19</w:t>
            </w:r>
          </w:p>
        </w:tc>
      </w:tr>
      <w:tr w:rsidR="009A064C" w:rsidTr="00231593">
        <w:tc>
          <w:tcPr>
            <w:tcW w:w="648" w:type="dxa"/>
          </w:tcPr>
          <w:p w:rsidR="009A064C" w:rsidRPr="003E0BB7" w:rsidRDefault="00C46048" w:rsidP="00231593">
            <w:pPr>
              <w:jc w:val="both"/>
            </w:pPr>
            <w:r>
              <w:t>9.84</w:t>
            </w:r>
          </w:p>
        </w:tc>
      </w:tr>
      <w:tr w:rsidR="009A064C" w:rsidTr="00231593">
        <w:tc>
          <w:tcPr>
            <w:tcW w:w="648" w:type="dxa"/>
          </w:tcPr>
          <w:p w:rsidR="009A064C" w:rsidRPr="003E0BB7" w:rsidRDefault="00C46048" w:rsidP="00231593">
            <w:pPr>
              <w:jc w:val="both"/>
            </w:pPr>
            <w:r>
              <w:t>0.76</w:t>
            </w:r>
          </w:p>
        </w:tc>
      </w:tr>
    </w:tbl>
    <w:p w:rsidR="0021649F" w:rsidRDefault="0021649F" w:rsidP="0021649F">
      <w:pPr>
        <w:jc w:val="both"/>
        <w:rPr>
          <w:sz w:val="24"/>
        </w:rPr>
      </w:pPr>
    </w:p>
    <w:tbl>
      <w:tblPr>
        <w:tblpPr w:leftFromText="180" w:rightFromText="180" w:vertAnchor="text" w:horzAnchor="page" w:tblpX="6343" w:tblpY="-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</w:tblGrid>
      <w:tr w:rsidR="009A064C" w:rsidTr="00231593"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2.06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2.19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</w:tr>
      <w:tr w:rsidR="009A064C" w:rsidTr="00231593"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1.15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2.53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5.42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</w:tr>
      <w:tr w:rsidR="009A064C" w:rsidTr="00231593"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7.31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9.25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7.42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</w:tr>
      <w:tr w:rsidR="009A064C" w:rsidTr="00231593">
        <w:tc>
          <w:tcPr>
            <w:tcW w:w="0" w:type="auto"/>
            <w:shd w:val="clear" w:color="auto" w:fill="auto"/>
          </w:tcPr>
          <w:p w:rsidR="009A064C" w:rsidRPr="00243C3E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6.69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2.63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3.08</w:t>
            </w:r>
          </w:p>
        </w:tc>
      </w:tr>
      <w:tr w:rsidR="009A064C" w:rsidTr="00231593"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9A064C" w:rsidP="00231593">
            <w:r>
              <w:t>0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9.04</w:t>
            </w:r>
          </w:p>
        </w:tc>
        <w:tc>
          <w:tcPr>
            <w:tcW w:w="0" w:type="auto"/>
            <w:shd w:val="clear" w:color="auto" w:fill="auto"/>
          </w:tcPr>
          <w:p w:rsidR="009A064C" w:rsidRDefault="00C46048" w:rsidP="00231593">
            <w:r>
              <w:t>3.01</w:t>
            </w:r>
          </w:p>
        </w:tc>
      </w:tr>
    </w:tbl>
    <w:tbl>
      <w:tblPr>
        <w:tblStyle w:val="TableGrid"/>
        <w:tblpPr w:leftFromText="180" w:rightFromText="180" w:vertAnchor="text" w:horzAnchor="page" w:tblpX="9343" w:tblpY="-44"/>
        <w:tblW w:w="0" w:type="auto"/>
        <w:tblLook w:val="04A0" w:firstRow="1" w:lastRow="0" w:firstColumn="1" w:lastColumn="0" w:noHBand="0" w:noVBand="1"/>
      </w:tblPr>
      <w:tblGrid>
        <w:gridCol w:w="648"/>
      </w:tblGrid>
      <w:tr w:rsidR="009A064C" w:rsidTr="00231593">
        <w:tc>
          <w:tcPr>
            <w:tcW w:w="648" w:type="dxa"/>
          </w:tcPr>
          <w:p w:rsidR="009A064C" w:rsidRPr="00243C3E" w:rsidRDefault="00C46048" w:rsidP="00231593">
            <w:pPr>
              <w:jc w:val="both"/>
            </w:pPr>
            <w:r>
              <w:t>7.63</w:t>
            </w:r>
          </w:p>
        </w:tc>
      </w:tr>
      <w:tr w:rsidR="009A064C" w:rsidTr="00231593">
        <w:tc>
          <w:tcPr>
            <w:tcW w:w="648" w:type="dxa"/>
          </w:tcPr>
          <w:p w:rsidR="009A064C" w:rsidRPr="003E0BB7" w:rsidRDefault="00C46048" w:rsidP="00231593">
            <w:pPr>
              <w:jc w:val="both"/>
            </w:pPr>
            <w:r>
              <w:t>1.62</w:t>
            </w:r>
          </w:p>
        </w:tc>
      </w:tr>
      <w:tr w:rsidR="009A064C" w:rsidTr="00231593">
        <w:tc>
          <w:tcPr>
            <w:tcW w:w="648" w:type="dxa"/>
          </w:tcPr>
          <w:p w:rsidR="009A064C" w:rsidRPr="003E0BB7" w:rsidRDefault="00C46048" w:rsidP="00231593">
            <w:pPr>
              <w:jc w:val="both"/>
            </w:pPr>
            <w:r>
              <w:t>4.13</w:t>
            </w:r>
          </w:p>
        </w:tc>
      </w:tr>
      <w:tr w:rsidR="009A064C" w:rsidTr="00231593">
        <w:tc>
          <w:tcPr>
            <w:tcW w:w="648" w:type="dxa"/>
          </w:tcPr>
          <w:p w:rsidR="009A064C" w:rsidRPr="003E0BB7" w:rsidRDefault="00C46048" w:rsidP="00231593">
            <w:pPr>
              <w:jc w:val="both"/>
            </w:pPr>
            <w:r>
              <w:t>3.71</w:t>
            </w:r>
          </w:p>
        </w:tc>
      </w:tr>
      <w:tr w:rsidR="009A064C" w:rsidTr="00231593">
        <w:tc>
          <w:tcPr>
            <w:tcW w:w="648" w:type="dxa"/>
          </w:tcPr>
          <w:p w:rsidR="009A064C" w:rsidRPr="003E0BB7" w:rsidRDefault="00C46048" w:rsidP="00231593">
            <w:pPr>
              <w:jc w:val="both"/>
            </w:pPr>
            <w:r>
              <w:t>2.25</w:t>
            </w:r>
          </w:p>
        </w:tc>
      </w:tr>
    </w:tbl>
    <w:p w:rsidR="0021649F" w:rsidRPr="003E0BB7" w:rsidRDefault="0021649F" w:rsidP="0021649F">
      <w:pPr>
        <w:jc w:val="both"/>
        <w:rPr>
          <w:sz w:val="24"/>
        </w:rPr>
      </w:pPr>
    </w:p>
    <w:p w:rsidR="0021649F" w:rsidRDefault="0021649F" w:rsidP="0021649F">
      <w:pPr>
        <w:jc w:val="both"/>
        <w:rPr>
          <w:sz w:val="24"/>
        </w:rPr>
      </w:pPr>
      <w:r>
        <w:rPr>
          <w:sz w:val="24"/>
        </w:rPr>
        <w:tab/>
      </w:r>
    </w:p>
    <w:p w:rsidR="0021649F" w:rsidRDefault="0021649F" w:rsidP="0021649F">
      <w:pPr>
        <w:jc w:val="both"/>
        <w:rPr>
          <w:sz w:val="24"/>
        </w:rPr>
      </w:pPr>
    </w:p>
    <w:p w:rsidR="0021649F" w:rsidRDefault="0021649F" w:rsidP="0021649F">
      <w:pPr>
        <w:jc w:val="both"/>
        <w:rPr>
          <w:sz w:val="24"/>
        </w:rPr>
      </w:pPr>
    </w:p>
    <w:p w:rsidR="0021649F" w:rsidRDefault="0021649F" w:rsidP="0021649F">
      <w:pPr>
        <w:jc w:val="both"/>
        <w:rPr>
          <w:sz w:val="24"/>
        </w:rPr>
      </w:pPr>
    </w:p>
    <w:p w:rsidR="0021649F" w:rsidRPr="003E0BB7" w:rsidRDefault="0021649F" w:rsidP="0021649F">
      <w:pPr>
        <w:jc w:val="both"/>
        <w:rPr>
          <w:sz w:val="24"/>
        </w:rPr>
      </w:pPr>
    </w:p>
    <w:p w:rsidR="0021649F" w:rsidRDefault="0021649F" w:rsidP="00F95004">
      <w:pPr>
        <w:jc w:val="both"/>
        <w:rPr>
          <w:sz w:val="24"/>
        </w:rPr>
      </w:pPr>
      <w:r>
        <w:rPr>
          <w:sz w:val="24"/>
        </w:rPr>
        <w:t>All answers must be written to a file and properly formatted</w:t>
      </w:r>
      <w:r w:rsidR="002B7499">
        <w:rPr>
          <w:sz w:val="24"/>
        </w:rPr>
        <w:t xml:space="preserve"> with </w:t>
      </w:r>
      <w:r w:rsidR="002B7499" w:rsidRPr="00C46048">
        <w:rPr>
          <w:sz w:val="24"/>
          <w:u w:val="single"/>
        </w:rPr>
        <w:t>exactly 3 decimal points</w:t>
      </w:r>
      <w:r w:rsidR="00405844">
        <w:rPr>
          <w:sz w:val="24"/>
        </w:rPr>
        <w:t xml:space="preserve"> and </w:t>
      </w:r>
      <w:r w:rsidR="005F54AA">
        <w:rPr>
          <w:sz w:val="24"/>
        </w:rPr>
        <w:t xml:space="preserve">with </w:t>
      </w:r>
      <w:r w:rsidR="00405844">
        <w:rPr>
          <w:sz w:val="24"/>
        </w:rPr>
        <w:t>proper alignment</w:t>
      </w:r>
      <w:r w:rsidR="002B7499">
        <w:rPr>
          <w:sz w:val="24"/>
        </w:rPr>
        <w:t xml:space="preserve">.  </w:t>
      </w:r>
      <w:r>
        <w:rPr>
          <w:sz w:val="24"/>
        </w:rPr>
        <w:t xml:space="preserve">You may write your code in any language you prefer, </w:t>
      </w:r>
      <w:r w:rsidRPr="00737375">
        <w:rPr>
          <w:b/>
          <w:sz w:val="24"/>
        </w:rPr>
        <w:t>but you may not use MATLAB, Excel, or any other software package</w:t>
      </w:r>
      <w:r>
        <w:rPr>
          <w:sz w:val="24"/>
        </w:rPr>
        <w:t xml:space="preserve">.  To complete this assignment, turn in your codes and printed solutions both in hardcopy and electronically on </w:t>
      </w:r>
      <w:r w:rsidR="00737375">
        <w:rPr>
          <w:sz w:val="24"/>
        </w:rPr>
        <w:t>Canvas</w:t>
      </w:r>
      <w:r>
        <w:rPr>
          <w:sz w:val="24"/>
        </w:rPr>
        <w:t>.</w:t>
      </w:r>
    </w:p>
    <w:p w:rsidR="00C25B5F" w:rsidRDefault="00C25B5F" w:rsidP="00F95004">
      <w:pPr>
        <w:jc w:val="both"/>
        <w:rPr>
          <w:sz w:val="24"/>
        </w:rPr>
      </w:pPr>
    </w:p>
    <w:p w:rsidR="009A064C" w:rsidRPr="009A064C" w:rsidRDefault="009A064C" w:rsidP="00F95004">
      <w:pPr>
        <w:jc w:val="both"/>
        <w:rPr>
          <w:sz w:val="24"/>
          <w:u w:val="single"/>
        </w:rPr>
      </w:pPr>
      <w:r w:rsidRPr="009A064C">
        <w:rPr>
          <w:sz w:val="24"/>
          <w:u w:val="single"/>
        </w:rPr>
        <w:t>For all codes in this assignment, matrices must be read from either input files or the keyboard.</w:t>
      </w:r>
    </w:p>
    <w:p w:rsidR="009A064C" w:rsidRDefault="009A064C" w:rsidP="00F95004">
      <w:pPr>
        <w:jc w:val="both"/>
        <w:rPr>
          <w:sz w:val="24"/>
        </w:rPr>
      </w:pPr>
    </w:p>
    <w:p w:rsidR="00C25B5F" w:rsidRDefault="00C25B5F" w:rsidP="00F95004">
      <w:pPr>
        <w:jc w:val="both"/>
        <w:rPr>
          <w:i/>
          <w:sz w:val="24"/>
        </w:rPr>
      </w:pPr>
      <w:r>
        <w:rPr>
          <w:sz w:val="24"/>
        </w:rPr>
        <w:t>Filenames:</w:t>
      </w:r>
      <w:r>
        <w:rPr>
          <w:sz w:val="24"/>
        </w:rPr>
        <w:tab/>
      </w:r>
      <w:r>
        <w:rPr>
          <w:i/>
          <w:sz w:val="24"/>
        </w:rPr>
        <w:t>firstname_</w:t>
      </w:r>
      <w:r w:rsidR="00C46048">
        <w:rPr>
          <w:i/>
          <w:sz w:val="24"/>
        </w:rPr>
        <w:t>lastname.gaussian.sp16</w:t>
      </w:r>
      <w:r>
        <w:rPr>
          <w:i/>
          <w:sz w:val="24"/>
        </w:rPr>
        <w:t>.ext</w:t>
      </w:r>
    </w:p>
    <w:p w:rsidR="00F152F8" w:rsidRPr="0010451F" w:rsidRDefault="00C46048" w:rsidP="00F95004">
      <w:pPr>
        <w:jc w:val="both"/>
        <w:rPr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>firstname_lastname.thomas.sp16</w:t>
      </w:r>
      <w:r w:rsidR="00C25B5F">
        <w:rPr>
          <w:i/>
          <w:sz w:val="24"/>
        </w:rPr>
        <w:t>.ext</w:t>
      </w:r>
    </w:p>
    <w:sectPr w:rsidR="00F152F8" w:rsidRPr="0010451F" w:rsidSect="00CD093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887" w:rsidRDefault="00F50887" w:rsidP="005B09C0">
      <w:r>
        <w:separator/>
      </w:r>
    </w:p>
  </w:endnote>
  <w:endnote w:type="continuationSeparator" w:id="0">
    <w:p w:rsidR="00F50887" w:rsidRDefault="00F50887" w:rsidP="005B0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9C0" w:rsidRPr="00C97D2A" w:rsidRDefault="005B09C0" w:rsidP="005B09C0">
    <w:pPr>
      <w:pStyle w:val="Footer"/>
      <w:jc w:val="right"/>
      <w:rPr>
        <w:color w:val="808080" w:themeColor="background1" w:themeShade="80"/>
        <w:sz w:val="16"/>
      </w:rPr>
    </w:pPr>
    <w:r w:rsidRPr="00C97D2A">
      <w:rPr>
        <w:color w:val="808080" w:themeColor="background1" w:themeShade="80"/>
        <w:sz w:val="16"/>
      </w:rPr>
      <w:t xml:space="preserve">Assigned </w:t>
    </w:r>
    <w:r w:rsidR="007F7FAD" w:rsidRPr="00C97D2A">
      <w:rPr>
        <w:color w:val="808080" w:themeColor="background1" w:themeShade="80"/>
        <w:sz w:val="16"/>
      </w:rPr>
      <w:t>2/</w:t>
    </w:r>
    <w:r w:rsidR="00C97D2A" w:rsidRPr="00C97D2A">
      <w:rPr>
        <w:color w:val="808080" w:themeColor="background1" w:themeShade="80"/>
        <w:sz w:val="16"/>
      </w:rPr>
      <w:t>23</w:t>
    </w:r>
    <w:r w:rsidR="00243C3E" w:rsidRPr="00C97D2A">
      <w:rPr>
        <w:color w:val="808080" w:themeColor="background1" w:themeShade="80"/>
        <w:sz w:val="16"/>
      </w:rPr>
      <w:t>/1</w:t>
    </w:r>
    <w:r w:rsidR="00C97D2A" w:rsidRPr="00C97D2A">
      <w:rPr>
        <w:color w:val="808080" w:themeColor="background1" w:themeShade="80"/>
        <w:sz w:val="16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887" w:rsidRDefault="00F50887" w:rsidP="005B09C0">
      <w:r>
        <w:separator/>
      </w:r>
    </w:p>
  </w:footnote>
  <w:footnote w:type="continuationSeparator" w:id="0">
    <w:p w:rsidR="00F50887" w:rsidRDefault="00F50887" w:rsidP="005B09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41B"/>
    <w:rsid w:val="00062922"/>
    <w:rsid w:val="00092987"/>
    <w:rsid w:val="0010451F"/>
    <w:rsid w:val="001A25F8"/>
    <w:rsid w:val="001F7D06"/>
    <w:rsid w:val="0021649F"/>
    <w:rsid w:val="00243C3E"/>
    <w:rsid w:val="002B7499"/>
    <w:rsid w:val="002F0F60"/>
    <w:rsid w:val="0037041B"/>
    <w:rsid w:val="003E0BB7"/>
    <w:rsid w:val="00405844"/>
    <w:rsid w:val="0050540D"/>
    <w:rsid w:val="005076E1"/>
    <w:rsid w:val="005B09C0"/>
    <w:rsid w:val="005F54AA"/>
    <w:rsid w:val="006E3238"/>
    <w:rsid w:val="00737375"/>
    <w:rsid w:val="00797538"/>
    <w:rsid w:val="007F7FAD"/>
    <w:rsid w:val="0081043A"/>
    <w:rsid w:val="00822DFA"/>
    <w:rsid w:val="0085218A"/>
    <w:rsid w:val="00894147"/>
    <w:rsid w:val="008F416D"/>
    <w:rsid w:val="009A064C"/>
    <w:rsid w:val="00C25B5F"/>
    <w:rsid w:val="00C3593F"/>
    <w:rsid w:val="00C46048"/>
    <w:rsid w:val="00C51211"/>
    <w:rsid w:val="00C97D2A"/>
    <w:rsid w:val="00CC3C47"/>
    <w:rsid w:val="00CD0930"/>
    <w:rsid w:val="00D44E35"/>
    <w:rsid w:val="00D907B6"/>
    <w:rsid w:val="00EE7BD0"/>
    <w:rsid w:val="00F152F8"/>
    <w:rsid w:val="00F50887"/>
    <w:rsid w:val="00F9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EACCE6-EE22-4C51-9DDB-83EF2BCF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49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BD0"/>
    <w:pPr>
      <w:keepNext/>
      <w:overflowPunct/>
      <w:autoSpaceDE/>
      <w:autoSpaceDN/>
      <w:adjustRightInd/>
      <w:jc w:val="center"/>
      <w:textAlignment w:val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EE7BD0"/>
    <w:pPr>
      <w:keepNext/>
      <w:overflowPunct/>
      <w:autoSpaceDE/>
      <w:autoSpaceDN/>
      <w:adjustRightInd/>
      <w:jc w:val="center"/>
      <w:textAlignment w:val="auto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41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E7BD0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E7BD0"/>
    <w:rPr>
      <w:rFonts w:ascii="Times New Roman" w:eastAsia="Times New Roman" w:hAnsi="Times New Roman" w:cs="Times New Roman"/>
      <w:sz w:val="28"/>
      <w:szCs w:val="20"/>
    </w:rPr>
  </w:style>
  <w:style w:type="paragraph" w:styleId="Title">
    <w:name w:val="Title"/>
    <w:basedOn w:val="Normal"/>
    <w:link w:val="TitleChar"/>
    <w:qFormat/>
    <w:rsid w:val="00EE7BD0"/>
    <w:pPr>
      <w:overflowPunct/>
      <w:autoSpaceDE/>
      <w:autoSpaceDN/>
      <w:adjustRightInd/>
      <w:jc w:val="center"/>
      <w:textAlignment w:val="auto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EE7BD0"/>
    <w:rPr>
      <w:rFonts w:ascii="Times New Roman" w:eastAsia="Times New Roman" w:hAnsi="Times New Roman" w:cs="Times New Roman"/>
      <w:b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5B0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9C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0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9C0"/>
    <w:rPr>
      <w:rFonts w:ascii="Times New Roman" w:eastAsia="Times New Roman" w:hAnsi="Times New Roman" w:cs="Times New Roman"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F95004"/>
    <w:pPr>
      <w:tabs>
        <w:tab w:val="center" w:pos="4680"/>
        <w:tab w:val="right" w:pos="9360"/>
      </w:tabs>
    </w:pPr>
    <w:rPr>
      <w:sz w:val="24"/>
    </w:rPr>
  </w:style>
  <w:style w:type="character" w:customStyle="1" w:styleId="MTDisplayEquationChar">
    <w:name w:val="MTDisplayEquation Char"/>
    <w:basedOn w:val="DefaultParagraphFont"/>
    <w:link w:val="MTDisplayEquation"/>
    <w:rsid w:val="00F95004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3E0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Institute of Technology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Fleming</dc:creator>
  <cp:keywords/>
  <dc:description/>
  <cp:lastModifiedBy>Mark  Archambault</cp:lastModifiedBy>
  <cp:revision>2</cp:revision>
  <cp:lastPrinted>2011-02-25T21:57:00Z</cp:lastPrinted>
  <dcterms:created xsi:type="dcterms:W3CDTF">2016-02-19T15:33:00Z</dcterms:created>
  <dcterms:modified xsi:type="dcterms:W3CDTF">2016-02-19T15:33:00Z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