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BB" w:rsidRDefault="00F4472D" w:rsidP="00F4472D">
      <w:pPr>
        <w:pStyle w:val="ListParagraph"/>
        <w:numPr>
          <w:ilvl w:val="0"/>
          <w:numId w:val="1"/>
        </w:numPr>
      </w:pPr>
      <w:bookmarkStart w:id="0" w:name="_GoBack"/>
      <w:r>
        <w:t>X bar – R Control chart for Table 1:</w:t>
      </w:r>
    </w:p>
    <w:p w:rsidR="00F4472D" w:rsidRDefault="00F4472D" w:rsidP="00F4472D">
      <w:pPr>
        <w:pStyle w:val="ListParagraph"/>
      </w:pPr>
      <w:r>
        <w:t>X bar chart:</w:t>
      </w:r>
    </w:p>
    <w:p w:rsidR="00F4472D" w:rsidRPr="00915E04" w:rsidRDefault="00F4472D" w:rsidP="00F447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UCL=74.988+0.577 ×16.25=84.364</m:t>
          </m:r>
        </m:oMath>
      </m:oMathPara>
    </w:p>
    <w:p w:rsidR="00915E04" w:rsidRPr="00915E04" w:rsidRDefault="00915E04" w:rsidP="00F447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CL=74.988</m:t>
          </m:r>
        </m:oMath>
      </m:oMathPara>
    </w:p>
    <w:p w:rsidR="00915E04" w:rsidRPr="00506F44" w:rsidRDefault="00915E04" w:rsidP="00F447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CL=74.988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0.577 ×16.25=</m:t>
          </m:r>
          <m:r>
            <w:rPr>
              <w:rFonts w:ascii="Cambria Math" w:hAnsi="Cambria Math"/>
            </w:rPr>
            <m:t>65.612</m:t>
          </m:r>
        </m:oMath>
      </m:oMathPara>
    </w:p>
    <w:p w:rsidR="00506F44" w:rsidRDefault="00506F44" w:rsidP="00F4472D">
      <w:pPr>
        <w:pStyle w:val="ListParagraph"/>
        <w:rPr>
          <w:rFonts w:eastAsiaTheme="minorEastAsia"/>
        </w:rPr>
      </w:pPr>
    </w:p>
    <w:p w:rsidR="00506F44" w:rsidRDefault="00506F44" w:rsidP="00F4472D">
      <w:pPr>
        <w:pStyle w:val="ListParagraph"/>
        <w:rPr>
          <w:rFonts w:eastAsiaTheme="minorEastAsia"/>
        </w:rPr>
      </w:pPr>
      <w:r>
        <w:rPr>
          <w:rFonts w:eastAsiaTheme="minorEastAsia"/>
        </w:rPr>
        <w:t>R chart:</w:t>
      </w:r>
    </w:p>
    <w:p w:rsidR="00506F44" w:rsidRPr="00D556F7" w:rsidRDefault="00506F44" w:rsidP="00F447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UCL=</m:t>
          </m:r>
          <m:r>
            <w:rPr>
              <w:rFonts w:ascii="Cambria Math" w:hAnsi="Cambria Math"/>
            </w:rPr>
            <m:t>2.114</m:t>
          </m:r>
          <m:r>
            <w:rPr>
              <w:rFonts w:ascii="Cambria Math" w:hAnsi="Cambria Math"/>
            </w:rPr>
            <m:t xml:space="preserve"> ×16.25=</m:t>
          </m:r>
          <m:r>
            <w:rPr>
              <w:rFonts w:ascii="Cambria Math" w:hAnsi="Cambria Math"/>
            </w:rPr>
            <m:t>34.353</m:t>
          </m:r>
        </m:oMath>
      </m:oMathPara>
    </w:p>
    <w:p w:rsidR="00D556F7" w:rsidRPr="00D556F7" w:rsidRDefault="00D556F7" w:rsidP="00F447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CL=16.25</m:t>
          </m:r>
        </m:oMath>
      </m:oMathPara>
    </w:p>
    <w:p w:rsidR="00D556F7" w:rsidRPr="00B63382" w:rsidRDefault="00D556F7" w:rsidP="00F447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CL=</m:t>
          </m:r>
          <m:r>
            <w:rPr>
              <w:rFonts w:ascii="Cambria Math" w:hAnsi="Cambria Math"/>
            </w:rPr>
            <m:t>0</m:t>
          </m:r>
        </m:oMath>
      </m:oMathPara>
    </w:p>
    <w:p w:rsidR="00B63382" w:rsidRDefault="00B63382" w:rsidP="00F4472D">
      <w:pPr>
        <w:pStyle w:val="ListParagraph"/>
        <w:rPr>
          <w:rFonts w:eastAsiaTheme="minorEastAsia"/>
        </w:rPr>
      </w:pPr>
    </w:p>
    <w:p w:rsidR="00B63382" w:rsidRDefault="00B63382" w:rsidP="00F4472D">
      <w:pPr>
        <w:pStyle w:val="ListParagraph"/>
      </w:pPr>
      <w:r>
        <w:rPr>
          <w:noProof/>
        </w:rPr>
        <w:drawing>
          <wp:inline distT="0" distB="0" distL="0" distR="0" wp14:anchorId="7F52BD01" wp14:editId="726326FA">
            <wp:extent cx="5943600" cy="2286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5553" w:rsidRDefault="00F25553" w:rsidP="00F4472D">
      <w:pPr>
        <w:pStyle w:val="ListParagraph"/>
      </w:pPr>
    </w:p>
    <w:p w:rsidR="00F25553" w:rsidRDefault="00DD71B7" w:rsidP="00F447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DF9B2" wp14:editId="31E0F55C">
                <wp:simplePos x="0" y="0"/>
                <wp:positionH relativeFrom="column">
                  <wp:posOffset>5724525</wp:posOffset>
                </wp:positionH>
                <wp:positionV relativeFrom="paragraph">
                  <wp:posOffset>771525</wp:posOffset>
                </wp:positionV>
                <wp:extent cx="952500" cy="257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9E" w:rsidRPr="0021019E" w:rsidRDefault="0021019E" w:rsidP="0021019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01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CL 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75pt;margin-top:60.75pt;width: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" stroked="f">
                <v:textbox>
                  <w:txbxContent>
                    <w:p w:rsidR="0021019E" w:rsidRPr="0021019E" w:rsidRDefault="0021019E" w:rsidP="0021019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019E">
                        <w:rPr>
                          <w:rFonts w:ascii="Arial" w:hAnsi="Arial" w:cs="Arial"/>
                          <w:sz w:val="18"/>
                          <w:szCs w:val="18"/>
                        </w:rPr>
                        <w:t>CL =</w:t>
                      </w:r>
                      <w:r>
                        <w:rPr>
                          <w:sz w:val="18"/>
                          <w:szCs w:val="18"/>
                        </w:rPr>
                        <w:t xml:space="preserve"> 16.25</w:t>
                      </w:r>
                    </w:p>
                  </w:txbxContent>
                </v:textbox>
              </v:shape>
            </w:pict>
          </mc:Fallback>
        </mc:AlternateContent>
      </w:r>
      <w:r w:rsidR="00CC3A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D5DF9" wp14:editId="79AAF4CB">
                <wp:simplePos x="0" y="0"/>
                <wp:positionH relativeFrom="column">
                  <wp:posOffset>5762625</wp:posOffset>
                </wp:positionH>
                <wp:positionV relativeFrom="paragraph">
                  <wp:posOffset>1087120</wp:posOffset>
                </wp:positionV>
                <wp:extent cx="638175" cy="2571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A59" w:rsidRPr="0021019E" w:rsidRDefault="00CC3A59" w:rsidP="00CC3A5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Pr="002101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CL 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3.75pt;margin-top:85.6pt;width:50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" stroked="f">
                <v:textbox>
                  <w:txbxContent>
                    <w:p w:rsidR="00CC3A59" w:rsidRPr="0021019E" w:rsidRDefault="00CC3A59" w:rsidP="00CC3A5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</w:t>
                      </w:r>
                      <w:r w:rsidRPr="0021019E">
                        <w:rPr>
                          <w:rFonts w:ascii="Arial" w:hAnsi="Arial" w:cs="Arial"/>
                          <w:sz w:val="18"/>
                          <w:szCs w:val="18"/>
                        </w:rPr>
                        <w:t>CL =</w:t>
                      </w:r>
                      <w:r>
                        <w:rPr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2101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FC6FF" wp14:editId="44A1D8F0">
                <wp:simplePos x="0" y="0"/>
                <wp:positionH relativeFrom="column">
                  <wp:posOffset>5505450</wp:posOffset>
                </wp:positionH>
                <wp:positionV relativeFrom="paragraph">
                  <wp:posOffset>190500</wp:posOffset>
                </wp:positionV>
                <wp:extent cx="952500" cy="2571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19E" w:rsidRPr="0021019E" w:rsidRDefault="0021019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01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UCL =</w:t>
                            </w:r>
                            <w:r w:rsidRPr="002101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01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34.353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3.5pt;margin-top:15pt;width: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" stroked="f">
                <v:textbox>
                  <w:txbxContent>
                    <w:p w:rsidR="0021019E" w:rsidRPr="0021019E" w:rsidRDefault="0021019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019E">
                        <w:rPr>
                          <w:rFonts w:ascii="Arial" w:hAnsi="Arial" w:cs="Arial"/>
                          <w:sz w:val="18"/>
                          <w:szCs w:val="18"/>
                        </w:rPr>
                        <w:t>UCL =</w:t>
                      </w:r>
                      <w:r w:rsidRPr="0021019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019E">
                        <w:rPr>
                          <w:rFonts w:ascii="Arial" w:hAnsi="Arial" w:cs="Arial"/>
                          <w:sz w:val="18"/>
                          <w:szCs w:val="18"/>
                        </w:rPr>
                        <w:t>34.353</w:t>
                      </w:r>
                    </w:p>
                  </w:txbxContent>
                </v:textbox>
              </v:shape>
            </w:pict>
          </mc:Fallback>
        </mc:AlternateContent>
      </w:r>
      <w:r w:rsidR="00F25553">
        <w:rPr>
          <w:noProof/>
        </w:rPr>
        <w:drawing>
          <wp:inline distT="0" distB="0" distL="0" distR="0" wp14:anchorId="370CA7CC" wp14:editId="7B8E0350">
            <wp:extent cx="5943600" cy="1709420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36F5" w:rsidRDefault="006736F5" w:rsidP="00F4472D">
      <w:pPr>
        <w:pStyle w:val="ListParagraph"/>
      </w:pPr>
    </w:p>
    <w:bookmarkEnd w:id="0"/>
    <w:p w:rsidR="006736F5" w:rsidRPr="00F4472D" w:rsidRDefault="006736F5" w:rsidP="00F4472D">
      <w:pPr>
        <w:pStyle w:val="ListParagraph"/>
      </w:pPr>
    </w:p>
    <w:sectPr w:rsidR="006736F5" w:rsidRPr="00F4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81B"/>
    <w:multiLevelType w:val="hybridMultilevel"/>
    <w:tmpl w:val="3EDCE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51"/>
    <w:rsid w:val="0021019E"/>
    <w:rsid w:val="004F32BB"/>
    <w:rsid w:val="00506F44"/>
    <w:rsid w:val="006736F5"/>
    <w:rsid w:val="007E7C51"/>
    <w:rsid w:val="00915E04"/>
    <w:rsid w:val="00B63382"/>
    <w:rsid w:val="00CC3A59"/>
    <w:rsid w:val="00D556F7"/>
    <w:rsid w:val="00DD71B7"/>
    <w:rsid w:val="00F25553"/>
    <w:rsid w:val="00F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47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7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55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47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7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55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NUS%20Year%202\Year%202%20Sem%202\IE2130\Assignment%202\Assignment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US%20Year%202\Year%202%20Sem%202\IE2130\Assignment%202\control-char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368326096884401E-2"/>
          <c:y val="5.1612984521459994E-2"/>
          <c:w val="0.76311410592906659"/>
          <c:h val="0.78064639088708243"/>
        </c:manualLayout>
      </c:layout>
      <c:lineChart>
        <c:grouping val="standard"/>
        <c:varyColors val="0"/>
        <c:ser>
          <c:idx val="0"/>
          <c:order val="0"/>
          <c:tx>
            <c:strRef>
              <c:f>'[control-chart.xls]XbarR'!$B$57</c:f>
              <c:strCache>
                <c:ptCount val="1"/>
                <c:pt idx="0">
                  <c:v>X-bar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'[control-chart.xls]XbarR'!$A$58:$A$82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'[control-chart.xls]XbarR'!$B$58:$B$82</c:f>
              <c:numCache>
                <c:formatCode>0</c:formatCode>
                <c:ptCount val="25"/>
                <c:pt idx="0">
                  <c:v>76.8</c:v>
                </c:pt>
                <c:pt idx="1">
                  <c:v>73.039999999999992</c:v>
                </c:pt>
                <c:pt idx="2">
                  <c:v>71.02000000000001</c:v>
                </c:pt>
                <c:pt idx="3">
                  <c:v>69.84</c:v>
                </c:pt>
                <c:pt idx="4">
                  <c:v>79.34</c:v>
                </c:pt>
                <c:pt idx="5">
                  <c:v>74.460000000000008</c:v>
                </c:pt>
                <c:pt idx="6">
                  <c:v>71.2</c:v>
                </c:pt>
                <c:pt idx="7">
                  <c:v>75.02000000000001</c:v>
                </c:pt>
                <c:pt idx="8">
                  <c:v>68.400000000000006</c:v>
                </c:pt>
                <c:pt idx="9">
                  <c:v>78.16</c:v>
                </c:pt>
                <c:pt idx="10">
                  <c:v>75</c:v>
                </c:pt>
                <c:pt idx="11">
                  <c:v>75.640000000000015</c:v>
                </c:pt>
                <c:pt idx="12">
                  <c:v>70.94</c:v>
                </c:pt>
                <c:pt idx="13">
                  <c:v>78.5</c:v>
                </c:pt>
                <c:pt idx="14">
                  <c:v>72.360000000000014</c:v>
                </c:pt>
                <c:pt idx="15">
                  <c:v>77.440000000000012</c:v>
                </c:pt>
                <c:pt idx="16">
                  <c:v>81.139999999999986</c:v>
                </c:pt>
                <c:pt idx="17">
                  <c:v>76.599999999999994</c:v>
                </c:pt>
                <c:pt idx="18">
                  <c:v>76.2</c:v>
                </c:pt>
                <c:pt idx="19">
                  <c:v>75.740000000000009</c:v>
                </c:pt>
                <c:pt idx="20">
                  <c:v>72.8</c:v>
                </c:pt>
                <c:pt idx="21">
                  <c:v>78.860000000000014</c:v>
                </c:pt>
                <c:pt idx="22">
                  <c:v>75.759999999999991</c:v>
                </c:pt>
                <c:pt idx="23">
                  <c:v>75.44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'[control-chart.xls]XbarR'!$D$57</c:f>
              <c:strCache>
                <c:ptCount val="1"/>
                <c:pt idx="0">
                  <c:v>CL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ysDash"/>
            </a:ln>
          </c:spPr>
          <c:marker>
            <c:symbol val="none"/>
          </c:marker>
          <c:dLbls>
            <c:dLbl>
              <c:idx val="24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'[control-chart.xls]XbarR'!$A$58:$A$82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'[control-chart.xls]XbarR'!$D$58:$D$82</c:f>
              <c:numCache>
                <c:formatCode>0</c:formatCode>
                <c:ptCount val="25"/>
                <c:pt idx="0">
                  <c:v>74.987499999999983</c:v>
                </c:pt>
                <c:pt idx="1">
                  <c:v>74.987499999999983</c:v>
                </c:pt>
                <c:pt idx="2">
                  <c:v>74.987499999999983</c:v>
                </c:pt>
                <c:pt idx="3">
                  <c:v>74.987499999999983</c:v>
                </c:pt>
                <c:pt idx="4">
                  <c:v>74.987499999999983</c:v>
                </c:pt>
                <c:pt idx="5">
                  <c:v>74.987499999999983</c:v>
                </c:pt>
                <c:pt idx="6">
                  <c:v>74.987499999999983</c:v>
                </c:pt>
                <c:pt idx="7">
                  <c:v>74.987499999999983</c:v>
                </c:pt>
                <c:pt idx="8">
                  <c:v>74.987499999999983</c:v>
                </c:pt>
                <c:pt idx="9">
                  <c:v>74.987499999999983</c:v>
                </c:pt>
                <c:pt idx="10">
                  <c:v>74.987499999999983</c:v>
                </c:pt>
                <c:pt idx="11">
                  <c:v>74.987499999999983</c:v>
                </c:pt>
                <c:pt idx="12">
                  <c:v>74.987499999999983</c:v>
                </c:pt>
                <c:pt idx="13">
                  <c:v>74.987499999999983</c:v>
                </c:pt>
                <c:pt idx="14">
                  <c:v>74.987499999999983</c:v>
                </c:pt>
                <c:pt idx="15">
                  <c:v>74.987499999999983</c:v>
                </c:pt>
                <c:pt idx="16">
                  <c:v>74.987499999999983</c:v>
                </c:pt>
                <c:pt idx="17">
                  <c:v>74.987499999999983</c:v>
                </c:pt>
                <c:pt idx="18">
                  <c:v>74.987499999999983</c:v>
                </c:pt>
                <c:pt idx="19">
                  <c:v>74.987499999999983</c:v>
                </c:pt>
                <c:pt idx="20">
                  <c:v>74.987499999999983</c:v>
                </c:pt>
                <c:pt idx="21">
                  <c:v>74.987499999999983</c:v>
                </c:pt>
                <c:pt idx="22">
                  <c:v>74.987499999999983</c:v>
                </c:pt>
                <c:pt idx="23">
                  <c:v>74.987499999999983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'[control-chart.xls]XbarR'!$E$57</c:f>
              <c:strCache>
                <c:ptCount val="1"/>
                <c:pt idx="0">
                  <c:v>UCL</c:v>
                </c:pt>
              </c:strCache>
            </c:strRef>
          </c:tx>
          <c:spPr>
            <a:ln w="12700">
              <a:solidFill>
                <a:srgbClr val="FF0000"/>
              </a:solidFill>
              <a:prstDash val="solid"/>
            </a:ln>
          </c:spPr>
          <c:marker>
            <c:symbol val="none"/>
          </c:marker>
          <c:dLbls>
            <c:dLbl>
              <c:idx val="24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'[control-chart.xls]XbarR'!$A$58:$A$82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'[control-chart.xls]XbarR'!$E$58:$E$82</c:f>
              <c:numCache>
                <c:formatCode>0</c:formatCode>
                <c:ptCount val="25"/>
                <c:pt idx="0">
                  <c:v>84.360527850654734</c:v>
                </c:pt>
                <c:pt idx="1">
                  <c:v>84.360527850654734</c:v>
                </c:pt>
                <c:pt idx="2">
                  <c:v>84.360527850654734</c:v>
                </c:pt>
                <c:pt idx="3">
                  <c:v>84.360527850654734</c:v>
                </c:pt>
                <c:pt idx="4">
                  <c:v>84.360527850654734</c:v>
                </c:pt>
                <c:pt idx="5">
                  <c:v>84.360527850654734</c:v>
                </c:pt>
                <c:pt idx="6">
                  <c:v>84.360527850654734</c:v>
                </c:pt>
                <c:pt idx="7">
                  <c:v>84.360527850654734</c:v>
                </c:pt>
                <c:pt idx="8">
                  <c:v>84.360527850654734</c:v>
                </c:pt>
                <c:pt idx="9">
                  <c:v>84.360527850654734</c:v>
                </c:pt>
                <c:pt idx="10">
                  <c:v>84.360527850654734</c:v>
                </c:pt>
                <c:pt idx="11">
                  <c:v>84.360527850654734</c:v>
                </c:pt>
                <c:pt idx="12">
                  <c:v>84.360527850654734</c:v>
                </c:pt>
                <c:pt idx="13">
                  <c:v>84.360527850654734</c:v>
                </c:pt>
                <c:pt idx="14">
                  <c:v>84.360527850654734</c:v>
                </c:pt>
                <c:pt idx="15">
                  <c:v>84.360527850654734</c:v>
                </c:pt>
                <c:pt idx="16">
                  <c:v>84.360527850654734</c:v>
                </c:pt>
                <c:pt idx="17">
                  <c:v>84.360527850654734</c:v>
                </c:pt>
                <c:pt idx="18">
                  <c:v>84.360527850654734</c:v>
                </c:pt>
                <c:pt idx="19">
                  <c:v>84.360527850654734</c:v>
                </c:pt>
                <c:pt idx="20">
                  <c:v>84.360527850654734</c:v>
                </c:pt>
                <c:pt idx="21">
                  <c:v>84.360527850654734</c:v>
                </c:pt>
                <c:pt idx="22">
                  <c:v>84.360527850654734</c:v>
                </c:pt>
                <c:pt idx="23">
                  <c:v>84.360527850654734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'[control-chart.xls]XbarR'!$F$57</c:f>
              <c:strCache>
                <c:ptCount val="1"/>
                <c:pt idx="0">
                  <c:v>LCL</c:v>
                </c:pt>
              </c:strCache>
            </c:strRef>
          </c:tx>
          <c:spPr>
            <a:ln w="12700">
              <a:solidFill>
                <a:srgbClr val="FF0000"/>
              </a:solidFill>
              <a:prstDash val="solid"/>
            </a:ln>
          </c:spPr>
          <c:marker>
            <c:symbol val="none"/>
          </c:marker>
          <c:dLbls>
            <c:dLbl>
              <c:idx val="24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'[control-chart.xls]XbarR'!$A$58:$A$82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'[control-chart.xls]XbarR'!$F$58:$F$82</c:f>
              <c:numCache>
                <c:formatCode>0</c:formatCode>
                <c:ptCount val="25"/>
                <c:pt idx="0">
                  <c:v>65.614472149345232</c:v>
                </c:pt>
                <c:pt idx="1">
                  <c:v>65.614472149345232</c:v>
                </c:pt>
                <c:pt idx="2">
                  <c:v>65.614472149345232</c:v>
                </c:pt>
                <c:pt idx="3">
                  <c:v>65.614472149345232</c:v>
                </c:pt>
                <c:pt idx="4">
                  <c:v>65.614472149345232</c:v>
                </c:pt>
                <c:pt idx="5">
                  <c:v>65.614472149345232</c:v>
                </c:pt>
                <c:pt idx="6">
                  <c:v>65.614472149345232</c:v>
                </c:pt>
                <c:pt idx="7">
                  <c:v>65.614472149345232</c:v>
                </c:pt>
                <c:pt idx="8">
                  <c:v>65.614472149345232</c:v>
                </c:pt>
                <c:pt idx="9">
                  <c:v>65.614472149345232</c:v>
                </c:pt>
                <c:pt idx="10">
                  <c:v>65.614472149345232</c:v>
                </c:pt>
                <c:pt idx="11">
                  <c:v>65.614472149345232</c:v>
                </c:pt>
                <c:pt idx="12">
                  <c:v>65.614472149345232</c:v>
                </c:pt>
                <c:pt idx="13">
                  <c:v>65.614472149345232</c:v>
                </c:pt>
                <c:pt idx="14">
                  <c:v>65.614472149345232</c:v>
                </c:pt>
                <c:pt idx="15">
                  <c:v>65.614472149345232</c:v>
                </c:pt>
                <c:pt idx="16">
                  <c:v>65.614472149345232</c:v>
                </c:pt>
                <c:pt idx="17">
                  <c:v>65.614472149345232</c:v>
                </c:pt>
                <c:pt idx="18">
                  <c:v>65.614472149345232</c:v>
                </c:pt>
                <c:pt idx="19">
                  <c:v>65.614472149345232</c:v>
                </c:pt>
                <c:pt idx="20">
                  <c:v>65.614472149345232</c:v>
                </c:pt>
                <c:pt idx="21">
                  <c:v>65.614472149345232</c:v>
                </c:pt>
                <c:pt idx="22">
                  <c:v>65.614472149345232</c:v>
                </c:pt>
                <c:pt idx="23">
                  <c:v>65.614472149345232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492800"/>
        <c:axId val="204494720"/>
      </c:lineChart>
      <c:catAx>
        <c:axId val="204492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75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Sample #</a:t>
                </a:r>
              </a:p>
            </c:rich>
          </c:tx>
          <c:layout>
            <c:manualLayout>
              <c:xMode val="edge"/>
              <c:yMode val="edge"/>
              <c:x val="0.45916829615295779"/>
              <c:y val="0.91613047525591496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0449472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04494720"/>
        <c:scaling>
          <c:orientation val="minMax"/>
        </c:scaling>
        <c:delete val="0"/>
        <c:axPos val="l"/>
        <c:title>
          <c:tx>
            <c:strRef>
              <c:f>'[control-chart.xls]XbarR'!$C$5</c:f>
              <c:strCache>
                <c:ptCount val="1"/>
                <c:pt idx="0">
                  <c:v>Average Ball Shear Strength, X-bar</c:v>
                </c:pt>
              </c:strCache>
            </c:strRef>
          </c:tx>
          <c:layout>
            <c:manualLayout>
              <c:xMode val="edge"/>
              <c:yMode val="edge"/>
              <c:x val="7.7041660428348625E-3"/>
              <c:y val="0.14838733049919747"/>
            </c:manualLayout>
          </c:layout>
          <c:overlay val="0"/>
          <c:spPr>
            <a:noFill/>
            <a:ln w="25400">
              <a:noFill/>
            </a:ln>
          </c:spPr>
          <c:txPr>
            <a:bodyPr/>
            <a:lstStyle/>
            <a:p>
              <a:pPr>
                <a:defRPr sz="875" b="1" i="0" u="none" strike="noStrike" baseline="0">
                  <a:solidFill>
                    <a:srgbClr val="000000"/>
                  </a:solidFill>
                  <a:latin typeface="Arial"/>
                  <a:ea typeface="Arial"/>
                  <a:cs typeface="Arial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044928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9877231958693298E-2"/>
          <c:y val="8.1218274111675121E-2"/>
          <c:w val="0.84024703618086982"/>
          <c:h val="0.67512690355329952"/>
        </c:manualLayout>
      </c:layout>
      <c:lineChart>
        <c:grouping val="standard"/>
        <c:varyColors val="0"/>
        <c:ser>
          <c:idx val="0"/>
          <c:order val="0"/>
          <c:tx>
            <c:strRef>
              <c:f>XbarR!$C$57</c:f>
              <c:strCache>
                <c:ptCount val="1"/>
                <c:pt idx="0">
                  <c:v>Range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XbarR!$A$58:$A$82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XbarR!$C$58:$C$82</c:f>
              <c:numCache>
                <c:formatCode>0</c:formatCode>
                <c:ptCount val="25"/>
                <c:pt idx="0">
                  <c:v>20.200000000000003</c:v>
                </c:pt>
                <c:pt idx="1">
                  <c:v>17.799999999999997</c:v>
                </c:pt>
                <c:pt idx="2">
                  <c:v>8.9000000000000057</c:v>
                </c:pt>
                <c:pt idx="3">
                  <c:v>6.2000000000000028</c:v>
                </c:pt>
                <c:pt idx="4">
                  <c:v>23</c:v>
                </c:pt>
                <c:pt idx="5">
                  <c:v>21.700000000000003</c:v>
                </c:pt>
                <c:pt idx="6">
                  <c:v>19.099999999999994</c:v>
                </c:pt>
                <c:pt idx="7">
                  <c:v>13.700000000000003</c:v>
                </c:pt>
                <c:pt idx="8">
                  <c:v>10.700000000000003</c:v>
                </c:pt>
                <c:pt idx="9">
                  <c:v>22.699999999999989</c:v>
                </c:pt>
                <c:pt idx="10">
                  <c:v>12.300000000000011</c:v>
                </c:pt>
                <c:pt idx="11">
                  <c:v>17.5</c:v>
                </c:pt>
                <c:pt idx="12">
                  <c:v>13.700000000000003</c:v>
                </c:pt>
                <c:pt idx="13">
                  <c:v>15.600000000000009</c:v>
                </c:pt>
                <c:pt idx="14">
                  <c:v>26.200000000000003</c:v>
                </c:pt>
                <c:pt idx="15">
                  <c:v>18.099999999999994</c:v>
                </c:pt>
                <c:pt idx="16">
                  <c:v>14.699999999999989</c:v>
                </c:pt>
                <c:pt idx="17">
                  <c:v>10.900000000000006</c:v>
                </c:pt>
                <c:pt idx="18">
                  <c:v>12.799999999999997</c:v>
                </c:pt>
                <c:pt idx="19">
                  <c:v>14.900000000000006</c:v>
                </c:pt>
                <c:pt idx="20">
                  <c:v>15</c:v>
                </c:pt>
                <c:pt idx="21">
                  <c:v>19.200000000000003</c:v>
                </c:pt>
                <c:pt idx="22">
                  <c:v>21.5</c:v>
                </c:pt>
                <c:pt idx="23">
                  <c:v>13.600000000000009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XbarR!$G$57</c:f>
              <c:strCache>
                <c:ptCount val="1"/>
                <c:pt idx="0">
                  <c:v>CL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ysDash"/>
            </a:ln>
          </c:spPr>
          <c:marker>
            <c:symbol val="none"/>
          </c:marker>
          <c:dLbls>
            <c:dLbl>
              <c:idx val="24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XbarR!$A$58:$A$82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XbarR!$G$58:$G$82</c:f>
              <c:numCache>
                <c:formatCode>0</c:formatCode>
                <c:ptCount val="25"/>
                <c:pt idx="0">
                  <c:v>16.250000000000004</c:v>
                </c:pt>
                <c:pt idx="1">
                  <c:v>16.250000000000004</c:v>
                </c:pt>
                <c:pt idx="2">
                  <c:v>16.250000000000004</c:v>
                </c:pt>
                <c:pt idx="3">
                  <c:v>16.250000000000004</c:v>
                </c:pt>
                <c:pt idx="4">
                  <c:v>16.250000000000004</c:v>
                </c:pt>
                <c:pt idx="5">
                  <c:v>16.250000000000004</c:v>
                </c:pt>
                <c:pt idx="6">
                  <c:v>16.250000000000004</c:v>
                </c:pt>
                <c:pt idx="7">
                  <c:v>16.250000000000004</c:v>
                </c:pt>
                <c:pt idx="8">
                  <c:v>16.250000000000004</c:v>
                </c:pt>
                <c:pt idx="9">
                  <c:v>16.250000000000004</c:v>
                </c:pt>
                <c:pt idx="10">
                  <c:v>16.250000000000004</c:v>
                </c:pt>
                <c:pt idx="11">
                  <c:v>16.250000000000004</c:v>
                </c:pt>
                <c:pt idx="12">
                  <c:v>16.250000000000004</c:v>
                </c:pt>
                <c:pt idx="13">
                  <c:v>16.250000000000004</c:v>
                </c:pt>
                <c:pt idx="14">
                  <c:v>16.250000000000004</c:v>
                </c:pt>
                <c:pt idx="15">
                  <c:v>16.250000000000004</c:v>
                </c:pt>
                <c:pt idx="16">
                  <c:v>16.250000000000004</c:v>
                </c:pt>
                <c:pt idx="17">
                  <c:v>16.250000000000004</c:v>
                </c:pt>
                <c:pt idx="18">
                  <c:v>16.250000000000004</c:v>
                </c:pt>
                <c:pt idx="19">
                  <c:v>16.250000000000004</c:v>
                </c:pt>
                <c:pt idx="20">
                  <c:v>16.250000000000004</c:v>
                </c:pt>
                <c:pt idx="21">
                  <c:v>16.250000000000004</c:v>
                </c:pt>
                <c:pt idx="22">
                  <c:v>16.250000000000004</c:v>
                </c:pt>
                <c:pt idx="23">
                  <c:v>16.250000000000004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XbarR!$H$57</c:f>
              <c:strCache>
                <c:ptCount val="1"/>
                <c:pt idx="0">
                  <c:v>UCL</c:v>
                </c:pt>
              </c:strCache>
            </c:strRef>
          </c:tx>
          <c:spPr>
            <a:ln w="12700">
              <a:solidFill>
                <a:srgbClr val="FF0000"/>
              </a:solidFill>
              <a:prstDash val="solid"/>
            </a:ln>
          </c:spPr>
          <c:marker>
            <c:symbol val="none"/>
          </c:marker>
          <c:dLbls>
            <c:dLbl>
              <c:idx val="24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XbarR!$A$58:$A$82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XbarR!$H$58:$H$82</c:f>
              <c:numCache>
                <c:formatCode>0</c:formatCode>
                <c:ptCount val="25"/>
                <c:pt idx="0">
                  <c:v>34.358340498710234</c:v>
                </c:pt>
                <c:pt idx="1">
                  <c:v>34.358340498710234</c:v>
                </c:pt>
                <c:pt idx="2">
                  <c:v>34.358340498710234</c:v>
                </c:pt>
                <c:pt idx="3">
                  <c:v>34.358340498710234</c:v>
                </c:pt>
                <c:pt idx="4">
                  <c:v>34.358340498710234</c:v>
                </c:pt>
                <c:pt idx="5">
                  <c:v>34.358340498710234</c:v>
                </c:pt>
                <c:pt idx="6">
                  <c:v>34.358340498710234</c:v>
                </c:pt>
                <c:pt idx="7">
                  <c:v>34.358340498710234</c:v>
                </c:pt>
                <c:pt idx="8">
                  <c:v>34.358340498710234</c:v>
                </c:pt>
                <c:pt idx="9">
                  <c:v>34.358340498710234</c:v>
                </c:pt>
                <c:pt idx="10">
                  <c:v>34.358340498710234</c:v>
                </c:pt>
                <c:pt idx="11">
                  <c:v>34.358340498710234</c:v>
                </c:pt>
                <c:pt idx="12">
                  <c:v>34.358340498710234</c:v>
                </c:pt>
                <c:pt idx="13">
                  <c:v>34.358340498710234</c:v>
                </c:pt>
                <c:pt idx="14">
                  <c:v>34.358340498710234</c:v>
                </c:pt>
                <c:pt idx="15">
                  <c:v>34.358340498710234</c:v>
                </c:pt>
                <c:pt idx="16">
                  <c:v>34.358340498710234</c:v>
                </c:pt>
                <c:pt idx="17">
                  <c:v>34.358340498710234</c:v>
                </c:pt>
                <c:pt idx="18">
                  <c:v>34.358340498710234</c:v>
                </c:pt>
                <c:pt idx="19">
                  <c:v>34.358340498710234</c:v>
                </c:pt>
                <c:pt idx="20">
                  <c:v>34.358340498710234</c:v>
                </c:pt>
                <c:pt idx="21">
                  <c:v>34.358340498710234</c:v>
                </c:pt>
                <c:pt idx="22">
                  <c:v>34.358340498710234</c:v>
                </c:pt>
                <c:pt idx="23">
                  <c:v>34.358340498710234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XbarR!$I$57</c:f>
              <c:strCache>
                <c:ptCount val="1"/>
                <c:pt idx="0">
                  <c:v>LCL</c:v>
                </c:pt>
              </c:strCache>
            </c:strRef>
          </c:tx>
          <c:spPr>
            <a:ln w="12700">
              <a:solidFill>
                <a:srgbClr val="FF0000"/>
              </a:solidFill>
              <a:prstDash val="solid"/>
            </a:ln>
          </c:spPr>
          <c:marker>
            <c:symbol val="none"/>
          </c:marker>
          <c:dLbls>
            <c:dLbl>
              <c:idx val="24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XbarR!$A$58:$A$82</c:f>
              <c:numCache>
                <c:formatCode>0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XbarR!$I$58:$I$82</c:f>
              <c:numCache>
                <c:formatCode>0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18528"/>
        <c:axId val="204520448"/>
      </c:lineChart>
      <c:catAx>
        <c:axId val="20451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Sample #</a:t>
                </a:r>
              </a:p>
            </c:rich>
          </c:tx>
          <c:layout>
            <c:manualLayout>
              <c:xMode val="edge"/>
              <c:yMode val="edge"/>
              <c:x val="0.45468578191871567"/>
              <c:y val="0.86802030456852797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045204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04520448"/>
        <c:scaling>
          <c:orientation val="minMax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Range</a:t>
                </a:r>
              </a:p>
            </c:rich>
          </c:tx>
          <c:layout>
            <c:manualLayout>
              <c:xMode val="edge"/>
              <c:yMode val="edge"/>
              <c:x val="7.6805030729512787E-3"/>
              <c:y val="0.3147208121827411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045185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0.81141</cdr:x>
      <cdr:y>0.04839</cdr:y>
    </cdr:from>
    <cdr:to>
      <cdr:x>0.98077</cdr:x>
      <cdr:y>0.12083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822696" y="110620"/>
          <a:ext cx="1006604" cy="1656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900">
              <a:latin typeface="Arial" pitchFamily="34" charset="0"/>
              <a:cs typeface="Arial" pitchFamily="34" charset="0"/>
            </a:rPr>
            <a:t>UCL</a:t>
          </a:r>
          <a:r>
            <a:rPr lang="en-US" sz="900" baseline="0">
              <a:latin typeface="Arial" pitchFamily="34" charset="0"/>
              <a:cs typeface="Arial" pitchFamily="34" charset="0"/>
            </a:rPr>
            <a:t> =  84.364</a:t>
          </a:r>
        </a:p>
      </cdr:txBody>
    </cdr:sp>
  </cdr:relSizeAnchor>
  <cdr:relSizeAnchor xmlns:cdr="http://schemas.openxmlformats.org/drawingml/2006/chartDrawing">
    <cdr:from>
      <cdr:x>0.81555</cdr:x>
      <cdr:y>0.13333</cdr:y>
    </cdr:from>
    <cdr:to>
      <cdr:x>0.97756</cdr:x>
      <cdr:y>0.20833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847302" y="304793"/>
          <a:ext cx="962947" cy="1714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900">
              <a:latin typeface="Arial" pitchFamily="34" charset="0"/>
              <a:cs typeface="Arial" pitchFamily="34" charset="0"/>
            </a:rPr>
            <a:t>CL</a:t>
          </a:r>
          <a:r>
            <a:rPr lang="en-US" sz="900" baseline="0">
              <a:latin typeface="Arial" pitchFamily="34" charset="0"/>
              <a:cs typeface="Arial" pitchFamily="34" charset="0"/>
            </a:rPr>
            <a:t> =  74.988</a:t>
          </a:r>
        </a:p>
      </cdr:txBody>
    </cdr:sp>
  </cdr:relSizeAnchor>
  <cdr:relSizeAnchor xmlns:cdr="http://schemas.openxmlformats.org/drawingml/2006/chartDrawing">
    <cdr:from>
      <cdr:x>0.81431</cdr:x>
      <cdr:y>0.22688</cdr:y>
    </cdr:from>
    <cdr:to>
      <cdr:x>0.97756</cdr:x>
      <cdr:y>0.31667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4839932" y="518648"/>
          <a:ext cx="970317" cy="2052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900">
              <a:latin typeface="Arial" pitchFamily="34" charset="0"/>
              <a:cs typeface="Arial" pitchFamily="34" charset="0"/>
            </a:rPr>
            <a:t>LCL</a:t>
          </a:r>
          <a:r>
            <a:rPr lang="en-US" sz="900" baseline="0">
              <a:latin typeface="Arial" pitchFamily="34" charset="0"/>
              <a:cs typeface="Arial" pitchFamily="34" charset="0"/>
            </a:rPr>
            <a:t> =  65.612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Chirido Fu</dc:creator>
  <cp:keywords/>
  <dc:description/>
  <cp:lastModifiedBy>Chirido Fu</cp:lastModifiedBy>
  <cp:revision>10</cp:revision>
  <dcterms:created xsi:type="dcterms:W3CDTF">2015-03-05T09:33:00Z</dcterms:created>
  <dcterms:modified xsi:type="dcterms:W3CDTF">2015-03-05T09:47:00Z</dcterms:modified>
</cp:coreProperties>
</file>