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D5413C">
      <w:pPr>
        <w:pStyle w:val="Photo"/>
      </w:pPr>
      <w:r>
        <w:rPr>
          <w:noProof/>
          <w:lang w:eastAsia="zh-CN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Image 3" descr="Colonnes d’un monument vu d’en bas et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9C71C0" w:rsidP="00D5413C">
      <w:pPr>
        <w:pStyle w:val="Titre"/>
      </w:pPr>
      <w:r>
        <w:t>Évaluation du risque de développement du cancer primitif du foie</w:t>
      </w:r>
    </w:p>
    <w:p w:rsidR="001638F6" w:rsidRPr="00D5413C" w:rsidRDefault="00687C54" w:rsidP="00D5413C">
      <w:pPr>
        <w:pStyle w:val="Sous-titre"/>
      </w:pPr>
      <w:r>
        <w:t>Le carcinome h</w:t>
      </w:r>
      <w:r>
        <w:t>É</w:t>
      </w:r>
      <w:r>
        <w:t>patocellulaire</w:t>
      </w:r>
    </w:p>
    <w:p w:rsidR="003422FF" w:rsidRPr="00E82309" w:rsidRDefault="00E82309" w:rsidP="003422FF">
      <w:pPr>
        <w:pStyle w:val="Coordonnes"/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86995</wp:posOffset>
                </wp:positionV>
                <wp:extent cx="3248025" cy="1404620"/>
                <wp:effectExtent l="0" t="0" r="285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309" w:rsidRPr="00E82309" w:rsidRDefault="00E82309">
                            <w:pPr>
                              <w:rPr>
                                <w:lang w:val="es-ES"/>
                              </w:rPr>
                            </w:pPr>
                            <w:r w:rsidRPr="00E82309">
                              <w:rPr>
                                <w:lang w:val="es-ES"/>
                              </w:rPr>
                              <w:t xml:space="preserve">DIAMPOVESA Sephora GM05 </w:t>
                            </w:r>
                            <w:r w:rsidRPr="00E82309">
                              <w:rPr>
                                <w:lang w:val="es-ES" w:bidi="fr-FR"/>
                              </w:rPr>
                              <w:t xml:space="preserve">| </w:t>
                            </w:r>
                            <w:r w:rsidRPr="00E82309">
                              <w:rPr>
                                <w:lang w:val="es-ES"/>
                              </w:rPr>
                              <w:t>LÊ Minh Tri</w:t>
                            </w:r>
                            <w:r w:rsidRPr="00E82309">
                              <w:rPr>
                                <w:lang w:val="es-ES" w:bidi="fr-FR"/>
                              </w:rPr>
                              <w:t xml:space="preserve"> GI01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9.4pt;margin-top:6.85pt;width:25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" strokecolor="white [3212]">
                <v:textbox style="mso-fit-shape-to-text:t">
                  <w:txbxContent>
                    <w:p w:rsidR="00E82309" w:rsidRPr="00E82309" w:rsidRDefault="00E82309">
                      <w:pPr>
                        <w:rPr>
                          <w:lang w:val="es-ES"/>
                        </w:rPr>
                      </w:pPr>
                      <w:r w:rsidRPr="00E82309">
                        <w:rPr>
                          <w:lang w:val="es-ES"/>
                        </w:rPr>
                        <w:t xml:space="preserve">DIAMPOVESA Sephora GM05 </w:t>
                      </w:r>
                      <w:r w:rsidRPr="00E82309">
                        <w:rPr>
                          <w:lang w:val="es-ES" w:bidi="fr-FR"/>
                        </w:rPr>
                        <w:t xml:space="preserve">| </w:t>
                      </w:r>
                      <w:r w:rsidRPr="00E82309">
                        <w:rPr>
                          <w:lang w:val="es-ES"/>
                        </w:rPr>
                        <w:t>LÊ Minh Tri</w:t>
                      </w:r>
                      <w:r w:rsidRPr="00E82309">
                        <w:rPr>
                          <w:lang w:val="es-ES" w:bidi="fr-FR"/>
                        </w:rPr>
                        <w:t xml:space="preserve"> GI01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309">
        <w:rPr>
          <w:lang w:val="es-ES"/>
        </w:rPr>
        <w:t xml:space="preserve"> </w:t>
      </w:r>
      <w:r w:rsidR="003422FF" w:rsidRPr="00E82309">
        <w:rPr>
          <w:lang w:val="es-ES" w:bidi="fr-FR"/>
        </w:rPr>
        <w:br w:type="page"/>
      </w:r>
      <w:r w:rsidRPr="00E82309">
        <w:rPr>
          <w:lang w:val="es-ES" w:bidi="fr-FR"/>
        </w:rPr>
        <w:lastRenderedPageBreak/>
        <w:br/>
      </w:r>
    </w:p>
    <w:sdt>
      <w:sdtPr>
        <w:alias w:val="Titre 1 :"/>
        <w:tag w:val="Titre 1 :"/>
        <w:id w:val="1549648056"/>
        <w:placeholder>
          <w:docPart w:val="EEE5EFD757394A25B9B233C3EB887A1D"/>
        </w:placeholder>
        <w:temporary/>
        <w:showingPlcHdr/>
        <w15:appearance w15:val="hidden"/>
      </w:sdtPr>
      <w:sdtContent>
        <w:p w:rsidR="001638F6" w:rsidRDefault="00D5413C">
          <w:pPr>
            <w:pStyle w:val="Titre1"/>
          </w:pPr>
          <w:r>
            <w:rPr>
              <w:lang w:bidi="fr-FR"/>
            </w:rPr>
            <w:t>Titre 1</w:t>
          </w:r>
        </w:p>
      </w:sdtContent>
    </w:sdt>
    <w:sdt>
      <w:sdtPr>
        <w:alias w:val="Texte du paragraphe :"/>
        <w:tag w:val="Texte du paragraphe :"/>
        <w:id w:val="-335997730"/>
        <w:placeholder>
          <w:docPart w:val="A9062A7F35BD481DA06BCF38DF7EC776"/>
        </w:placeholder>
        <w:temporary/>
        <w:showingPlcHdr/>
        <w15:appearance w15:val="hidden"/>
      </w:sdtPr>
      <w:sdtContent>
        <w:p w:rsidR="00D5413C" w:rsidRDefault="00D5413C" w:rsidP="00D5413C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D5413C" w:rsidRDefault="00D5413C" w:rsidP="007021DE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C3DF009073C2479B8D2FD50623EFEA4C"/>
        </w:placeholder>
        <w:temporary/>
        <w:showingPlcHdr/>
        <w15:appearance w15:val="hidden"/>
      </w:sdtPr>
      <w:sdtContent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:rsidR="00D5413C" w:rsidRPr="00D5413C" w:rsidRDefault="00D02DA2" w:rsidP="00D5413C">
      <w:pPr>
        <w:pStyle w:val="Titre2"/>
      </w:pPr>
      <w:sdt>
        <w:sdtPr>
          <w:alias w:val="Titre 2 :"/>
          <w:tag w:val="Titre 2 :"/>
          <w:id w:val="959536471"/>
          <w:placeholder>
            <w:docPart w:val="6796E7B79C5A46E2BA8BFA5090C0D1F6"/>
          </w:placeholder>
          <w:temporary/>
          <w:showingPlcHdr/>
          <w15:appearance w15:val="hidden"/>
        </w:sdtPr>
        <w:sdtContent>
          <w:r w:rsidR="00D5413C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430A8F65A5B94004B07E9D40B3DFC7BB"/>
        </w:placeholder>
        <w:temporary/>
        <w:showingPlcHdr/>
        <w15:appearance w15:val="hidden"/>
      </w:sdtPr>
      <w:sdtContent>
        <w:p w:rsidR="007021DE" w:rsidRDefault="007021DE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1638F6" w:rsidRDefault="007021DE" w:rsidP="007021DE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p w:rsidR="006038CB" w:rsidRDefault="006038CB" w:rsidP="007021DE"/>
    <w:p w:rsidR="006038CB" w:rsidRDefault="006038CB">
      <w:pP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br w:type="page"/>
      </w:r>
    </w:p>
    <w:p w:rsidR="006038CB" w:rsidRDefault="006038CB">
      <w:pP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lastRenderedPageBreak/>
        <w:br w:type="page"/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t>Fonctions réalisées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t>IMC_func.m :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function [IMC]=IMC(taille,poids)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IMC = poids/ (taille^2);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fprintf('\nIMC= %.3f', IMC);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%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taille en m et utiliser un point dans </w:t>
      </w:r>
      <w:r w:rsidRPr="006038C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zh-CN"/>
        </w:rPr>
        <w:t>le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chiffre :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%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poids en kg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t xml:space="preserve"> 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  <w:t>ChildPugh.m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Score CHILD-Pugh (cirrhose)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function</w:t>
      </w:r>
      <w:r w:rsidRPr="006038CB">
        <w:rPr>
          <w:rFonts w:ascii="Courier New" w:eastAsia="Times New Roman" w:hAnsi="Courier New" w:cs="Courier New"/>
          <w:color w:val="BBBBBB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[classe]=</w:t>
      </w:r>
      <w:r w:rsidRPr="006038CB">
        <w:rPr>
          <w:rFonts w:ascii="Courier New" w:eastAsia="Times New Roman" w:hAnsi="Courier New" w:cs="Courier New"/>
          <w:color w:val="BBBBBB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0000FF"/>
          <w:sz w:val="20"/>
          <w:szCs w:val="20"/>
          <w:lang w:val="en-GB" w:eastAsia="zh-CN"/>
        </w:rPr>
        <w:t>ChildPugh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(encephalopathie,ascite,bilirubineTot, albumine, prothrombine)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switch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encephalopathie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'absente'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{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'asterixis'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'confusion'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}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score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'coma'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    score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otherwise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    </w:t>
      </w:r>
      <w:r w:rsidRPr="006038CB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'Les seules entrees valides sont : absente, asterixis/confusion ou coma'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ascite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switch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ascite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'absente'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'minime'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'abondante'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lastRenderedPageBreak/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&gt;35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&lt;28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classe=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classe=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'B'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classe=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'\nLa classe de ChildPugh est de classe %s.\n'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classe);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t xml:space="preserve"> 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  <w:t>CLIP_func.m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function</w:t>
      </w:r>
      <w:r w:rsidRPr="006038CB">
        <w:rPr>
          <w:rFonts w:ascii="Courier New" w:eastAsia="Times New Roman" w:hAnsi="Courier New" w:cs="Courier New"/>
          <w:color w:val="BBBBBB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[x]=</w:t>
      </w:r>
      <w:r w:rsidRPr="006038CB">
        <w:rPr>
          <w:rFonts w:ascii="Courier New" w:eastAsia="Times New Roman" w:hAnsi="Courier New" w:cs="Courier New"/>
          <w:color w:val="0000FF"/>
          <w:sz w:val="20"/>
          <w:szCs w:val="20"/>
          <w:lang w:val="en-GB" w:eastAsia="zh-CN"/>
        </w:rPr>
        <w:t>CLIP2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(childPugh,Tumeur,Extension,AFP,Thrombose)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childPugh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childPugh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'B'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childPugh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lastRenderedPageBreak/>
        <w:t>else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'Entrez une classe valide: A, B ou C'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(strcmp(Tumeur,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'uninodulaire'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Extension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(strcmp(Tumeur,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Extension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x 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(strcmp(Tumeur,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'diffuse'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Extension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x 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+2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'Cette entree n est pas valide: entrez tumeur = uninodulaire, multinodulaire ou diffuse'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AFP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AFP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Thrombose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thrombose portale =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Thrombose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 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'Le score du CLIP est : %d.\n'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x);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</w:p>
    <w:p w:rsid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br w:type="page"/>
      </w:r>
    </w:p>
    <w:p w:rsidR="00D02DA2" w:rsidRPr="00E82309" w:rsidRDefault="00D02DA2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  <w:r w:rsidRPr="00E82309">
        <w:rPr>
          <w:rFonts w:ascii="Calibri" w:eastAsia="DengXian" w:hAnsi="Calibri" w:cs="Times New Roman"/>
          <w:color w:val="auto"/>
          <w:lang w:val="en-GB" w:eastAsia="zh-CN"/>
        </w:rPr>
        <w:lastRenderedPageBreak/>
        <w:t xml:space="preserve">SYS_F1.m (sous-système flou d’entrée </w:t>
      </w:r>
      <w:r w:rsidR="00E82309" w:rsidRPr="00E82309">
        <w:rPr>
          <w:rFonts w:ascii="Calibri" w:eastAsia="DengXian" w:hAnsi="Calibri" w:cs="Times New Roman"/>
          <w:color w:val="auto"/>
          <w:lang w:val="en-GB" w:eastAsia="zh-CN"/>
        </w:rPr>
        <w:t>avec evalfis([…])</w:t>
      </w:r>
      <w:r w:rsidRPr="00E82309">
        <w:rPr>
          <w:rFonts w:ascii="Calibri" w:eastAsia="DengXian" w:hAnsi="Calibri" w:cs="Times New Roman"/>
          <w:color w:val="auto"/>
          <w:lang w:val="en-GB" w:eastAsia="zh-CN"/>
        </w:rPr>
        <w:t>:</w:t>
      </w:r>
      <w:r w:rsidR="00EE789A">
        <w:rPr>
          <w:rFonts w:ascii="Calibri" w:eastAsia="DengXian" w:hAnsi="Calibri" w:cs="Times New Roman"/>
          <w:color w:val="auto"/>
          <w:lang w:val="en-GB" w:eastAsia="zh-CN"/>
        </w:rPr>
        <w:t xml:space="preserve"> similaire aux</w:t>
      </w:r>
      <w:r w:rsidRPr="00E82309">
        <w:rPr>
          <w:rFonts w:ascii="Calibri" w:eastAsia="DengXian" w:hAnsi="Calibri" w:cs="Times New Roman"/>
          <w:color w:val="auto"/>
          <w:lang w:val="en-GB" w:eastAsia="zh-CN"/>
        </w:rPr>
        <w:t xml:space="preserve"> SYS_Fi.m avec i =[2 10]) 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des variables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irr1 = [];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systemes flous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SF1 = readfis([current_dir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'\fis\SF1.fis'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]);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bookmarkStart w:id="0" w:name="_GoBack"/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bookmarkEnd w:id="0"/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 Inference floue symbolique SF1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On utilise EvalFis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[sortie, irr1, orr, arr] = evalfis([Sexe, Age, IDH], SF1);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On utilise le irr de evalfis : matrice ou chaque ligne correspond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a une regle, les colonnes representant leurs premisses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Le ET etant modelise par un min on calcul le degre de declenchement de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chaque regle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declenchementSF1 = min(irr1, [],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min de chaque ligne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Consequence Finale : par max-union de toutes les consequences floues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partielles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 la consequence finale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nbruleSF1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(SF1.rule);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regles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nbCsqSF1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(SF1.output.mf);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classes de sortie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zeros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,nbCsqSF1);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:nbruleSF1,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csqSF1(SF1.rule(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 = max(csqSF1(SF1.rule(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declenchementSF1(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Affichage de la consequence finale de SF1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Concatenation de texte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CsqSF1Txt =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'Consequence SF1 = {'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:nbCsqSF1,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CsqSF1Txt = [CsqSF1Txt,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'('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SF1.output.mf(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).name,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';'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num2str(csqSF1(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pl-PL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 xml:space="preserve">)),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pl-PL" w:eastAsia="zh-CN"/>
        </w:rPr>
        <w:t>'), 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CsqSF1Txt = [CsqSF1Txt(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</w:t>
      </w: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-2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'}'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(CsqSF1Txt);</w:t>
      </w: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zh-CN"/>
        </w:rPr>
      </w:pPr>
    </w:p>
    <w:p w:rsidR="00E82309" w:rsidRPr="00E82309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E82309">
        <w:rPr>
          <w:rFonts w:ascii="Calibri" w:eastAsia="DengXian" w:hAnsi="Calibri" w:cs="Times New Roman"/>
          <w:color w:val="auto"/>
          <w:lang w:eastAsia="zh-CN"/>
        </w:rPr>
        <w:t>SYS</w:t>
      </w:r>
      <w:r>
        <w:rPr>
          <w:rFonts w:ascii="Calibri" w:eastAsia="DengXian" w:hAnsi="Calibri" w:cs="Times New Roman"/>
          <w:color w:val="auto"/>
          <w:lang w:eastAsia="zh-CN"/>
        </w:rPr>
        <w:t>_F11</w:t>
      </w:r>
      <w:r w:rsidRPr="00E82309">
        <w:rPr>
          <w:rFonts w:ascii="Calibri" w:eastAsia="DengXian" w:hAnsi="Calibri" w:cs="Times New Roman"/>
          <w:color w:val="auto"/>
          <w:lang w:eastAsia="zh-CN"/>
        </w:rPr>
        <w:t>.m (sous-système flou intermédiaire sans evalfis([…])</w:t>
      </w:r>
      <w:r>
        <w:rPr>
          <w:rFonts w:ascii="Calibri" w:eastAsia="DengXian" w:hAnsi="Calibri" w:cs="Times New Roman"/>
          <w:color w:val="auto"/>
          <w:lang w:eastAsia="zh-CN"/>
        </w:rPr>
        <w:t> :</w:t>
      </w:r>
      <w:r w:rsidR="00EE789A">
        <w:rPr>
          <w:rFonts w:ascii="Calibri" w:eastAsia="DengXian" w:hAnsi="Calibri" w:cs="Times New Roman"/>
          <w:color w:val="auto"/>
          <w:lang w:eastAsia="zh-CN"/>
        </w:rPr>
        <w:t xml:space="preserve"> similaire aux</w:t>
      </w:r>
      <w:r>
        <w:rPr>
          <w:rFonts w:ascii="Calibri" w:eastAsia="DengXian" w:hAnsi="Calibri" w:cs="Times New Roman"/>
          <w:color w:val="auto"/>
          <w:lang w:eastAsia="zh-CN"/>
        </w:rPr>
        <w:t xml:space="preserve"> SYS_F1i.m avec i=[12 18])</w:t>
      </w:r>
    </w:p>
    <w:p w:rsidR="00E82309" w:rsidRPr="00E82309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des variables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irr11 = [];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systèmes flous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SF11 = readfis([current_dir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'\fis\SF11.fis'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Inference floue symbolique SF11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les variables d'entree etant des e.f.d. (csqSF1 et csqSF2), il n'y a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phase de fuzzification. Il est inutile d'utiliser evalfis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pour obtenir l'irr, il faut donc creer l'irr à la main :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nbruleSF11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(SF11.rule);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regles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nbCsqSF11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(SF11.output.mf);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classes de sortie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:nbruleSF11,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Boucle sur les regles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 = csqSF1(SF11.rule(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).antecedent(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 = csqSF2(SF11.rule(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).antecedent(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Avec l'irr cree nous pouvons effectuer les mêmes calculs que precedemment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declenchementSF11 = min(irr11, [],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min de chaque ligne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Consequence Finale : par max-union de toutes les consequences floues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partielles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 la consequence finale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zeros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,nbCsqSF11);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:nbruleSF11,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csqSF11(SF11.rule(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 = max(csqSF11(SF11.rule(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declenchementSF11(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Affichage de la consequence finale de SF11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Concatenation de texte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CsqSF11Txt =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'Consequence SF11 = {'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:nbCsqSF11,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CsqSF11Txt = [CsqSF11Txt,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'('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SF11.output.mf(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).name,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';'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num2str(csqSF11(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pl-PL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 xml:space="preserve">)),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pl-PL" w:eastAsia="zh-CN"/>
        </w:rPr>
        <w:t>'), 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CsqSF11Txt = [CsqSF11Txt(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</w:t>
      </w: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-2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'}'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(CsqSF11Txt);</w:t>
      </w:r>
    </w:p>
    <w:p w:rsidR="00E82309" w:rsidRPr="00E82309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E82309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9C71C0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9C71C0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9C71C0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9C71C0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9C71C0" w:rsidRPr="00E82309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A91B13" w:rsidRPr="006038CB" w:rsidRDefault="00A91B13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  <w:r w:rsidRPr="006038CB">
        <w:rPr>
          <w:rFonts w:ascii="Calibri" w:eastAsia="DengXian" w:hAnsi="Calibri" w:cs="Times New Roman"/>
          <w:color w:val="auto"/>
          <w:lang w:val="en-GB" w:eastAsia="zh-CN"/>
        </w:rPr>
        <w:t>SYS_F19.m</w:t>
      </w:r>
    </w:p>
    <w:p w:rsidR="00A91B13" w:rsidRPr="006038CB" w:rsidRDefault="00A91B13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irr19 = [];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SF19 = readfis([current_dir '\fis\SF19.fis']);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nbruleSF19 = length(SF19.rule); % Nombre de regles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nbCsqSF19 = length(SF19.output.mf); % Nombre de classes de sortie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for i = 1:nbruleSF19, % Boucle sur les regles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irr19(i,1) = csqSF11(SF19.rule(i).antecedent(1));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irr19(i,2) = csqSF18(SF19.rule(i).antecedent(2));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irr19(i,3) = csqSF_var29(SF19.rule(i).antecedent(3));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declenchementSF19 = min(irr19, [], 2); 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csqSF19 = zeros(1,nbCsqSF19);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for i = 1:nbruleSF19,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csqSF19(SF19.rule(i).consequent) = max(csqSF19(SF19.rule(i).consequent),...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declenchementSF19(i));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CsqSF19Txt = 'Consequence SF19 = {';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for i = 1:nbCsqSF19,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CsqSF19Txt = [CsqSF19Txt, '(', SF19.output.mf(i).name, ';',...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num2str(csqSF19(i)), '), '];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CsqSF19Txt = [CsqSF19Txt(1:end-2), '}'];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disp(CsqSF19Txt);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%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Defuzzification par valeur modale (maximum)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deg_max=0;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for i = 1:nbCsqSF19,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if (csqSF19(i)&gt;= deg_max) % on previligie le cas le plus pessimiste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deg_max=csqSF19(i);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ab/>
        <w:t>indice_max=i;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lastRenderedPageBreak/>
        <w:tab/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csq_final=SF19.output.mf(indice_max).name;</w:t>
      </w:r>
    </w:p>
    <w:p w:rsidR="00A91B13" w:rsidRPr="006038CB" w:rsidRDefault="00A91B13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  <w:r w:rsidRPr="006038CB">
        <w:rPr>
          <w:rFonts w:ascii="Calibri" w:eastAsia="DengXian" w:hAnsi="Calibri" w:cs="Times New Roman"/>
          <w:color w:val="auto"/>
          <w:lang w:val="en-GB" w:eastAsia="zh-CN"/>
        </w:rPr>
        <w:t xml:space="preserve"> </w:t>
      </w:r>
    </w:p>
    <w:p w:rsidR="00A91B13" w:rsidRP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</w:p>
    <w:p w:rsid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A91B13" w:rsidRPr="006038CB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t>main_liver_cancer_fuzzy.m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br w:type="page"/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lastRenderedPageBreak/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Systeme flou d evaluation du risque de developpement de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="00687C54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>DIAMPOVESA</w:t>
      </w:r>
      <w:r w:rsidR="00687C54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 </w:t>
      </w:r>
      <w:r w:rsidR="00687C54"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>Sephora</w:t>
      </w:r>
      <w:r w:rsidR="00687C54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>, LE Minh Tri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prompt=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'Quel est le nom du patient ?\n'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name=input(prompt,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homme=0, femme=1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0.888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57.8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=20, normal [15 40]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ou 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0= pas long terme ou 1=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cirrhose-alcoolique=0 ; cirrhose-hepatique-B=0.25; cirrhose-hepatique-C=0.75 ; NASH=1; pas-cirrhose= 0.5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0= non ou 1 =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5.4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8.1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9.9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%0 = non ou 1=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%Classe Child-Pugh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%encephalopathie='absente', 'asterixis','confusion', 'coma'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%ascite = 'absente','minime','abondante'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%bilirubineTot &lt; 35, &gt;= 35 &amp; bilirubineTot &lt;= 50, &gt; 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%albumine &gt;35,&gt;=28 &amp; &lt;=35 ,&lt;28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%prothrombine &gt; 50, &gt;= 40 &amp; &lt;= 50, &lt; 40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classe=ChildPugh(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'minime'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A,B,C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%Tumeur = 'uninodulaire', 'multinodulaire','diffuse'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%Extension &lt;= 50 , &gt;50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%AFP= &lt;= 400, &gt;400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%Thrombose= 0 =non, 1 =oui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CLIP=CLIP_func(classe,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399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0-1-2-3-4-5-6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= non ou 1=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TX=0, T0=0.2, T1=0.4, T2=0.6, T3=0.8, T4=1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0=non ou 1=oui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lastRenderedPageBreak/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au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  <w:r w:rsidRPr="006038CB">
        <w:rPr>
          <w:rFonts w:ascii="Calibri" w:eastAsia="DengXian" w:hAnsi="Calibri" w:cs="Times New Roman"/>
          <w:color w:val="auto"/>
          <w:lang w:val="en-GB" w:eastAsia="zh-CN"/>
        </w:rPr>
        <w:br w:type="page"/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case1_main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'Odilon DERAY'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moins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0.888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pays developpe (France)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71.05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=23 normal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stress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1=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0.75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cirrhose-hepatique-C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longue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irreguliere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5.4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moyennement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grise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9.9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foncee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aimaigrissement ou attendu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tres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Score ChildPugh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'coma'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'abondante'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ChildPugh_class=ChildPugh(encephalopathie,ascite,bilirubineTot,albumine,prothrombine);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='C'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tumeur=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afp=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thrombose=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CLIP=CLIP_func(ChildPugh_class,tumeur,extension,afp,thrombose);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=4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lastRenderedPageBreak/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lastRenderedPageBreak/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case2_main.m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'Louis Affute'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moins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0.727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pays developpe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1.80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=25 normal, surpoids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stress important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 alcoolique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longue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s-ES"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 irreguliere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s-ES" w:eastAsia="zh-CN"/>
        </w:rPr>
        <w:t>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 tres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gris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foncee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soudain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moyenne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tres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moyennement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CLIP=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Score ChildPugh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'minime'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ChildPugh_class=ChildPugh(encephalopathie,ascite,bilirubineTot,albumine,prothrombine);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='A'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tumeur=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afp=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619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thrombose=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CLIP=CLIP_func(ChildPugh_class,tumeur,extension,afp,thrombose);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=2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case3_main.m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'Imhotep IMHOTEP'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femme=1 (femme moins atteinte par CHC)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0.944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Norvege : Pays developpe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57.8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=20, normal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stress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pas long terme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cirrhose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courte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masse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gris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amaigrissement ou attendu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Score ChildPugh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60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ChildPugh_class=ChildPugh(encephalopathie,ascite,bilirubineTot,albumine,prothrombine);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='A'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tumeur=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'uninodulaire'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afp=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thrombose=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CLIP=CLIP_func(ChildPugh_class,tumeur,extension,afp,thrombose);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=0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0 =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TX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case4_worst.m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'Karadoc CROC'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Moins-Jeune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Nigeria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IMC = IMC_func(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35.1562 donc obesite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stress-important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consommation importante d alcool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prise de substances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 alcoolique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longue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oui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irreguliere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tres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gris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foncee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soudain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anemiques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hemorragie interne liee au foie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lies au syndrome de Budd-Chiari tres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paraneoplasiques tres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'coma'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'abondante'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classe=ChildPugh(encephalopathie,ascite,bilirubineTot, albumine, prothrombine);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pire des cas : classe 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Tumeur 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'diffuse'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 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AFP=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Thrombose=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CLIP = CLIP_func(classe,Tumeur,Extension,AFP,Thrombose);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6 : pire des cas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hepatite B chronique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nodule=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T4=1 : la plus/tres grande taille de nodule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case5_median.m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'Blanquette'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femme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Jeune et Moins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0.65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Cap-Vert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IMC = IMC_func(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IMC de 33.9844 donc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stress moyen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pas de consommation sur le long terme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consommation moderee d alcool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prise de substances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cirrhose/ d hepatopathie chronique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courte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 hematochromatose homozygote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masse 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masse moyennement dure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grises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couleur normale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soudain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anemiques moyens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hemorragie liee au foie moyenne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lies au syndrome de Budd-Chiari moyennement pesents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paraneoplasiques moyennement pesents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deficience en alpha 1 antitripsine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%Classe Child-Pugh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'minime'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classe=ChildPugh(encephalopathie,ascite,bilirubineTot, albumine, prothrombine);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classe B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Tumeur 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'uninodulaire'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 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AFP=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Thrombose=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CLIP = CLIP_func(classe,Tumeur,Extension,AFP,Thrombose);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virus hepatite B chronique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nodule=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TX tumeur non identifiable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 antecedents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%fprintf('\nLe diagnostic du patient %s est :\n', name);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7021DE" w:rsidRDefault="006038CB" w:rsidP="007021DE"/>
    <w:sectPr w:rsidR="006038CB" w:rsidRPr="007021DE" w:rsidSect="00813F4F">
      <w:footerReference w:type="default" r:id="rId9"/>
      <w:headerReference w:type="first" r:id="rId10"/>
      <w:footerReference w:type="first" r:id="rId11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175" w:rsidRDefault="00417175">
      <w:pPr>
        <w:spacing w:before="0" w:after="0" w:line="240" w:lineRule="auto"/>
      </w:pPr>
      <w:r>
        <w:separator/>
      </w:r>
    </w:p>
  </w:endnote>
  <w:endnote w:type="continuationSeparator" w:id="0">
    <w:p w:rsidR="00417175" w:rsidRDefault="004171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A2" w:rsidRDefault="00E82309" w:rsidP="006038CB">
    <w:pPr>
      <w:pStyle w:val="Pieddepage"/>
      <w:ind w:right="660"/>
      <w:jc w:val="left"/>
      <w:rPr>
        <w:lang w:bidi="fr-FR"/>
      </w:rPr>
    </w:pPr>
    <w:r>
      <w:rPr>
        <w:lang w:bidi="fr-FR"/>
      </w:rPr>
      <w:t>DIAMPOVESA</w:t>
    </w:r>
    <w:r>
      <w:rPr>
        <w:lang w:bidi="fr-FR"/>
      </w:rPr>
      <w:t xml:space="preserve"> </w:t>
    </w:r>
    <w:r w:rsidR="00D02DA2">
      <w:rPr>
        <w:lang w:bidi="fr-FR"/>
      </w:rPr>
      <w:t>Sephora</w:t>
    </w:r>
    <w:r w:rsidR="009C71C0">
      <w:rPr>
        <w:lang w:bidi="fr-FR"/>
      </w:rPr>
      <w:tab/>
    </w:r>
    <w:r w:rsidR="009C71C0">
      <w:rPr>
        <w:lang w:bidi="fr-FR"/>
      </w:rPr>
      <w:tab/>
    </w:r>
    <w:r w:rsidR="009C71C0">
      <w:rPr>
        <w:lang w:bidi="fr-FR"/>
      </w:rPr>
      <w:tab/>
    </w:r>
    <w:r w:rsidR="009C71C0">
      <w:rPr>
        <w:lang w:bidi="fr-FR"/>
      </w:rPr>
      <w:tab/>
      <w:t xml:space="preserve">       </w:t>
    </w:r>
    <w:r w:rsidR="00D02DA2">
      <w:rPr>
        <w:lang w:bidi="fr-FR"/>
      </w:rPr>
      <w:tab/>
    </w:r>
    <w:r w:rsidR="00D02DA2">
      <w:rPr>
        <w:lang w:bidi="fr-FR"/>
      </w:rPr>
      <w:tab/>
    </w:r>
    <w:r w:rsidR="009C71C0">
      <w:rPr>
        <w:lang w:bidi="fr-FR"/>
      </w:rPr>
      <w:t xml:space="preserve">           </w:t>
    </w:r>
    <w:r w:rsidR="00D02DA2">
      <w:rPr>
        <w:lang w:bidi="fr-FR"/>
      </w:rPr>
      <w:t xml:space="preserve">PAGE </w:t>
    </w:r>
    <w:r w:rsidR="00D02DA2">
      <w:rPr>
        <w:lang w:bidi="fr-FR"/>
      </w:rPr>
      <w:fldChar w:fldCharType="begin"/>
    </w:r>
    <w:r w:rsidR="00D02DA2">
      <w:rPr>
        <w:lang w:bidi="fr-FR"/>
      </w:rPr>
      <w:instrText xml:space="preserve"> PAGE  \* Arabic  \* MERGEFORMAT </w:instrText>
    </w:r>
    <w:r w:rsidR="00D02DA2">
      <w:rPr>
        <w:lang w:bidi="fr-FR"/>
      </w:rPr>
      <w:fldChar w:fldCharType="separate"/>
    </w:r>
    <w:r w:rsidR="00EE789A">
      <w:rPr>
        <w:noProof/>
        <w:lang w:bidi="fr-FR"/>
      </w:rPr>
      <w:t>6</w:t>
    </w:r>
    <w:r w:rsidR="00D02DA2">
      <w:rPr>
        <w:lang w:bidi="fr-FR"/>
      </w:rPr>
      <w:fldChar w:fldCharType="end"/>
    </w:r>
  </w:p>
  <w:p w:rsidR="00D02DA2" w:rsidRDefault="00E82309" w:rsidP="006038CB">
    <w:pPr>
      <w:pStyle w:val="Pieddepage"/>
      <w:ind w:right="660"/>
      <w:jc w:val="left"/>
    </w:pPr>
    <w:r>
      <w:rPr>
        <w:lang w:bidi="fr-FR"/>
      </w:rPr>
      <w:t>LÊ</w:t>
    </w:r>
    <w:r>
      <w:rPr>
        <w:lang w:bidi="fr-FR"/>
      </w:rPr>
      <w:t xml:space="preserve"> </w:t>
    </w:r>
    <w:r w:rsidR="00D02DA2">
      <w:rPr>
        <w:lang w:bidi="fr-FR"/>
      </w:rPr>
      <w:t xml:space="preserve">Minh Tri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09" w:rsidRDefault="00C55958" w:rsidP="00C55958">
    <w:pPr>
      <w:pStyle w:val="Pieddepage"/>
      <w:ind w:right="1870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40" type="#_x0000_t75" style="width:117.75pt;height:57pt">
          <v:imagedata r:id="rId1" o:title="logosUTC_SU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175" w:rsidRDefault="00417175">
      <w:pPr>
        <w:spacing w:before="0" w:after="0" w:line="240" w:lineRule="auto"/>
      </w:pPr>
      <w:r>
        <w:separator/>
      </w:r>
    </w:p>
  </w:footnote>
  <w:footnote w:type="continuationSeparator" w:id="0">
    <w:p w:rsidR="00417175" w:rsidRDefault="004171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1C0" w:rsidRDefault="00C55958">
    <w:pPr>
      <w:pStyle w:val="En-tte"/>
    </w:pPr>
    <w:r>
      <w:t>SY10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C71C0">
      <w:t>A16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030FE0"/>
    <w:multiLevelType w:val="multilevel"/>
    <w:tmpl w:val="7CE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39E58A2"/>
    <w:multiLevelType w:val="multilevel"/>
    <w:tmpl w:val="198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031FC"/>
    <w:multiLevelType w:val="multilevel"/>
    <w:tmpl w:val="97F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13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CB"/>
    <w:rsid w:val="000748AA"/>
    <w:rsid w:val="001638F6"/>
    <w:rsid w:val="001A2000"/>
    <w:rsid w:val="003209D6"/>
    <w:rsid w:val="00334A73"/>
    <w:rsid w:val="003422FF"/>
    <w:rsid w:val="00417175"/>
    <w:rsid w:val="004952C4"/>
    <w:rsid w:val="005A1C5A"/>
    <w:rsid w:val="006038CB"/>
    <w:rsid w:val="00687C54"/>
    <w:rsid w:val="00690EFD"/>
    <w:rsid w:val="007021DE"/>
    <w:rsid w:val="00732607"/>
    <w:rsid w:val="00813F4F"/>
    <w:rsid w:val="00844483"/>
    <w:rsid w:val="00934F1C"/>
    <w:rsid w:val="009C71C0"/>
    <w:rsid w:val="009D2231"/>
    <w:rsid w:val="00A122DB"/>
    <w:rsid w:val="00A91B13"/>
    <w:rsid w:val="00AD165F"/>
    <w:rsid w:val="00B47B7A"/>
    <w:rsid w:val="00B646B8"/>
    <w:rsid w:val="00C55958"/>
    <w:rsid w:val="00C80BD4"/>
    <w:rsid w:val="00CF3A42"/>
    <w:rsid w:val="00D02DA2"/>
    <w:rsid w:val="00D5413C"/>
    <w:rsid w:val="00DC07A3"/>
    <w:rsid w:val="00DE014E"/>
    <w:rsid w:val="00E11B8A"/>
    <w:rsid w:val="00E82309"/>
    <w:rsid w:val="00EE789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9FADE8"/>
  <w15:chartTrackingRefBased/>
  <w15:docId w15:val="{42D90E22-590D-4B27-A51F-2B8409F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numbering" w:customStyle="1" w:styleId="Aucuneliste1">
    <w:name w:val="Aucune liste1"/>
    <w:next w:val="Aucuneliste"/>
    <w:uiPriority w:val="99"/>
    <w:semiHidden/>
    <w:unhideWhenUsed/>
    <w:rsid w:val="006038CB"/>
  </w:style>
  <w:style w:type="paragraph" w:styleId="NormalWeb">
    <w:name w:val="Normal (Web)"/>
    <w:basedOn w:val="Normal"/>
    <w:uiPriority w:val="99"/>
    <w:semiHidden/>
    <w:unhideWhenUsed/>
    <w:rsid w:val="0060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hTri\AppData\Roaming\Microsoft\Templates\Rapport%20d&#8217;&#233;tudiant%20avec%20page%20de%20ga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5EFD757394A25B9B233C3EB887A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C4DFB-88AB-4971-B29B-00B719538236}"/>
      </w:docPartPr>
      <w:docPartBody>
        <w:p w:rsidR="00000000" w:rsidRDefault="004E19D8">
          <w:pPr>
            <w:pStyle w:val="EEE5EFD757394A25B9B233C3EB887A1D"/>
          </w:pPr>
          <w:r>
            <w:rPr>
              <w:lang w:bidi="fr-FR"/>
            </w:rPr>
            <w:t>Titre 1</w:t>
          </w:r>
        </w:p>
      </w:docPartBody>
    </w:docPart>
    <w:docPart>
      <w:docPartPr>
        <w:name w:val="A9062A7F35BD481DA06BCF38DF7EC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FBD05-5ABD-490A-9131-E4025E4D62F7}"/>
      </w:docPartPr>
      <w:docPartBody>
        <w:p w:rsidR="00DC05E7" w:rsidRDefault="004E19D8" w:rsidP="004E19D8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4E19D8" w:rsidRDefault="004E19D8">
          <w:pPr>
            <w:pStyle w:val="A9062A7F35BD481DA06BCF38DF7EC776"/>
          </w:pPr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docPartBody>
    </w:docPart>
    <w:docPart>
      <w:docPartPr>
        <w:name w:val="C3DF009073C2479B8D2FD50623EFE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111F6C-FA0A-4B02-84F9-508F6DE3FA82}"/>
      </w:docPartPr>
      <w:docPartBody>
        <w:p w:rsidR="004E19D8" w:rsidRPr="00514122" w:rsidRDefault="004E19D8" w:rsidP="004E19D8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4E19D8" w:rsidRPr="00514122" w:rsidRDefault="004E19D8" w:rsidP="004E19D8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4E19D8" w:rsidRDefault="004E19D8">
          <w:pPr>
            <w:pStyle w:val="C3DF009073C2479B8D2FD50623EFEA4C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6796E7B79C5A46E2BA8BFA5090C0D1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87A780-8BCF-441C-A89F-F35E8B6B6A95}"/>
      </w:docPartPr>
      <w:docPartBody>
        <w:p w:rsidR="004E19D8" w:rsidRDefault="004E19D8">
          <w:pPr>
            <w:pStyle w:val="6796E7B79C5A46E2BA8BFA5090C0D1F6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430A8F65A5B94004B07E9D40B3DFC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6C4B5-D975-4CA0-B836-681DD55FA1D3}"/>
      </w:docPartPr>
      <w:docPartBody>
        <w:p w:rsidR="004E19D8" w:rsidRDefault="004E19D8" w:rsidP="004E19D8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4E19D8" w:rsidRDefault="004E19D8">
          <w:pPr>
            <w:pStyle w:val="430A8F65A5B94004B07E9D40B3DFC7BB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Microsoft YaHei"/>
    <w:panose1 w:val="02010600030101010101"/>
    <w:charset w:val="00"/>
    <w:family w:val="modern"/>
    <w:pitch w:val="fixed"/>
  </w:font>
  <w:font w:name="DengXian Light">
    <w:altName w:val="等线 Ligh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8"/>
    <w:rsid w:val="004E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96BD16FA8E4DA19077544B8E9593F7">
    <w:name w:val="EE96BD16FA8E4DA19077544B8E9593F7"/>
  </w:style>
  <w:style w:type="paragraph" w:customStyle="1" w:styleId="369D79BBCD1B4D02A1AAAE11D900CA14">
    <w:name w:val="369D79BBCD1B4D02A1AAAE11D900CA14"/>
  </w:style>
  <w:style w:type="paragraph" w:customStyle="1" w:styleId="979B44535FDE4BE6B7D351BAC05A30CA">
    <w:name w:val="979B44535FDE4BE6B7D351BAC05A30CA"/>
  </w:style>
  <w:style w:type="paragraph" w:customStyle="1" w:styleId="9E7F9580E4BD42A5A28C0F887767F41F">
    <w:name w:val="9E7F9580E4BD42A5A28C0F887767F41F"/>
  </w:style>
  <w:style w:type="paragraph" w:customStyle="1" w:styleId="980924F872204B78907F16049ECF3D97">
    <w:name w:val="980924F872204B78907F16049ECF3D97"/>
  </w:style>
  <w:style w:type="paragraph" w:customStyle="1" w:styleId="EEE5EFD757394A25B9B233C3EB887A1D">
    <w:name w:val="EEE5EFD757394A25B9B233C3EB887A1D"/>
  </w:style>
  <w:style w:type="paragraph" w:customStyle="1" w:styleId="A9062A7F35BD481DA06BCF38DF7EC776">
    <w:name w:val="A9062A7F35BD481DA06BCF38DF7EC776"/>
  </w:style>
  <w:style w:type="paragraph" w:styleId="Listepuces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C3DF009073C2479B8D2FD50623EFEA4C">
    <w:name w:val="C3DF009073C2479B8D2FD50623EFEA4C"/>
  </w:style>
  <w:style w:type="paragraph" w:customStyle="1" w:styleId="6796E7B79C5A46E2BA8BFA5090C0D1F6">
    <w:name w:val="6796E7B79C5A46E2BA8BFA5090C0D1F6"/>
  </w:style>
  <w:style w:type="paragraph" w:customStyle="1" w:styleId="430A8F65A5B94004B07E9D40B3DFC7BB">
    <w:name w:val="430A8F65A5B94004B07E9D40B3DFC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C2015-2876-45EC-9498-E517442F4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68</TotalTime>
  <Pages>30</Pages>
  <Words>3834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Tri Lê</dc:creator>
  <cp:keywords/>
  <cp:lastModifiedBy>Minh Tri Lê</cp:lastModifiedBy>
  <cp:revision>5</cp:revision>
  <dcterms:created xsi:type="dcterms:W3CDTF">2017-01-10T17:24:00Z</dcterms:created>
  <dcterms:modified xsi:type="dcterms:W3CDTF">2017-01-10T18:32:00Z</dcterms:modified>
  <cp:version/>
</cp:coreProperties>
</file>