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BÀI THỰC HÀNH 2</w:t>
        <w:br/>
        <w:t>PHÂN RÃ TASK, TÍNH CAPACITY VÀ BURNDOWN CHART</w:t>
      </w:r>
    </w:p>
    <w:p>
      <w:r>
        <w:rPr>
          <w:b/>
        </w:rPr>
        <w:t xml:space="preserve">Dự án: </w:t>
      </w:r>
      <w:r>
        <w:t>GoFood</w:t>
      </w:r>
      <w:r>
        <w:rPr>
          <w:b/>
        </w:rPr>
        <w:t xml:space="preserve">     Sprint: </w:t>
      </w:r>
      <w:r>
        <w:t>10 ngày làm việc</w:t>
      </w:r>
    </w:p>
    <w:p>
      <w:pPr>
        <w:pStyle w:val="Heading1"/>
      </w:pPr>
      <w:r>
        <w:t>Bước 1. Phân rã Task kỹ thuật cho P1</w:t>
      </w:r>
    </w:p>
    <w:p>
      <w:r>
        <w:t>User Story: “Là khách hàng, tôi muốn nạp tiền vào ví GoFood qua thẻ tín dụng quốc tế” (5 SP). Các giờ dưới đây là ước lượng giờ Task độc lập, không quy đổi từ Story Point.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Task (động từ + đầu ra kiểm chứng được)</w:t>
            </w:r>
          </w:p>
        </w:tc>
        <w:tc>
          <w:tcPr>
            <w:tcW w:type="dxa" w:w="3408"/>
          </w:tcPr>
          <w:p>
            <w:r>
              <w:rPr>
                <w:b/>
              </w:rPr>
              <w:t>Đầu ra kiểm chứng</w:t>
            </w:r>
          </w:p>
        </w:tc>
        <w:tc>
          <w:tcPr>
            <w:tcW w:type="dxa" w:w="3408"/>
          </w:tcPr>
          <w:p>
            <w:r>
              <w:rPr>
                <w:b/>
              </w:rPr>
              <w:t>Ước lượng</w:t>
            </w:r>
          </w:p>
        </w:tc>
      </w:tr>
      <w:tr>
        <w:tc>
          <w:tcPr>
            <w:tcW w:type="dxa" w:w="3408"/>
            <w:vAlign w:val="center"/>
          </w:tcPr>
          <w:p>
            <w:r>
              <w:rPr>
                <w:rFonts w:ascii="Times New Roman" w:hAnsi="Times New Roman"/>
                <w:sz w:val="20"/>
              </w:rPr>
              <w:t>Thiết kế màn hình nhập thông tin thẻ</w:t>
            </w:r>
          </w:p>
        </w:tc>
        <w:tc>
          <w:tcPr>
            <w:tcW w:type="dxa" w:w="3408"/>
            <w:vAlign w:val="center"/>
          </w:tcPr>
          <w:p>
            <w:r>
              <w:rPr>
                <w:rFonts w:ascii="Times New Roman" w:hAnsi="Times New Roman"/>
                <w:sz w:val="20"/>
              </w:rPr>
              <w:t>Màn hình nhập thẻ hiển thị và chạy được trên môi trường phát triển.</w:t>
            </w:r>
          </w:p>
        </w:tc>
        <w:tc>
          <w:tcPr>
            <w:tcW w:type="dxa" w:w="3408"/>
            <w:vAlign w:val="center"/>
          </w:tcPr>
          <w:p>
            <w:r>
              <w:rPr>
                <w:rFonts w:ascii="Times New Roman" w:hAnsi="Times New Roman"/>
                <w:sz w:val="20"/>
              </w:rPr>
              <w:t>4 giờ</w:t>
            </w:r>
          </w:p>
        </w:tc>
      </w:tr>
      <w:tr>
        <w:tc>
          <w:tcPr>
            <w:tcW w:type="dxa" w:w="3408"/>
            <w:vAlign w:val="center"/>
          </w:tcPr>
          <w:p>
            <w:r>
              <w:rPr>
                <w:rFonts w:ascii="Times New Roman" w:hAnsi="Times New Roman"/>
                <w:sz w:val="20"/>
              </w:rPr>
              <w:t>Xây dựng API nạp tiền kết nối cổng ngân hàng</w:t>
            </w:r>
          </w:p>
        </w:tc>
        <w:tc>
          <w:tcPr>
            <w:tcW w:type="dxa" w:w="3408"/>
            <w:vAlign w:val="center"/>
          </w:tcPr>
          <w:p>
            <w:r>
              <w:rPr>
                <w:rFonts w:ascii="Times New Roman" w:hAnsi="Times New Roman"/>
                <w:sz w:val="20"/>
              </w:rPr>
              <w:t>API gửi yêu cầu đến cổng thanh toán và nhận kết quả giao dịch.</w:t>
            </w:r>
          </w:p>
        </w:tc>
        <w:tc>
          <w:tcPr>
            <w:tcW w:type="dxa" w:w="3408"/>
            <w:vAlign w:val="center"/>
          </w:tcPr>
          <w:p>
            <w:r>
              <w:rPr>
                <w:rFonts w:ascii="Times New Roman" w:hAnsi="Times New Roman"/>
                <w:sz w:val="20"/>
              </w:rPr>
              <w:t>8 giờ</w:t>
            </w:r>
          </w:p>
        </w:tc>
      </w:tr>
      <w:tr>
        <w:tc>
          <w:tcPr>
            <w:tcW w:type="dxa" w:w="3408"/>
            <w:vAlign w:val="center"/>
          </w:tcPr>
          <w:p>
            <w:r>
              <w:rPr>
                <w:rFonts w:ascii="Times New Roman" w:hAnsi="Times New Roman"/>
                <w:sz w:val="20"/>
              </w:rPr>
              <w:t>Bảo vệ thông tin thẻ khi xử lý thanh toán</w:t>
            </w:r>
          </w:p>
        </w:tc>
        <w:tc>
          <w:tcPr>
            <w:tcW w:type="dxa" w:w="3408"/>
            <w:vAlign w:val="center"/>
          </w:tcPr>
          <w:p>
            <w:r>
              <w:rPr>
                <w:rFonts w:ascii="Times New Roman" w:hAnsi="Times New Roman"/>
                <w:sz w:val="20"/>
              </w:rPr>
              <w:t>Thông tin thẻ được xử lý an toàn; không lưu số thẻ đầy đủ trong hệ thống.</w:t>
            </w:r>
          </w:p>
        </w:tc>
        <w:tc>
          <w:tcPr>
            <w:tcW w:type="dxa" w:w="3408"/>
            <w:vAlign w:val="center"/>
          </w:tcPr>
          <w:p>
            <w:r>
              <w:rPr>
                <w:rFonts w:ascii="Times New Roman" w:hAnsi="Times New Roman"/>
                <w:sz w:val="20"/>
              </w:rPr>
              <w:t>5 giờ</w:t>
            </w:r>
          </w:p>
        </w:tc>
      </w:tr>
      <w:tr>
        <w:tc>
          <w:tcPr>
            <w:tcW w:type="dxa" w:w="3408"/>
            <w:vAlign w:val="center"/>
          </w:tcPr>
          <w:p>
            <w:r>
              <w:rPr>
                <w:rFonts w:ascii="Times New Roman" w:hAnsi="Times New Roman"/>
                <w:sz w:val="20"/>
              </w:rPr>
              <w:t>Viết và chạy kiểm thử giao dịch</w:t>
            </w:r>
          </w:p>
        </w:tc>
        <w:tc>
          <w:tcPr>
            <w:tcW w:type="dxa" w:w="3408"/>
            <w:vAlign w:val="center"/>
          </w:tcPr>
          <w:p>
            <w:r>
              <w:rPr>
                <w:rFonts w:ascii="Times New Roman" w:hAnsi="Times New Roman"/>
                <w:sz w:val="20"/>
              </w:rPr>
              <w:t>Bộ kiểm thử đạt cho nạp tiền thành công, thẻ bị từ chối và hết thời gian chờ.</w:t>
            </w:r>
          </w:p>
        </w:tc>
        <w:tc>
          <w:tcPr>
            <w:tcW w:type="dxa" w:w="3408"/>
            <w:vAlign w:val="center"/>
          </w:tcPr>
          <w:p>
            <w:r>
              <w:rPr>
                <w:rFonts w:ascii="Times New Roman" w:hAnsi="Times New Roman"/>
                <w:sz w:val="20"/>
              </w:rPr>
              <w:t>6 giờ</w:t>
            </w:r>
          </w:p>
        </w:tc>
      </w:tr>
      <w:tr>
        <w:tc>
          <w:tcPr>
            <w:tcW w:type="dxa" w:w="3408"/>
            <w:vAlign w:val="center"/>
          </w:tcPr>
          <w:p>
            <w:r>
              <w:rPr>
                <w:rFonts w:ascii="Times New Roman" w:hAnsi="Times New Roman"/>
                <w:sz w:val="20"/>
              </w:rPr>
              <w:t>Review code và triển khai lên môi trường thử nghiệm</w:t>
            </w:r>
          </w:p>
        </w:tc>
        <w:tc>
          <w:tcPr>
            <w:tcW w:type="dxa" w:w="3408"/>
            <w:vAlign w:val="center"/>
          </w:tcPr>
          <w:p>
            <w:r>
              <w:rPr>
                <w:rFonts w:ascii="Times New Roman" w:hAnsi="Times New Roman"/>
                <w:sz w:val="20"/>
              </w:rPr>
              <w:t>Code được một thành viên khác review; bản build được triển khai lên môi trường thử nghiệm.</w:t>
            </w:r>
          </w:p>
        </w:tc>
        <w:tc>
          <w:tcPr>
            <w:tcW w:type="dxa" w:w="3408"/>
            <w:vAlign w:val="center"/>
          </w:tcPr>
          <w:p>
            <w:r>
              <w:rPr>
                <w:rFonts w:ascii="Times New Roman" w:hAnsi="Times New Roman"/>
                <w:sz w:val="20"/>
              </w:rPr>
              <w:t>3 giờ</w:t>
            </w:r>
          </w:p>
        </w:tc>
      </w:tr>
    </w:tbl>
    <w:p>
      <w:r>
        <w:rPr>
          <w:b/>
        </w:rPr>
        <w:t>Tổng giờ Task P1 = 4 + 8 + 5 + 6 + 3 = 26 giờ.</w:t>
      </w:r>
    </w:p>
    <w:p>
      <w:r>
        <w:t>Các Task bao phủ giao diện, xử lý phía máy chủ và kết nối ngân hàng, bảo vệ dữ liệu, kiểm thử cả trường hợp thẻ bị từ chối, review code và triển khai thử nghiệm theo DoD của đội.</w:t>
      </w:r>
    </w:p>
    <w:p>
      <w:pPr>
        <w:pStyle w:val="Heading1"/>
      </w:pPr>
      <w:r>
        <w:t>Bước 2. Tính Capacity thực tế</w:t>
      </w:r>
    </w:p>
    <w:p>
      <w:r>
        <w:t>1. Tổng ngày khả dụng: 10 + 10 + 10 + 7 = 37 ngày-người.</w:t>
      </w:r>
    </w:p>
    <w:p>
      <w:r>
        <w:t>2. Tổng giờ tập trung: 37 × 6 = 222 giờ.</w:t>
      </w:r>
    </w:p>
    <w:p>
      <w:r>
        <w:t>3. Trừ việc cố định: 222 − 12 = 210 giờ.</w:t>
      </w:r>
    </w:p>
    <w:p>
      <w:r>
        <w:t>4. Buffer 10% trên phần còn lại sau việc cố định: 210 × 10% = 21 giờ.</w:t>
      </w:r>
    </w:p>
    <w:p>
      <w:r>
        <w:rPr>
          <w:b/>
        </w:rPr>
        <w:t>Capacity thực tế = 210 − 21 = 189 giờ.</w:t>
      </w:r>
    </w:p>
    <w:p>
      <w:pPr>
        <w:pStyle w:val="Heading2"/>
      </w:pPr>
      <w:r>
        <w:t>Đối chiếu tổng giờ Task Sprint Backlog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PBI</w:t>
            </w:r>
          </w:p>
        </w:tc>
        <w:tc>
          <w:tcPr>
            <w:tcW w:type="dxa" w:w="3408"/>
          </w:tcPr>
          <w:p>
            <w:r>
              <w:rPr>
                <w:b/>
              </w:rPr>
              <w:t>Story Point (tham khảo)</w:t>
            </w:r>
          </w:p>
        </w:tc>
        <w:tc>
          <w:tcPr>
            <w:tcW w:type="dxa" w:w="3408"/>
          </w:tcPr>
          <w:p>
            <w:r>
              <w:rPr>
                <w:b/>
              </w:rPr>
              <w:t>Giờ Task</w:t>
            </w:r>
          </w:p>
        </w:tc>
      </w:tr>
      <w:tr>
        <w:tc>
          <w:tcPr>
            <w:tcW w:type="dxa" w:w="3408"/>
          </w:tcPr>
          <w:p>
            <w:r>
              <w:rPr>
                <w:rFonts w:ascii="Times New Roman" w:hAnsi="Times New Roman"/>
              </w:rPr>
              <w:t>P1 – Nạp tiền vào ví</w:t>
            </w:r>
          </w:p>
        </w:tc>
        <w:tc>
          <w:tcPr>
            <w:tcW w:type="dxa" w:w="3408"/>
          </w:tcPr>
          <w:p>
            <w:r>
              <w:rPr>
                <w:rFonts w:ascii="Times New Roman" w:hAnsi="Times New Roman"/>
              </w:rPr>
              <w:t>5 SP</w:t>
            </w:r>
          </w:p>
        </w:tc>
        <w:tc>
          <w:tcPr>
            <w:tcW w:type="dxa" w:w="3408"/>
          </w:tcPr>
          <w:p>
            <w:r>
              <w:rPr>
                <w:rFonts w:ascii="Times New Roman" w:hAnsi="Times New Roman"/>
              </w:rPr>
              <w:t>26 giờ</w:t>
            </w:r>
          </w:p>
        </w:tc>
      </w:tr>
      <w:tr>
        <w:tc>
          <w:tcPr>
            <w:tcW w:type="dxa" w:w="3408"/>
          </w:tcPr>
          <w:p>
            <w:r>
              <w:rPr>
                <w:rFonts w:ascii="Times New Roman" w:hAnsi="Times New Roman"/>
              </w:rPr>
              <w:t>P2 – Xem số dư và lịch sử ví</w:t>
            </w:r>
          </w:p>
        </w:tc>
        <w:tc>
          <w:tcPr>
            <w:tcW w:type="dxa" w:w="3408"/>
          </w:tcPr>
          <w:p>
            <w:r>
              <w:rPr>
                <w:rFonts w:ascii="Times New Roman" w:hAnsi="Times New Roman"/>
              </w:rPr>
              <w:t>5 SP</w:t>
            </w:r>
          </w:p>
        </w:tc>
        <w:tc>
          <w:tcPr>
            <w:tcW w:type="dxa" w:w="3408"/>
          </w:tcPr>
          <w:p>
            <w:r>
              <w:rPr>
                <w:rFonts w:ascii="Times New Roman" w:hAnsi="Times New Roman"/>
              </w:rPr>
              <w:t>34 giờ</w:t>
            </w:r>
          </w:p>
        </w:tc>
      </w:tr>
      <w:tr>
        <w:tc>
          <w:tcPr>
            <w:tcW w:type="dxa" w:w="3408"/>
          </w:tcPr>
          <w:p>
            <w:r>
              <w:rPr>
                <w:rFonts w:ascii="Times New Roman" w:hAnsi="Times New Roman"/>
              </w:rPr>
              <w:t>P3 – Thanh toán đơn bằng ví</w:t>
            </w:r>
          </w:p>
        </w:tc>
        <w:tc>
          <w:tcPr>
            <w:tcW w:type="dxa" w:w="3408"/>
          </w:tcPr>
          <w:p>
            <w:r>
              <w:rPr>
                <w:rFonts w:ascii="Times New Roman" w:hAnsi="Times New Roman"/>
              </w:rPr>
              <w:t>8 SP</w:t>
            </w:r>
          </w:p>
        </w:tc>
        <w:tc>
          <w:tcPr>
            <w:tcW w:type="dxa" w:w="3408"/>
          </w:tcPr>
          <w:p>
            <w:r>
              <w:rPr>
                <w:rFonts w:ascii="Times New Roman" w:hAnsi="Times New Roman"/>
              </w:rPr>
              <w:t>58 giờ</w:t>
            </w:r>
          </w:p>
        </w:tc>
      </w:tr>
      <w:tr>
        <w:tc>
          <w:tcPr>
            <w:tcW w:type="dxa" w:w="3408"/>
          </w:tcPr>
          <w:p>
            <w:r>
              <w:rPr>
                <w:rFonts w:ascii="Times New Roman" w:hAnsi="Times New Roman"/>
              </w:rPr>
              <w:t>P4 – Hoàn tiền vào ví khi đơn bị hủy</w:t>
            </w:r>
          </w:p>
        </w:tc>
        <w:tc>
          <w:tcPr>
            <w:tcW w:type="dxa" w:w="3408"/>
          </w:tcPr>
          <w:p>
            <w:r>
              <w:rPr>
                <w:rFonts w:ascii="Times New Roman" w:hAnsi="Times New Roman"/>
              </w:rPr>
              <w:t>5 SP</w:t>
            </w:r>
          </w:p>
        </w:tc>
        <w:tc>
          <w:tcPr>
            <w:tcW w:type="dxa" w:w="3408"/>
          </w:tcPr>
          <w:p>
            <w:r>
              <w:rPr>
                <w:rFonts w:ascii="Times New Roman" w:hAnsi="Times New Roman"/>
              </w:rPr>
              <w:t>44 giờ</w:t>
            </w:r>
          </w:p>
        </w:tc>
      </w:tr>
      <w:tr>
        <w:tc>
          <w:tcPr>
            <w:tcW w:type="dxa" w:w="3408"/>
          </w:tcPr>
          <w:p>
            <w:r>
              <w:rPr>
                <w:rFonts w:ascii="Times New Roman" w:hAnsi="Times New Roman"/>
              </w:rPr>
              <w:t>P5 – Thông báo khi nạp tiền thành công</w:t>
            </w:r>
          </w:p>
        </w:tc>
        <w:tc>
          <w:tcPr>
            <w:tcW w:type="dxa" w:w="3408"/>
          </w:tcPr>
          <w:p>
            <w:r>
              <w:rPr>
                <w:rFonts w:ascii="Times New Roman" w:hAnsi="Times New Roman"/>
              </w:rPr>
              <w:t>2 SP</w:t>
            </w:r>
          </w:p>
        </w:tc>
        <w:tc>
          <w:tcPr>
            <w:tcW w:type="dxa" w:w="3408"/>
          </w:tcPr>
          <w:p>
            <w:r>
              <w:rPr>
                <w:rFonts w:ascii="Times New Roman" w:hAnsi="Times New Roman"/>
              </w:rPr>
              <w:t>18 giờ</w:t>
            </w:r>
          </w:p>
        </w:tc>
      </w:tr>
      <w:tr>
        <w:tc>
          <w:tcPr>
            <w:tcW w:type="dxa" w:w="3408"/>
          </w:tcPr>
          <w:p>
            <w:r>
              <w:rPr>
                <w:rFonts w:ascii="Times New Roman" w:hAnsi="Times New Roman"/>
                <w:b/>
              </w:rPr>
              <w:t>Tổng</w:t>
            </w:r>
          </w:p>
        </w:tc>
        <w:tc>
          <w:tcPr>
            <w:tcW w:type="dxa" w:w="3408"/>
          </w:tcPr>
          <w:p>
            <w:r>
              <w:rPr>
                <w:rFonts w:ascii="Times New Roman" w:hAnsi="Times New Roman"/>
                <w:b/>
              </w:rPr>
              <w:t>25 SP</w:t>
            </w:r>
          </w:p>
        </w:tc>
        <w:tc>
          <w:tcPr>
            <w:tcW w:type="dxa" w:w="3408"/>
          </w:tcPr>
          <w:p>
            <w:r>
              <w:rPr>
                <w:rFonts w:ascii="Times New Roman" w:hAnsi="Times New Roman"/>
                <w:b/>
              </w:rPr>
              <w:t>180 giờ</w:t>
            </w:r>
          </w:p>
        </w:tc>
      </w:tr>
    </w:tbl>
    <w:p>
      <w:r>
        <w:rPr>
          <w:b/>
        </w:rPr>
        <w:t xml:space="preserve">So sánh: </w:t>
      </w:r>
      <w:r>
        <w:t>180 giờ ≤ 189 giờ, còn dư 9 giờ. Theo ước lượng này, team có thể nhận đủ Sprint Backlog về mặt Capacity.</w:t>
      </w:r>
    </w:p>
    <w:p>
      <w:r>
        <w:t>Nếu tổng giờ Task vượt 189 giờ, Developers cần trao đổi với Product Owner để ưu tiên lại, bỏ bớt hoặc tách PBI có mức ưu tiên thấp hơn, đồng thời cố gắng giữ Sprint Goal. Không được quy đổi SP sang giờ bằng một hệ số cố định; ví dụ P2 và P4 đều 5 SP nhưng lần lượt cần 34 và 44 giờ.</w:t>
      </w:r>
    </w:p>
    <w:p>
      <w:pPr>
        <w:pStyle w:val="Heading1"/>
      </w:pPr>
      <w:r>
        <w:t>Bước 3. Bảng dữ liệu Burndown Chart</w:t>
      </w:r>
    </w:p>
    <w:p>
      <w:r>
        <w:t>Đường lý tưởng giảm đều từ 25 SP về 0 SP trong 10 ngày: 25 ÷ 10 = 2,5 SP/ngày. Công thức: Ideal(d) = 25 − 2,5 × 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Ngày</w:t>
            </w:r>
          </w:p>
        </w:tc>
        <w:tc>
          <w:tcPr>
            <w:tcW w:type="dxa" w:w="2556"/>
          </w:tcPr>
          <w:p>
            <w:r>
              <w:rPr>
                <w:b/>
              </w:rPr>
              <w:t>Ideal Line (SP)</w:t>
            </w:r>
          </w:p>
        </w:tc>
        <w:tc>
          <w:tcPr>
            <w:tcW w:type="dxa" w:w="2556"/>
          </w:tcPr>
          <w:p>
            <w:r>
              <w:rPr>
                <w:b/>
              </w:rPr>
              <w:t>Actual Line (SP)</w:t>
            </w:r>
          </w:p>
        </w:tc>
        <w:tc>
          <w:tcPr>
            <w:tcW w:type="dxa" w:w="2556"/>
          </w:tcPr>
          <w:p>
            <w:r>
              <w:rPr>
                <w:b/>
              </w:rPr>
              <w:t>Ghi chú</w:t>
            </w:r>
          </w:p>
        </w:tc>
      </w:tr>
      <w:tr>
        <w:tc>
          <w:tcPr>
            <w:tcW w:type="dxa" w:w="2556"/>
            <w:vAlign w:val="center"/>
          </w:tcPr>
          <w:p>
            <w:r>
              <w:rPr>
                <w:rFonts w:ascii="Times New Roman" w:hAnsi="Times New Roman"/>
                <w:sz w:val="19"/>
              </w:rPr>
              <w:t>Ngày 0</w:t>
            </w:r>
          </w:p>
        </w:tc>
        <w:tc>
          <w:tcPr>
            <w:tcW w:type="dxa" w:w="2556"/>
            <w:vAlign w:val="center"/>
          </w:tcPr>
          <w:p>
            <w:r>
              <w:rPr>
                <w:rFonts w:ascii="Times New Roman" w:hAnsi="Times New Roman"/>
                <w:sz w:val="19"/>
              </w:rPr>
              <w:t>25.0</w:t>
            </w:r>
          </w:p>
        </w:tc>
        <w:tc>
          <w:tcPr>
            <w:tcW w:type="dxa" w:w="2556"/>
            <w:vAlign w:val="center"/>
          </w:tcPr>
          <w:p>
            <w:r>
              <w:rPr>
                <w:rFonts w:ascii="Times New Roman" w:hAnsi="Times New Roman"/>
                <w:sz w:val="19"/>
              </w:rPr>
              <w:t>25</w:t>
            </w:r>
          </w:p>
        </w:tc>
        <w:tc>
          <w:tcPr>
            <w:tcW w:type="dxa" w:w="2556"/>
            <w:vAlign w:val="center"/>
          </w:tcPr>
          <w:p>
            <w:r>
              <w:rPr>
                <w:rFonts w:ascii="Times New Roman" w:hAnsi="Times New Roman"/>
                <w:sz w:val="19"/>
              </w:rPr>
              <w:t>Bắt đầu Sprint</w:t>
            </w:r>
          </w:p>
        </w:tc>
      </w:tr>
      <w:tr>
        <w:tc>
          <w:tcPr>
            <w:tcW w:type="dxa" w:w="2556"/>
            <w:vAlign w:val="center"/>
          </w:tcPr>
          <w:p>
            <w:r>
              <w:rPr>
                <w:rFonts w:ascii="Times New Roman" w:hAnsi="Times New Roman"/>
                <w:sz w:val="19"/>
              </w:rPr>
              <w:t>Ngày 1</w:t>
            </w:r>
          </w:p>
        </w:tc>
        <w:tc>
          <w:tcPr>
            <w:tcW w:type="dxa" w:w="2556"/>
            <w:vAlign w:val="center"/>
          </w:tcPr>
          <w:p>
            <w:r>
              <w:rPr>
                <w:rFonts w:ascii="Times New Roman" w:hAnsi="Times New Roman"/>
                <w:sz w:val="19"/>
              </w:rPr>
              <w:t>22.5</w:t>
            </w:r>
          </w:p>
        </w:tc>
        <w:tc>
          <w:tcPr>
            <w:tcW w:type="dxa" w:w="2556"/>
            <w:vAlign w:val="center"/>
          </w:tcPr>
          <w:p>
            <w:r>
              <w:rPr>
                <w:rFonts w:ascii="Times New Roman" w:hAnsi="Times New Roman"/>
                <w:sz w:val="19"/>
              </w:rPr>
              <w:t>25</w:t>
            </w:r>
          </w:p>
        </w:tc>
        <w:tc>
          <w:tcPr>
            <w:tcW w:type="dxa" w:w="2556"/>
            <w:vAlign w:val="center"/>
          </w:tcPr>
          <w:p>
            <w:r>
              <w:rPr>
                <w:rFonts w:ascii="Times New Roman" w:hAnsi="Times New Roman"/>
                <w:sz w:val="19"/>
              </w:rPr>
              <w:t>Nghẽn OTP từ ngân hàng</w:t>
            </w:r>
          </w:p>
        </w:tc>
      </w:tr>
      <w:tr>
        <w:tc>
          <w:tcPr>
            <w:tcW w:type="dxa" w:w="2556"/>
            <w:vAlign w:val="center"/>
          </w:tcPr>
          <w:p>
            <w:r>
              <w:rPr>
                <w:rFonts w:ascii="Times New Roman" w:hAnsi="Times New Roman"/>
                <w:sz w:val="19"/>
              </w:rPr>
              <w:t>Ngày 2</w:t>
            </w:r>
          </w:p>
        </w:tc>
        <w:tc>
          <w:tcPr>
            <w:tcW w:type="dxa" w:w="2556"/>
            <w:vAlign w:val="center"/>
          </w:tcPr>
          <w:p>
            <w:r>
              <w:rPr>
                <w:rFonts w:ascii="Times New Roman" w:hAnsi="Times New Roman"/>
                <w:sz w:val="19"/>
              </w:rPr>
              <w:t>20.0</w:t>
            </w:r>
          </w:p>
        </w:tc>
        <w:tc>
          <w:tcPr>
            <w:tcW w:type="dxa" w:w="2556"/>
            <w:vAlign w:val="center"/>
          </w:tcPr>
          <w:p>
            <w:r>
              <w:rPr>
                <w:rFonts w:ascii="Times New Roman" w:hAnsi="Times New Roman"/>
                <w:sz w:val="19"/>
              </w:rPr>
              <w:t>25</w:t>
            </w:r>
          </w:p>
        </w:tc>
        <w:tc>
          <w:tcPr>
            <w:tcW w:type="dxa" w:w="2556"/>
            <w:vAlign w:val="center"/>
          </w:tcPr>
          <w:p>
            <w:r>
              <w:rPr>
                <w:rFonts w:ascii="Times New Roman" w:hAnsi="Times New Roman"/>
                <w:sz w:val="19"/>
              </w:rPr>
              <w:t>Tiếp tục nghẽn OTP</w:t>
            </w:r>
          </w:p>
        </w:tc>
      </w:tr>
      <w:tr>
        <w:tc>
          <w:tcPr>
            <w:tcW w:type="dxa" w:w="2556"/>
            <w:vAlign w:val="center"/>
          </w:tcPr>
          <w:p>
            <w:r>
              <w:rPr>
                <w:rFonts w:ascii="Times New Roman" w:hAnsi="Times New Roman"/>
                <w:sz w:val="19"/>
              </w:rPr>
              <w:t>Ngày 3</w:t>
            </w:r>
          </w:p>
        </w:tc>
        <w:tc>
          <w:tcPr>
            <w:tcW w:type="dxa" w:w="2556"/>
            <w:vAlign w:val="center"/>
          </w:tcPr>
          <w:p>
            <w:r>
              <w:rPr>
                <w:rFonts w:ascii="Times New Roman" w:hAnsi="Times New Roman"/>
                <w:sz w:val="19"/>
              </w:rPr>
              <w:t>17.5</w:t>
            </w:r>
          </w:p>
        </w:tc>
        <w:tc>
          <w:tcPr>
            <w:tcW w:type="dxa" w:w="2556"/>
            <w:vAlign w:val="center"/>
          </w:tcPr>
          <w:p>
            <w:r>
              <w:rPr>
                <w:rFonts w:ascii="Times New Roman" w:hAnsi="Times New Roman"/>
                <w:sz w:val="19"/>
              </w:rPr>
              <w:t>25</w:t>
            </w:r>
          </w:p>
        </w:tc>
        <w:tc>
          <w:tcPr>
            <w:tcW w:type="dxa" w:w="2556"/>
            <w:vAlign w:val="center"/>
          </w:tcPr>
          <w:p>
            <w:r>
              <w:rPr>
                <w:rFonts w:ascii="Times New Roman" w:hAnsi="Times New Roman"/>
                <w:sz w:val="19"/>
              </w:rPr>
              <w:t>Chưa PBI nào đạt DoD; cần xử lý blocker</w:t>
            </w:r>
          </w:p>
        </w:tc>
      </w:tr>
      <w:tr>
        <w:tc>
          <w:tcPr>
            <w:tcW w:type="dxa" w:w="2556"/>
            <w:vAlign w:val="center"/>
          </w:tcPr>
          <w:p>
            <w:r>
              <w:rPr>
                <w:rFonts w:ascii="Times New Roman" w:hAnsi="Times New Roman"/>
                <w:sz w:val="19"/>
              </w:rPr>
              <w:t>Ngày 4</w:t>
            </w:r>
          </w:p>
        </w:tc>
        <w:tc>
          <w:tcPr>
            <w:tcW w:type="dxa" w:w="2556"/>
            <w:vAlign w:val="center"/>
          </w:tcPr>
          <w:p>
            <w:r>
              <w:rPr>
                <w:rFonts w:ascii="Times New Roman" w:hAnsi="Times New Roman"/>
                <w:sz w:val="19"/>
              </w:rPr>
              <w:t>15.0</w:t>
            </w:r>
          </w:p>
        </w:tc>
        <w:tc>
          <w:tcPr>
            <w:tcW w:type="dxa" w:w="2556"/>
            <w:vAlign w:val="center"/>
          </w:tcPr>
          <w:p>
            <w:r>
              <w:rPr>
                <w:rFonts w:ascii="Times New Roman" w:hAnsi="Times New Roman"/>
                <w:sz w:val="19"/>
              </w:rPr>
              <w:t>20</w:t>
            </w:r>
          </w:p>
        </w:tc>
        <w:tc>
          <w:tcPr>
            <w:tcW w:type="dxa" w:w="2556"/>
            <w:vAlign w:val="center"/>
          </w:tcPr>
          <w:p>
            <w:r>
              <w:rPr>
                <w:rFonts w:ascii="Times New Roman" w:hAnsi="Times New Roman"/>
                <w:sz w:val="19"/>
              </w:rPr>
              <w:t>P2 đạt DoD, giảm 5 SP</w:t>
            </w:r>
          </w:p>
        </w:tc>
      </w:tr>
      <w:tr>
        <w:tc>
          <w:tcPr>
            <w:tcW w:type="dxa" w:w="2556"/>
            <w:vAlign w:val="center"/>
          </w:tcPr>
          <w:p>
            <w:r>
              <w:rPr>
                <w:rFonts w:ascii="Times New Roman" w:hAnsi="Times New Roman"/>
                <w:sz w:val="19"/>
              </w:rPr>
              <w:t>Ngày 5</w:t>
            </w:r>
          </w:p>
        </w:tc>
        <w:tc>
          <w:tcPr>
            <w:tcW w:type="dxa" w:w="2556"/>
            <w:vAlign w:val="center"/>
          </w:tcPr>
          <w:p>
            <w:r>
              <w:rPr>
                <w:rFonts w:ascii="Times New Roman" w:hAnsi="Times New Roman"/>
                <w:sz w:val="19"/>
              </w:rPr>
              <w:t>12.5</w:t>
            </w:r>
          </w:p>
        </w:tc>
        <w:tc>
          <w:tcPr>
            <w:tcW w:type="dxa" w:w="2556"/>
            <w:vAlign w:val="center"/>
          </w:tcPr>
          <w:p>
            <w:r>
              <w:rPr>
                <w:rFonts w:ascii="Times New Roman" w:hAnsi="Times New Roman"/>
                <w:sz w:val="19"/>
              </w:rPr>
              <w:t>20</w:t>
            </w:r>
          </w:p>
        </w:tc>
        <w:tc>
          <w:tcPr>
            <w:tcW w:type="dxa" w:w="2556"/>
            <w:vAlign w:val="center"/>
          </w:tcPr>
          <w:p>
            <w:r>
              <w:rPr>
                <w:rFonts w:ascii="Times New Roman" w:hAnsi="Times New Roman"/>
                <w:sz w:val="19"/>
              </w:rPr>
              <w:t>PBI đang làm dở, chưa đạt DoD nên không giảm</w:t>
            </w:r>
          </w:p>
        </w:tc>
      </w:tr>
      <w:tr>
        <w:tc>
          <w:tcPr>
            <w:tcW w:type="dxa" w:w="2556"/>
            <w:vAlign w:val="center"/>
          </w:tcPr>
          <w:p>
            <w:r>
              <w:rPr>
                <w:rFonts w:ascii="Times New Roman" w:hAnsi="Times New Roman"/>
                <w:sz w:val="19"/>
              </w:rPr>
              <w:t>Ngày 6</w:t>
            </w:r>
          </w:p>
        </w:tc>
        <w:tc>
          <w:tcPr>
            <w:tcW w:type="dxa" w:w="2556"/>
            <w:vAlign w:val="center"/>
          </w:tcPr>
          <w:p>
            <w:r>
              <w:rPr>
                <w:rFonts w:ascii="Times New Roman" w:hAnsi="Times New Roman"/>
                <w:sz w:val="19"/>
              </w:rPr>
              <w:t>10.0</w:t>
            </w:r>
          </w:p>
        </w:tc>
        <w:tc>
          <w:tcPr>
            <w:tcW w:type="dxa" w:w="2556"/>
            <w:vAlign w:val="center"/>
          </w:tcPr>
          <w:p>
            <w:r>
              <w:rPr>
                <w:rFonts w:ascii="Times New Roman" w:hAnsi="Times New Roman"/>
                <w:sz w:val="19"/>
              </w:rPr>
              <w:t>15</w:t>
            </w:r>
          </w:p>
        </w:tc>
        <w:tc>
          <w:tcPr>
            <w:tcW w:type="dxa" w:w="2556"/>
            <w:vAlign w:val="center"/>
          </w:tcPr>
          <w:p>
            <w:r>
              <w:rPr>
                <w:rFonts w:ascii="Times New Roman" w:hAnsi="Times New Roman"/>
                <w:sz w:val="19"/>
              </w:rPr>
              <w:t>P1 đạt DoD, giảm 5 SP</w:t>
            </w:r>
          </w:p>
        </w:tc>
      </w:tr>
      <w:tr>
        <w:tc>
          <w:tcPr>
            <w:tcW w:type="dxa" w:w="2556"/>
            <w:vAlign w:val="center"/>
          </w:tcPr>
          <w:p>
            <w:r>
              <w:rPr>
                <w:rFonts w:ascii="Times New Roman" w:hAnsi="Times New Roman"/>
                <w:sz w:val="19"/>
              </w:rPr>
              <w:t>Ngày 7</w:t>
            </w:r>
          </w:p>
        </w:tc>
        <w:tc>
          <w:tcPr>
            <w:tcW w:type="dxa" w:w="2556"/>
            <w:vAlign w:val="center"/>
          </w:tcPr>
          <w:p>
            <w:r>
              <w:rPr>
                <w:rFonts w:ascii="Times New Roman" w:hAnsi="Times New Roman"/>
                <w:sz w:val="19"/>
              </w:rPr>
              <w:t>7.5</w:t>
            </w:r>
          </w:p>
        </w:tc>
        <w:tc>
          <w:tcPr>
            <w:tcW w:type="dxa" w:w="2556"/>
            <w:vAlign w:val="center"/>
          </w:tcPr>
          <w:p>
            <w:r>
              <w:rPr>
                <w:rFonts w:ascii="Times New Roman" w:hAnsi="Times New Roman"/>
                <w:sz w:val="19"/>
              </w:rPr>
              <w:t>13</w:t>
            </w:r>
          </w:p>
        </w:tc>
        <w:tc>
          <w:tcPr>
            <w:tcW w:type="dxa" w:w="2556"/>
            <w:vAlign w:val="center"/>
          </w:tcPr>
          <w:p>
            <w:r>
              <w:rPr>
                <w:rFonts w:ascii="Times New Roman" w:hAnsi="Times New Roman"/>
                <w:sz w:val="19"/>
              </w:rPr>
              <w:t>P5 đạt DoD, giảm 2 SP</w:t>
            </w:r>
          </w:p>
        </w:tc>
      </w:tr>
      <w:tr>
        <w:tc>
          <w:tcPr>
            <w:tcW w:type="dxa" w:w="2556"/>
            <w:vAlign w:val="center"/>
          </w:tcPr>
          <w:p>
            <w:r>
              <w:rPr>
                <w:rFonts w:ascii="Times New Roman" w:hAnsi="Times New Roman"/>
                <w:sz w:val="19"/>
              </w:rPr>
              <w:t>Ngày 8</w:t>
            </w:r>
          </w:p>
        </w:tc>
        <w:tc>
          <w:tcPr>
            <w:tcW w:type="dxa" w:w="2556"/>
            <w:vAlign w:val="center"/>
          </w:tcPr>
          <w:p>
            <w:r>
              <w:rPr>
                <w:rFonts w:ascii="Times New Roman" w:hAnsi="Times New Roman"/>
                <w:sz w:val="19"/>
              </w:rPr>
              <w:t>5.0</w:t>
            </w:r>
          </w:p>
        </w:tc>
        <w:tc>
          <w:tcPr>
            <w:tcW w:type="dxa" w:w="2556"/>
            <w:vAlign w:val="center"/>
          </w:tcPr>
          <w:p>
            <w:r>
              <w:rPr>
                <w:rFonts w:ascii="Times New Roman" w:hAnsi="Times New Roman"/>
                <w:sz w:val="19"/>
              </w:rPr>
              <w:t>13</w:t>
            </w:r>
          </w:p>
        </w:tc>
        <w:tc>
          <w:tcPr>
            <w:tcW w:type="dxa" w:w="2556"/>
            <w:vAlign w:val="center"/>
          </w:tcPr>
          <w:p>
            <w:r>
              <w:rPr>
                <w:rFonts w:ascii="Times New Roman" w:hAnsi="Times New Roman"/>
                <w:sz w:val="19"/>
              </w:rPr>
              <w:t>P3/P4 đang làm dở, chưa đạt DoD</w:t>
            </w:r>
          </w:p>
        </w:tc>
      </w:tr>
      <w:tr>
        <w:tc>
          <w:tcPr>
            <w:tcW w:type="dxa" w:w="2556"/>
            <w:vAlign w:val="center"/>
          </w:tcPr>
          <w:p>
            <w:r>
              <w:rPr>
                <w:rFonts w:ascii="Times New Roman" w:hAnsi="Times New Roman"/>
                <w:sz w:val="19"/>
              </w:rPr>
              <w:t>Ngày 9</w:t>
            </w:r>
          </w:p>
        </w:tc>
        <w:tc>
          <w:tcPr>
            <w:tcW w:type="dxa" w:w="2556"/>
            <w:vAlign w:val="center"/>
          </w:tcPr>
          <w:p>
            <w:r>
              <w:rPr>
                <w:rFonts w:ascii="Times New Roman" w:hAnsi="Times New Roman"/>
                <w:sz w:val="19"/>
              </w:rPr>
              <w:t>2.5</w:t>
            </w:r>
          </w:p>
        </w:tc>
        <w:tc>
          <w:tcPr>
            <w:tcW w:type="dxa" w:w="2556"/>
            <w:vAlign w:val="center"/>
          </w:tcPr>
          <w:p>
            <w:r>
              <w:rPr>
                <w:rFonts w:ascii="Times New Roman" w:hAnsi="Times New Roman"/>
                <w:sz w:val="19"/>
              </w:rPr>
              <w:t>5</w:t>
            </w:r>
          </w:p>
        </w:tc>
        <w:tc>
          <w:tcPr>
            <w:tcW w:type="dxa" w:w="2556"/>
            <w:vAlign w:val="center"/>
          </w:tcPr>
          <w:p>
            <w:r>
              <w:rPr>
                <w:rFonts w:ascii="Times New Roman" w:hAnsi="Times New Roman"/>
                <w:sz w:val="19"/>
              </w:rPr>
              <w:t>P3 đạt DoD, giảm 8 SP</w:t>
            </w:r>
          </w:p>
        </w:tc>
      </w:tr>
      <w:tr>
        <w:tc>
          <w:tcPr>
            <w:tcW w:type="dxa" w:w="2556"/>
            <w:vAlign w:val="center"/>
          </w:tcPr>
          <w:p>
            <w:r>
              <w:rPr>
                <w:rFonts w:ascii="Times New Roman" w:hAnsi="Times New Roman"/>
                <w:sz w:val="19"/>
              </w:rPr>
              <w:t>Ngày 10</w:t>
            </w:r>
          </w:p>
        </w:tc>
        <w:tc>
          <w:tcPr>
            <w:tcW w:type="dxa" w:w="2556"/>
            <w:vAlign w:val="center"/>
          </w:tcPr>
          <w:p>
            <w:r>
              <w:rPr>
                <w:rFonts w:ascii="Times New Roman" w:hAnsi="Times New Roman"/>
                <w:sz w:val="19"/>
              </w:rPr>
              <w:t>0.0</w:t>
            </w:r>
          </w:p>
        </w:tc>
        <w:tc>
          <w:tcPr>
            <w:tcW w:type="dxa" w:w="2556"/>
            <w:vAlign w:val="center"/>
          </w:tcPr>
          <w:p>
            <w:r>
              <w:rPr>
                <w:rFonts w:ascii="Times New Roman" w:hAnsi="Times New Roman"/>
                <w:sz w:val="19"/>
              </w:rPr>
              <w:t>0</w:t>
            </w:r>
          </w:p>
        </w:tc>
        <w:tc>
          <w:tcPr>
            <w:tcW w:type="dxa" w:w="2556"/>
            <w:vAlign w:val="center"/>
          </w:tcPr>
          <w:p>
            <w:r>
              <w:rPr>
                <w:rFonts w:ascii="Times New Roman" w:hAnsi="Times New Roman"/>
                <w:sz w:val="19"/>
              </w:rPr>
              <w:t>P4 đạt DoD; hoàn thành backlog</w:t>
            </w:r>
          </w:p>
        </w:tc>
      </w:tr>
    </w:tbl>
    <w:p/>
    <w:p>
      <w:pPr>
        <w:jc w:val="center"/>
      </w:pPr>
      <w:r>
        <w:drawing>
          <wp:inline xmlns:a="http://schemas.openxmlformats.org/drawingml/2006/main" xmlns:pic="http://schemas.openxmlformats.org/drawingml/2006/picture">
            <wp:extent cx="5943600" cy="3332446"/>
            <wp:docPr id="1" name="Picture 1"/>
            <wp:cNvGraphicFramePr>
              <a:graphicFrameLocks noChangeAspect="1"/>
            </wp:cNvGraphicFramePr>
            <a:graphic>
              <a:graphicData uri="http://schemas.openxmlformats.org/drawingml/2006/picture">
                <pic:pic>
                  <pic:nvPicPr>
                    <pic:cNvPr id="0" name="GoFood_Burndown_Chart.png"/>
                    <pic:cNvPicPr/>
                  </pic:nvPicPr>
                  <pic:blipFill>
                    <a:blip r:embed="rId9"/>
                    <a:stretch>
                      <a:fillRect/>
                    </a:stretch>
                  </pic:blipFill>
                  <pic:spPr>
                    <a:xfrm>
                      <a:off x="0" y="0"/>
                      <a:ext cx="5943600" cy="3332446"/>
                    </a:xfrm>
                    <a:prstGeom prst="rect"/>
                  </pic:spPr>
                </pic:pic>
              </a:graphicData>
            </a:graphic>
          </wp:inline>
        </w:drawing>
      </w:r>
    </w:p>
    <w:p>
      <w:pPr>
        <w:pStyle w:val="Heading2"/>
      </w:pPr>
      <w:r>
        <w:t>Phân tích biểu đồ và hướng xử lý</w:t>
      </w:r>
    </w:p>
    <w:p>
      <w:r>
        <w:rPr>
          <w:b/>
        </w:rPr>
        <w:t xml:space="preserve">1. Ngày 1–3 đi ngang ở 25 SP: </w:t>
      </w:r>
      <w:r>
        <w:t>Báo hiệu blocker nghiêm trọng do hệ thống xác thực OTP của ngân hàng đối tác bị nghẽn; chưa có PBI nào đạt Definition of Done (DoD), nên chưa ghi nhận SP hoàn thành.</w:t>
      </w:r>
    </w:p>
    <w:p>
      <w:r>
        <w:rPr>
          <w:b/>
        </w:rPr>
        <w:t xml:space="preserve">2. Ngày 5 và Ngày 8 đi ngang: </w:t>
      </w:r>
      <w:r>
        <w:t>Burndown tính SP còn lại theo PBI hoàn thành DoD, không theo phần trăm công việc đã làm. P1/P3 hoặc P3/P4 vẫn đang thực hiện nhưng chưa hoàn tất toàn bộ tiêu chí DoD nên SP chưa giảm.</w:t>
      </w:r>
    </w:p>
    <w:p>
      <w:r>
        <w:rPr>
          <w:b/>
        </w:rPr>
        <w:t xml:space="preserve">3. Daily Scrum sáng Ngày 4: </w:t>
      </w:r>
      <w:r>
        <w:t>Team nêu rõ blocker OTP; Scrum Master chủ động phối hợp ngân hàng đối tác để gỡ vướng. Trong lúc chờ, Developers chuyển sang PBI ít phụ thuộc cổng thanh toán như P2, đồng thời đánh giá ảnh hưởng đến Sprint Goal và trao đổi với Product Owner nếu cần điều chỉnh phạm vi.</w:t>
      </w:r>
    </w:p>
    <w:p>
      <w:pPr>
        <w:pStyle w:val="Heading1"/>
      </w:pPr>
      <w:r>
        <w:t>Kết luận</w:t>
      </w:r>
    </w:p>
    <w:p>
      <w:r>
        <w:t>Capacity thực tế của đội là 189 giờ; tổng giờ Task dự kiến là 180 giờ nên phù hợp về mặt năng lực ước tính. Burndown cho thấy cần xử lý blocker sớm và chỉ ghi nhận Story Point khi PBI hoàn thành DoD.</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GoFood – Sprint Planning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