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center"/>
      </w:pPr>
      <w:r>
        <w:rPr>
          <w:b w:val="1"/>
          <w:bCs w:val="1"/>
          <w:sz w:val="36"/>
          <w:szCs w:val="36"/>
          <w:rtl w:val="0"/>
          <w:lang w:val="en-US"/>
        </w:rPr>
        <w:t>LEGAL</w:t>
      </w:r>
      <w:r>
        <w:rPr>
          <w:b w:val="1"/>
          <w:bCs w:val="1"/>
          <w:sz w:val="36"/>
          <w:szCs w:val="36"/>
          <w:rtl w:val="0"/>
          <w:lang w:val="ru-RU"/>
        </w:rPr>
        <w:t xml:space="preserve"> </w:t>
      </w:r>
      <w:r>
        <w:rPr>
          <w:b w:val="1"/>
          <w:bCs w:val="1"/>
          <w:sz w:val="36"/>
          <w:szCs w:val="36"/>
          <w:rtl w:val="0"/>
          <w:lang w:val="en-US"/>
        </w:rPr>
        <w:t>BRIDGE</w:t>
      </w:r>
    </w:p>
    <w:p>
      <w:pPr>
        <w:pStyle w:val="Normal.0"/>
        <w:jc w:val="center"/>
        <w:rPr>
          <w:lang w:val="ru-RU"/>
        </w:rPr>
      </w:pPr>
      <w:r>
        <w:rPr>
          <w:b w:val="1"/>
          <w:bCs w:val="1"/>
          <w:sz w:val="32"/>
          <w:szCs w:val="32"/>
          <w:rtl w:val="0"/>
          <w:lang w:val="ru-RU"/>
        </w:rPr>
        <w:t>ПУБЛІЧНА ОФЕРТА</w:t>
      </w:r>
    </w:p>
    <w:p>
      <w:pPr>
        <w:pStyle w:val="Normal.0"/>
        <w:jc w:val="center"/>
        <w:rPr>
          <w:lang w:val="ru-RU"/>
        </w:rPr>
      </w:pPr>
      <w:r>
        <w:rPr>
          <w:b w:val="1"/>
          <w:bCs w:val="1"/>
          <w:rtl w:val="0"/>
          <w:lang w:val="ru-RU"/>
        </w:rPr>
        <w:t>про надання консультаційних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організаційних</w:t>
      </w:r>
      <w:r>
        <w:rPr>
          <w:b w:val="1"/>
          <w:bCs w:val="1"/>
          <w:rtl w:val="0"/>
          <w:lang w:val="ru-RU"/>
        </w:rPr>
        <w:t xml:space="preserve">, </w:t>
      </w:r>
      <w:r>
        <w:rPr>
          <w:b w:val="1"/>
          <w:bCs w:val="1"/>
          <w:rtl w:val="0"/>
          <w:lang w:val="ru-RU"/>
        </w:rPr>
        <w:t>інформаційних та супровідних послуг</w:t>
      </w:r>
    </w:p>
    <w:p>
      <w:pPr>
        <w:pStyle w:val="Normal.0"/>
        <w:jc w:val="center"/>
        <w:rPr>
          <w:lang w:val="ru-RU"/>
        </w:rPr>
      </w:pPr>
      <w:r>
        <w:rPr>
          <w:rtl w:val="0"/>
          <w:lang w:val="ru-RU"/>
        </w:rPr>
        <w:t>Редакція від «</w:t>
      </w:r>
      <w:r>
        <w:rPr>
          <w:rtl w:val="0"/>
          <w:lang w:val="ru-RU"/>
        </w:rPr>
        <w:t>22</w:t>
      </w:r>
      <w:r>
        <w:rPr>
          <w:rtl w:val="0"/>
          <w:lang w:val="ru-RU"/>
        </w:rPr>
        <w:t xml:space="preserve">» </w:t>
      </w:r>
      <w:r>
        <w:rPr>
          <w:rtl w:val="0"/>
          <w:lang w:val="ru-RU"/>
        </w:rPr>
        <w:t>вересня</w:t>
      </w:r>
      <w:r>
        <w:rPr>
          <w:rtl w:val="0"/>
          <w:lang w:val="ru-RU"/>
        </w:rPr>
        <w:t xml:space="preserve"> 2026 </w:t>
      </w:r>
      <w:r>
        <w:rPr>
          <w:rtl w:val="0"/>
          <w:lang w:val="ru-RU"/>
        </w:rPr>
        <w:t>року</w:t>
      </w:r>
    </w:p>
    <w:p>
      <w:pPr>
        <w:pStyle w:val="Normal.0"/>
        <w:ind w:firstLine="567"/>
        <w:jc w:val="both"/>
      </w:pPr>
      <w:r>
        <w:rPr>
          <w:rtl w:val="0"/>
          <w:lang w:val="ru-RU"/>
        </w:rPr>
        <w:t xml:space="preserve">Цей документ є публічною пропозицією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офертою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відповідно до ст</w:t>
      </w:r>
      <w:r>
        <w:rPr>
          <w:rtl w:val="0"/>
          <w:lang w:val="ru-RU"/>
        </w:rPr>
        <w:t xml:space="preserve">. 641 </w:t>
      </w:r>
      <w:r>
        <w:rPr>
          <w:rtl w:val="0"/>
          <w:lang w:val="ru-RU"/>
        </w:rPr>
        <w:t>Цивільного кодексу України укласти договір про надання консультаційних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організаційних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інформаційних та супровідних послуг під брендом </w:t>
      </w:r>
      <w:r>
        <w:rPr>
          <w:rtl w:val="0"/>
          <w:lang w:val="en-US"/>
        </w:rPr>
        <w:t>Legal</w:t>
      </w:r>
      <w:r>
        <w:rPr>
          <w:rtl w:val="0"/>
          <w:lang w:val="ru-RU"/>
        </w:rPr>
        <w:t xml:space="preserve"> </w:t>
      </w:r>
      <w:r>
        <w:rPr>
          <w:rtl w:val="0"/>
          <w:lang w:val="en-US"/>
        </w:rPr>
        <w:t>Bridge</w:t>
      </w:r>
      <w:r>
        <w:rPr>
          <w:rtl w:val="0"/>
          <w:lang w:val="ru-RU"/>
        </w:rPr>
        <w:t xml:space="preserve"> на наведених нижче умовах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Оферта розрахована насамперед на дистанційну взаємодію через вебсайт </w:t>
      </w:r>
      <w:r>
        <w:rPr>
          <w:rtl w:val="0"/>
          <w:lang w:val="ru-RU"/>
        </w:rPr>
        <w:t xml:space="preserve">https://www.legalbridgeservice.com.ua/, </w:t>
      </w:r>
      <w:r>
        <w:rPr>
          <w:rtl w:val="0"/>
          <w:lang w:val="ru-RU"/>
        </w:rPr>
        <w:t xml:space="preserve">соціальні мережі </w:t>
      </w:r>
      <w:r>
        <w:rPr>
          <w:rtl w:val="0"/>
          <w:lang w:val="ru-RU"/>
        </w:rPr>
        <w:t>@</w:t>
      </w:r>
      <w:r>
        <w:rPr>
          <w:rtl w:val="0"/>
          <w:lang w:val="ru-RU"/>
        </w:rPr>
        <w:t xml:space="preserve">legal_bridge_service_, </w:t>
      </w:r>
      <w:r>
        <w:rPr>
          <w:rtl w:val="0"/>
          <w:lang w:val="ru-RU"/>
        </w:rPr>
        <w:t xml:space="preserve">електронну пошту </w:t>
      </w:r>
      <w:r>
        <w:rPr>
          <w:rtl w:val="0"/>
        </w:rPr>
        <w:t>legalbridgeservice.info</w:t>
      </w:r>
      <w:r>
        <w:rPr>
          <w:outline w:val="0"/>
          <w:color w:val="000000"/>
          <w:rtl w:val="0"/>
          <w:lang w:val="it-IT"/>
          <w14:textFill>
            <w14:solidFill>
              <w14:srgbClr w14:val="000000"/>
            </w14:solidFill>
          </w14:textFill>
        </w:rPr>
        <w:t>@gmail.com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телефон </w:t>
      </w:r>
      <w:r>
        <w:rPr>
          <w:rtl w:val="0"/>
          <w:lang w:val="ru-RU"/>
        </w:rPr>
        <w:t xml:space="preserve">+38(073)543-74-41 </w:t>
      </w:r>
      <w:r>
        <w:rPr>
          <w:rtl w:val="0"/>
          <w:lang w:val="ru-RU"/>
        </w:rPr>
        <w:t>та інші погоджені електронні канали</w:t>
      </w:r>
      <w:r>
        <w:rPr>
          <w:rtl w:val="0"/>
          <w:lang w:val="ru-RU"/>
        </w:rPr>
        <w:t>.</w:t>
      </w:r>
    </w:p>
    <w:p>
      <w:pPr>
        <w:pStyle w:val="Normal.0"/>
        <w:ind w:firstLine="567"/>
        <w:jc w:val="both"/>
        <w:rPr>
          <w:lang w:val="ru-RU"/>
        </w:rPr>
      </w:pPr>
      <w:r>
        <w:rPr>
          <w:rtl w:val="0"/>
          <w:lang w:val="ru-RU"/>
        </w:rPr>
        <w:t>Відповідно до ст</w:t>
      </w:r>
      <w:r>
        <w:rPr>
          <w:rtl w:val="0"/>
          <w:lang w:val="ru-RU"/>
        </w:rPr>
        <w:t xml:space="preserve">. 642 </w:t>
      </w:r>
      <w:r>
        <w:rPr>
          <w:rtl w:val="0"/>
          <w:lang w:val="ru-RU"/>
        </w:rPr>
        <w:t xml:space="preserve">Цивільного кодексу України та Закону України «Про електронну комерцію» акцептом цієї Оферти є вчинення Клієнтом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Замовником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дій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які свідчать про повне та безумовне прийняття її умов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зокрема здійснення повної або часткової оплати Послуги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підтвердження Замовлення через вебсайт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надання письмової згоди засобами електронної пошти або месенджерів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підписання заявки чи іншого документа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також вчинення інших дій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прямо визначених цією Офертою як її акцепт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Самі по собі вебсайт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телефон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електронна пошта та месенджери є каналами взаємодії Сторін і не становлять акцепту без відповідної дії Клієнта</w:t>
      </w:r>
      <w:r>
        <w:rPr>
          <w:rtl w:val="0"/>
          <w:lang w:val="ru-RU"/>
        </w:rPr>
        <w:t>.</w:t>
      </w:r>
    </w:p>
    <w:p>
      <w:pPr>
        <w:pStyle w:val="Normal.0"/>
        <w:ind w:firstLine="567"/>
        <w:jc w:val="both"/>
      </w:pPr>
      <w:r>
        <w:rPr>
          <w:rtl w:val="0"/>
          <w:lang w:val="ru-RU"/>
        </w:rPr>
        <w:t xml:space="preserve">Політика конфіденційності регулює особливості обробки Виконавцем персональних даних Клієнтів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Замовників</w:t>
      </w:r>
      <w:r>
        <w:rPr>
          <w:rtl w:val="0"/>
          <w:lang w:val="ru-RU"/>
        </w:rPr>
        <w:t xml:space="preserve">). </w:t>
      </w:r>
      <w:r>
        <w:rPr>
          <w:rtl w:val="0"/>
          <w:lang w:val="ru-RU"/>
        </w:rPr>
        <w:t xml:space="preserve">Ознайомитися з нею можна за посиланням </w:t>
      </w:r>
      <w:r>
        <w:rPr>
          <w:rtl w:val="0"/>
          <w:lang w:val="ru-RU"/>
        </w:rPr>
        <w:t xml:space="preserve">______________________________. </w:t>
      </w:r>
      <w:r>
        <w:rPr>
          <w:rtl w:val="0"/>
          <w:lang w:val="ru-RU"/>
        </w:rPr>
        <w:t xml:space="preserve">Політика конфіденційності є невід’ємною частиною умов взаємодії з </w:t>
      </w:r>
      <w:r>
        <w:rPr>
          <w:rtl w:val="0"/>
          <w:lang w:val="en-US"/>
        </w:rPr>
        <w:t>Legal</w:t>
      </w:r>
      <w:r>
        <w:rPr>
          <w:rtl w:val="0"/>
          <w:lang w:val="ru-RU"/>
        </w:rPr>
        <w:t xml:space="preserve"> </w:t>
      </w:r>
      <w:r>
        <w:rPr>
          <w:rtl w:val="0"/>
          <w:lang w:val="en-US"/>
        </w:rPr>
        <w:t>Bridge</w:t>
      </w:r>
      <w:r>
        <w:rPr>
          <w:rtl w:val="0"/>
          <w:lang w:val="ru-RU"/>
        </w:rPr>
        <w:t xml:space="preserve"> у частині обробки персональних даних</w:t>
      </w:r>
      <w:r>
        <w:rPr>
          <w:rtl w:val="0"/>
          <w:lang w:val="ru-RU"/>
        </w:rPr>
        <w:t>.</w:t>
      </w:r>
    </w:p>
    <w:p>
      <w:pPr>
        <w:pStyle w:val="Normal.0"/>
        <w:ind w:firstLine="567"/>
        <w:jc w:val="both"/>
      </w:pPr>
      <w:r>
        <w:rPr>
          <w:rtl w:val="0"/>
          <w:lang w:val="en-US"/>
        </w:rPr>
        <w:t>Legal</w:t>
      </w:r>
      <w:r>
        <w:rPr>
          <w:rtl w:val="0"/>
          <w:lang w:val="ru-RU"/>
        </w:rPr>
        <w:t xml:space="preserve"> </w:t>
      </w:r>
      <w:r>
        <w:rPr>
          <w:rtl w:val="0"/>
          <w:lang w:val="en-US"/>
        </w:rPr>
        <w:t>Bridge</w:t>
      </w:r>
      <w:r>
        <w:rPr>
          <w:rtl w:val="0"/>
          <w:lang w:val="ru-RU"/>
        </w:rPr>
        <w:t xml:space="preserve"> є брендом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 межах якого здійснюється залучення Клієнтів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первинна комунікація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організація та координація надання послуг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інформаційний і клієнтський супровід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Якщо конкретне доручення належить до професійної правничої допомоги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адвокатської діяльності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представництва або захисту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така допомога надається відповідним адвокатом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адвокатським бюро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об’єднанням або іншим належним суб’єктом на підставі окремого договору чи іншої передбаченої законом правової підстави</w:t>
      </w:r>
      <w:r>
        <w:rPr>
          <w:rtl w:val="0"/>
          <w:lang w:val="ru-RU"/>
        </w:rPr>
        <w:t xml:space="preserve">. </w:t>
      </w:r>
      <w:r>
        <w:rPr>
          <w:rtl w:val="0"/>
          <w:lang w:val="en-US"/>
        </w:rPr>
        <w:t>Legal</w:t>
      </w:r>
      <w:r>
        <w:rPr>
          <w:rtl w:val="0"/>
          <w:lang w:val="ru-RU"/>
        </w:rPr>
        <w:t xml:space="preserve"> </w:t>
      </w:r>
      <w:r>
        <w:rPr>
          <w:rtl w:val="0"/>
          <w:lang w:val="en-US"/>
        </w:rPr>
        <w:t>Bridge</w:t>
      </w:r>
      <w:r>
        <w:rPr>
          <w:rtl w:val="0"/>
          <w:lang w:val="ru-RU"/>
        </w:rPr>
        <w:t xml:space="preserve"> не підміняє професійну незалежність адвоката та не гарантує рішення суду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державного органу або іншої третьої особи</w:t>
      </w:r>
      <w:r>
        <w:rPr>
          <w:rtl w:val="0"/>
          <w:lang w:val="ru-RU"/>
        </w:rPr>
        <w:t>.</w:t>
      </w:r>
    </w:p>
    <w:p>
      <w:pPr>
        <w:pStyle w:val="Normal.0"/>
        <w:keepNext w:val="1"/>
        <w:spacing w:before="140" w:after="60"/>
        <w:jc w:val="center"/>
        <w:rPr>
          <w:lang w:val="ru-RU"/>
        </w:rPr>
      </w:pPr>
      <w:r>
        <w:rPr>
          <w:b w:val="1"/>
          <w:bCs w:val="1"/>
          <w:sz w:val="24"/>
          <w:szCs w:val="24"/>
          <w:rtl w:val="0"/>
          <w:lang w:val="ru-RU"/>
        </w:rPr>
        <w:t xml:space="preserve">1. </w:t>
      </w:r>
      <w:r>
        <w:rPr>
          <w:b w:val="1"/>
          <w:bCs w:val="1"/>
          <w:sz w:val="24"/>
          <w:szCs w:val="24"/>
          <w:rtl w:val="0"/>
          <w:lang w:val="ru-RU"/>
        </w:rPr>
        <w:t>ВИЗНАЧЕННЯ ТЕРМІНІВ</w:t>
      </w:r>
    </w:p>
    <w:p>
      <w:pPr>
        <w:pStyle w:val="Normal.0"/>
        <w:jc w:val="both"/>
      </w:pPr>
      <w:r>
        <w:rPr>
          <w:b w:val="1"/>
          <w:bCs w:val="1"/>
          <w:rtl w:val="0"/>
          <w:lang w:val="ru-RU"/>
        </w:rPr>
        <w:t xml:space="preserve">1.1. </w:t>
      </w:r>
      <w:r>
        <w:rPr>
          <w:rtl w:val="0"/>
          <w:lang w:val="en-US"/>
        </w:rPr>
        <w:t>Legal</w:t>
      </w:r>
      <w:r>
        <w:rPr>
          <w:rtl w:val="0"/>
          <w:lang w:val="ru-RU"/>
        </w:rPr>
        <w:t xml:space="preserve"> </w:t>
      </w:r>
      <w:r>
        <w:rPr>
          <w:rtl w:val="0"/>
          <w:lang w:val="en-US"/>
        </w:rPr>
        <w:t>Bridge</w:t>
      </w:r>
      <w:r>
        <w:rPr>
          <w:rtl w:val="0"/>
          <w:lang w:val="ru-RU"/>
        </w:rPr>
        <w:t xml:space="preserve"> — комерційне позначення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під яким організовується залучення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первинна комунікація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супровід та координація Клієнтів і залучених спеціалістів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1.2. </w:t>
      </w:r>
      <w:r>
        <w:rPr>
          <w:rtl w:val="0"/>
          <w:lang w:val="ru-RU"/>
        </w:rPr>
        <w:t>Виконавець — фізична особа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підприємець або інший суб’єкт господарювання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реквізити якого зазначені на вебсайті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 повідомленні про оплату або іншому індивідуальному погодженні з Клієнтом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та який приймає Замовлення й оплату за власні послуги</w:t>
      </w:r>
      <w:r>
        <w:rPr>
          <w:rtl w:val="0"/>
          <w:lang w:val="ru-RU"/>
        </w:rPr>
        <w:t>.</w:t>
      </w:r>
    </w:p>
    <w:p>
      <w:pPr>
        <w:pStyle w:val="Normal.0"/>
        <w:jc w:val="both"/>
      </w:pPr>
      <w:r>
        <w:rPr>
          <w:b w:val="1"/>
          <w:bCs w:val="1"/>
          <w:rtl w:val="0"/>
          <w:lang w:val="ru-RU"/>
        </w:rPr>
        <w:t xml:space="preserve">1.3. </w:t>
      </w:r>
      <w:r>
        <w:rPr>
          <w:rtl w:val="0"/>
          <w:lang w:val="ru-RU"/>
        </w:rPr>
        <w:t>Клієнт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Замовник — фізична особа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ФОП або юридична особа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яка звернулася через канали </w:t>
      </w:r>
      <w:r>
        <w:rPr>
          <w:rtl w:val="0"/>
          <w:lang w:val="en-US"/>
        </w:rPr>
        <w:t>Legal</w:t>
      </w:r>
      <w:r>
        <w:rPr>
          <w:rtl w:val="0"/>
          <w:lang w:val="ru-RU"/>
        </w:rPr>
        <w:t xml:space="preserve"> </w:t>
      </w:r>
      <w:r>
        <w:rPr>
          <w:rtl w:val="0"/>
          <w:lang w:val="en-US"/>
        </w:rPr>
        <w:t>Bridge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замовила Послугу та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або акцептувала цю Оферту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1.4. </w:t>
      </w:r>
      <w:r>
        <w:rPr>
          <w:rtl w:val="0"/>
          <w:lang w:val="ru-RU"/>
        </w:rPr>
        <w:t>Послуга — консультаційні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інформаційні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організаційні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координаційні та супровідні дії Виконавця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конкретний склад яких визначається Замовленням Клієнта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1.5. </w:t>
      </w:r>
      <w:r>
        <w:rPr>
          <w:rtl w:val="0"/>
          <w:lang w:val="ru-RU"/>
        </w:rPr>
        <w:t>Залучений спеціаліст — адвокат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юрист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експерт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перекладач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бухгалтер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нотаріус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оцінювач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технічний спеціаліст або інша особа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залучена для виконання окремого професійного завдання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1.6. </w:t>
      </w:r>
      <w:r>
        <w:rPr>
          <w:rtl w:val="0"/>
          <w:lang w:val="ru-RU"/>
        </w:rPr>
        <w:t>Адвокат — особа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яка має право на заняття адвокатською діяльністю та самостійно несе професійну відповідальність за надану нею правничу допомогу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1.7. </w:t>
      </w:r>
      <w:r>
        <w:rPr>
          <w:rtl w:val="0"/>
          <w:lang w:val="ru-RU"/>
        </w:rPr>
        <w:t>Професійна правнича допомога — діяльність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що за законом здійснюється адвокатом у межах його професійного статусу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зокрема захист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представництво та інші види правничої допомоги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1.8. </w:t>
      </w:r>
      <w:r>
        <w:rPr>
          <w:rtl w:val="0"/>
          <w:lang w:val="ru-RU"/>
        </w:rPr>
        <w:t>Замовлення — погоджений Клієнтом конкретний вид Послуги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її обсяг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ціна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строки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етапи та інші умови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зафіксовані на сайті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 листуванні або іншому електронному документі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1.9. </w:t>
      </w:r>
      <w:r>
        <w:rPr>
          <w:rtl w:val="0"/>
          <w:lang w:val="ru-RU"/>
        </w:rPr>
        <w:t>Акцепт — повне та безумовне прийняття Клієнтом умов цієї Оферти шляхом оплати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проставлення відповідної відмітки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підтвердження Замовлення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підписання документа або іншої дії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яка однозначно підтверджує волю укласти договір</w:t>
      </w:r>
      <w:r>
        <w:rPr>
          <w:rtl w:val="0"/>
          <w:lang w:val="ru-RU"/>
        </w:rPr>
        <w:t>.</w:t>
      </w:r>
    </w:p>
    <w:p>
      <w:pPr>
        <w:pStyle w:val="Normal.0"/>
        <w:jc w:val="both"/>
      </w:pPr>
      <w:r>
        <w:rPr>
          <w:b w:val="1"/>
          <w:bCs w:val="1"/>
          <w:rtl w:val="0"/>
          <w:lang w:val="ru-RU"/>
        </w:rPr>
        <w:t xml:space="preserve">1.10. </w:t>
      </w:r>
      <w:r>
        <w:rPr>
          <w:rtl w:val="0"/>
          <w:lang w:val="ru-RU"/>
        </w:rPr>
        <w:t>Електронне повідомлення — інформація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надіслана через </w:t>
      </w:r>
      <w:r>
        <w:rPr>
          <w:rtl w:val="0"/>
          <w:lang w:val="en-US"/>
        </w:rPr>
        <w:t>e</w:t>
      </w:r>
      <w:r>
        <w:rPr>
          <w:rtl w:val="0"/>
          <w:lang w:val="ru-RU"/>
        </w:rPr>
        <w:t>-</w:t>
      </w:r>
      <w:r>
        <w:rPr>
          <w:rtl w:val="0"/>
          <w:lang w:val="en-US"/>
        </w:rPr>
        <w:t>mail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форму вебсайту</w:t>
      </w:r>
      <w:r>
        <w:rPr>
          <w:rtl w:val="0"/>
          <w:lang w:val="ru-RU"/>
        </w:rPr>
        <w:t xml:space="preserve">, </w:t>
      </w:r>
      <w:r>
        <w:rPr>
          <w:rtl w:val="0"/>
          <w:lang w:val="en-US"/>
        </w:rPr>
        <w:t>Telegram</w:t>
      </w:r>
      <w:r>
        <w:rPr>
          <w:rtl w:val="0"/>
          <w:lang w:val="ru-RU"/>
        </w:rPr>
        <w:t xml:space="preserve">, </w:t>
      </w:r>
      <w:r>
        <w:rPr>
          <w:rtl w:val="0"/>
          <w:lang w:val="en-US"/>
        </w:rPr>
        <w:t>Viber</w:t>
      </w:r>
      <w:r>
        <w:rPr>
          <w:rtl w:val="0"/>
          <w:lang w:val="ru-RU"/>
        </w:rPr>
        <w:t xml:space="preserve">, </w:t>
      </w:r>
      <w:r>
        <w:rPr>
          <w:rtl w:val="0"/>
          <w:lang w:val="en-US"/>
        </w:rPr>
        <w:t>WhatsApp</w:t>
      </w:r>
      <w:r>
        <w:rPr>
          <w:rtl w:val="0"/>
          <w:lang w:val="ru-RU"/>
        </w:rPr>
        <w:t xml:space="preserve">, </w:t>
      </w:r>
      <w:r>
        <w:rPr>
          <w:rtl w:val="0"/>
          <w:lang w:val="en-US"/>
        </w:rPr>
        <w:t>Signal</w:t>
      </w:r>
      <w:r>
        <w:rPr>
          <w:rtl w:val="0"/>
          <w:lang w:val="ru-RU"/>
        </w:rPr>
        <w:t xml:space="preserve"> або інший погоджений канал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що дозволяє відтворити її зміст</w:t>
      </w:r>
      <w:r>
        <w:rPr>
          <w:rtl w:val="0"/>
          <w:lang w:val="ru-RU"/>
        </w:rPr>
        <w:t>.</w:t>
      </w:r>
    </w:p>
    <w:p>
      <w:pPr>
        <w:pStyle w:val="Normal.0"/>
        <w:jc w:val="both"/>
      </w:pPr>
      <w:r>
        <w:rPr>
          <w:b w:val="1"/>
          <w:bCs w:val="1"/>
          <w:rtl w:val="0"/>
          <w:lang w:val="ru-RU"/>
        </w:rPr>
        <w:t xml:space="preserve">1.11. </w:t>
      </w:r>
      <w:r>
        <w:rPr>
          <w:rtl w:val="0"/>
          <w:lang w:val="ru-RU"/>
        </w:rPr>
        <w:t>Інформаційні матеріали — статті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публікації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відео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дописи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коментарі</w:t>
      </w:r>
      <w:r>
        <w:rPr>
          <w:rtl w:val="0"/>
          <w:lang w:val="ru-RU"/>
        </w:rPr>
        <w:t xml:space="preserve">, </w:t>
      </w:r>
      <w:r>
        <w:rPr>
          <w:rtl w:val="0"/>
          <w:lang w:val="en-US"/>
        </w:rPr>
        <w:t>FAQ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чек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листи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відповіді загального характеру та інший контент </w:t>
      </w:r>
      <w:r>
        <w:rPr>
          <w:rtl w:val="0"/>
          <w:lang w:val="en-US"/>
        </w:rPr>
        <w:t>Legal</w:t>
      </w:r>
      <w:r>
        <w:rPr>
          <w:rtl w:val="0"/>
          <w:lang w:val="ru-RU"/>
        </w:rPr>
        <w:t xml:space="preserve"> </w:t>
      </w:r>
      <w:r>
        <w:rPr>
          <w:rtl w:val="0"/>
          <w:lang w:val="en-US"/>
        </w:rPr>
        <w:t>Bridge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який не є індивідуально погодженою Послугою</w:t>
      </w:r>
      <w:r>
        <w:rPr>
          <w:rtl w:val="0"/>
          <w:lang w:val="ru-RU"/>
        </w:rPr>
        <w:t>.</w:t>
      </w:r>
    </w:p>
    <w:p>
      <w:pPr>
        <w:pStyle w:val="Normal.0"/>
        <w:keepNext w:val="1"/>
        <w:spacing w:before="140" w:after="60"/>
        <w:jc w:val="center"/>
      </w:pPr>
      <w:r>
        <w:rPr>
          <w:b w:val="1"/>
          <w:bCs w:val="1"/>
          <w:sz w:val="24"/>
          <w:szCs w:val="24"/>
          <w:rtl w:val="0"/>
          <w:lang w:val="ru-RU"/>
        </w:rPr>
        <w:t xml:space="preserve">2. </w:t>
      </w:r>
      <w:r>
        <w:rPr>
          <w:b w:val="1"/>
          <w:bCs w:val="1"/>
          <w:sz w:val="24"/>
          <w:szCs w:val="24"/>
          <w:rtl w:val="0"/>
          <w:lang w:val="ru-RU"/>
        </w:rPr>
        <w:t xml:space="preserve">СТАТУС </w:t>
      </w:r>
      <w:r>
        <w:rPr>
          <w:b w:val="1"/>
          <w:bCs w:val="1"/>
          <w:sz w:val="24"/>
          <w:szCs w:val="24"/>
          <w:rtl w:val="0"/>
          <w:lang w:val="en-US"/>
        </w:rPr>
        <w:t>LEGAL</w:t>
      </w:r>
      <w:r>
        <w:rPr>
          <w:b w:val="1"/>
          <w:bCs w:val="1"/>
          <w:sz w:val="24"/>
          <w:szCs w:val="24"/>
          <w:rtl w:val="0"/>
          <w:lang w:val="ru-RU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BRIDGE</w:t>
      </w:r>
      <w:r>
        <w:rPr>
          <w:b w:val="1"/>
          <w:bCs w:val="1"/>
          <w:sz w:val="24"/>
          <w:szCs w:val="24"/>
          <w:rtl w:val="0"/>
          <w:lang w:val="ru-RU"/>
        </w:rPr>
        <w:t xml:space="preserve"> ТА МЕЖІ ПОСЛУГ</w:t>
      </w:r>
    </w:p>
    <w:p>
      <w:pPr>
        <w:pStyle w:val="Normal.0"/>
        <w:jc w:val="both"/>
      </w:pPr>
      <w:r>
        <w:rPr>
          <w:b w:val="1"/>
          <w:bCs w:val="1"/>
          <w:rtl w:val="0"/>
          <w:lang w:val="ru-RU"/>
        </w:rPr>
        <w:t xml:space="preserve">2.1. </w:t>
      </w:r>
      <w:r>
        <w:rPr>
          <w:rtl w:val="0"/>
          <w:lang w:val="en-US"/>
        </w:rPr>
        <w:t>Legal</w:t>
      </w:r>
      <w:r>
        <w:rPr>
          <w:rtl w:val="0"/>
          <w:lang w:val="ru-RU"/>
        </w:rPr>
        <w:t xml:space="preserve"> </w:t>
      </w:r>
      <w:r>
        <w:rPr>
          <w:rtl w:val="0"/>
          <w:lang w:val="en-US"/>
        </w:rPr>
        <w:t>Bridge</w:t>
      </w:r>
      <w:r>
        <w:rPr>
          <w:rtl w:val="0"/>
          <w:lang w:val="ru-RU"/>
        </w:rPr>
        <w:t xml:space="preserve"> організовує клієнтський шлях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приймає звернення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збирає первинну інформацію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допомагає визначити потрібний формат послуги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узгоджує вартість організаційного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консультаційного супроводу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приймає оплату у випадках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коли це передбачено моделлю співпраці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передає матеріали відповідальному спеціалісту та контролює організаційні строки і комунікацію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2.2. </w:t>
      </w:r>
      <w:r>
        <w:rPr>
          <w:rtl w:val="0"/>
          <w:lang w:val="ru-RU"/>
        </w:rPr>
        <w:t>Виконавець може самостійно надавати консультаційні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інформаційні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організаційні та супровідні послуги в межах власної компетенції та законодавства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2.3. </w:t>
      </w:r>
      <w:r>
        <w:rPr>
          <w:rtl w:val="0"/>
          <w:lang w:val="ru-RU"/>
        </w:rPr>
        <w:t>Якщо для виконання доручення потрібен адвокатський статус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окремий договір про надання професійної правничої допомоги укладається з адвокатом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адвокатським бюро або адвокатським об’єднанням у випадках та порядку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визначених законом</w:t>
      </w:r>
      <w:r>
        <w:rPr>
          <w:rtl w:val="0"/>
          <w:lang w:val="ru-RU"/>
        </w:rPr>
        <w:t>.</w:t>
      </w:r>
    </w:p>
    <w:p>
      <w:pPr>
        <w:pStyle w:val="Normal.0"/>
        <w:jc w:val="both"/>
      </w:pPr>
      <w:r>
        <w:rPr>
          <w:b w:val="1"/>
          <w:bCs w:val="1"/>
          <w:rtl w:val="0"/>
          <w:lang w:val="ru-RU"/>
        </w:rPr>
        <w:t xml:space="preserve">2.4. </w:t>
      </w:r>
      <w:r>
        <w:rPr>
          <w:rtl w:val="0"/>
          <w:lang w:val="ru-RU"/>
        </w:rPr>
        <w:t xml:space="preserve">Передача Клієнта адвокату не означає підпорядкування адвоката </w:t>
      </w:r>
      <w:r>
        <w:rPr>
          <w:rtl w:val="0"/>
          <w:lang w:val="en-US"/>
        </w:rPr>
        <w:t>Legal</w:t>
      </w:r>
      <w:r>
        <w:rPr>
          <w:rtl w:val="0"/>
          <w:lang w:val="ru-RU"/>
        </w:rPr>
        <w:t xml:space="preserve"> </w:t>
      </w:r>
      <w:r>
        <w:rPr>
          <w:rtl w:val="0"/>
          <w:lang w:val="en-US"/>
        </w:rPr>
        <w:t>Bridge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Адвокат самостійно визначає правову позицію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спосіб захисту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зміст процесуальних документів та інші професійні рішення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2.5. </w:t>
      </w:r>
      <w:r>
        <w:rPr>
          <w:rtl w:val="0"/>
          <w:lang w:val="ru-RU"/>
        </w:rPr>
        <w:t>Менеджери та інші особи без відповідного професійного статусу не надають від свого імені послуги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які законом віднесені виключно до адвокатської діяльності</w:t>
      </w:r>
      <w:r>
        <w:rPr>
          <w:rtl w:val="0"/>
          <w:lang w:val="ru-RU"/>
        </w:rPr>
        <w:t>.</w:t>
      </w:r>
    </w:p>
    <w:p>
      <w:pPr>
        <w:pStyle w:val="Normal.0"/>
        <w:jc w:val="both"/>
      </w:pPr>
      <w:r>
        <w:rPr>
          <w:b w:val="1"/>
          <w:bCs w:val="1"/>
          <w:rtl w:val="0"/>
          <w:lang w:val="ru-RU"/>
        </w:rPr>
        <w:t xml:space="preserve">2.6. </w:t>
      </w:r>
      <w:r>
        <w:rPr>
          <w:rtl w:val="0"/>
          <w:lang w:val="en-US"/>
        </w:rPr>
        <w:t>Legal</w:t>
      </w:r>
      <w:r>
        <w:rPr>
          <w:rtl w:val="0"/>
          <w:lang w:val="ru-RU"/>
        </w:rPr>
        <w:t xml:space="preserve"> </w:t>
      </w:r>
      <w:r>
        <w:rPr>
          <w:rtl w:val="0"/>
          <w:lang w:val="en-US"/>
        </w:rPr>
        <w:t>Bridge</w:t>
      </w:r>
      <w:r>
        <w:rPr>
          <w:rtl w:val="0"/>
          <w:lang w:val="ru-RU"/>
        </w:rPr>
        <w:t xml:space="preserve"> може координувати строки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документообіг та комунікацію між Клієнтом і спеціалістом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але не може гарантувати рішення суду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державного органу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органу місцевого самоврядування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банку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військової частини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медичного органу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нотаріуса чи іншої третьої особи</w:t>
      </w:r>
      <w:r>
        <w:rPr>
          <w:rtl w:val="0"/>
          <w:lang w:val="ru-RU"/>
        </w:rPr>
        <w:t>.</w:t>
      </w:r>
    </w:p>
    <w:p>
      <w:pPr>
        <w:pStyle w:val="Normal.0"/>
        <w:keepNext w:val="1"/>
        <w:spacing w:before="140" w:after="60"/>
        <w:jc w:val="center"/>
        <w:rPr>
          <w:lang w:val="ru-RU"/>
        </w:rPr>
      </w:pPr>
      <w:r>
        <w:rPr>
          <w:b w:val="1"/>
          <w:bCs w:val="1"/>
          <w:sz w:val="24"/>
          <w:szCs w:val="24"/>
          <w:rtl w:val="0"/>
          <w:lang w:val="ru-RU"/>
        </w:rPr>
        <w:t xml:space="preserve">3. </w:t>
      </w:r>
      <w:r>
        <w:rPr>
          <w:b w:val="1"/>
          <w:bCs w:val="1"/>
          <w:sz w:val="24"/>
          <w:szCs w:val="24"/>
          <w:rtl w:val="0"/>
          <w:lang w:val="ru-RU"/>
        </w:rPr>
        <w:t>ПРЕДМЕТ ОФЕРТИ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3.1. </w:t>
      </w:r>
      <w:r>
        <w:rPr>
          <w:rtl w:val="0"/>
          <w:lang w:val="ru-RU"/>
        </w:rPr>
        <w:t>Виконавець зобов’язується надати Клієнту погоджені Послуги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Клієнт — надати необхідні дані та документи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прийняти належно надані Послуги й оплатити їх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3.2. </w:t>
      </w:r>
      <w:r>
        <w:rPr>
          <w:rtl w:val="0"/>
          <w:lang w:val="ru-RU"/>
        </w:rPr>
        <w:t>Конкретний обсяг Послуги визначається індивідуально і може включати первинний аналіз звернення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консультаційні та інформаційні матеріали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формування переліку документів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організацію взаємодії із залученими спеціалістами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передачу документів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контроль організаційних строків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інформування про статус та інші погоджені дії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3.3. </w:t>
      </w:r>
      <w:r>
        <w:rPr>
          <w:rtl w:val="0"/>
          <w:lang w:val="ru-RU"/>
        </w:rPr>
        <w:t>Додаткові роботи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що не входять до погодженого Замовлення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виконуються після окремого погодження вартості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строків та обсягу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3.4. </w:t>
      </w:r>
      <w:r>
        <w:rPr>
          <w:rtl w:val="0"/>
          <w:lang w:val="ru-RU"/>
        </w:rPr>
        <w:t>Строки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що залежать від третіх осіб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є орієнтовними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Виконавець відповідає за власні дії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але не за строки розгляду та рішення третіх осіб</w:t>
      </w:r>
      <w:r>
        <w:rPr>
          <w:rtl w:val="0"/>
          <w:lang w:val="ru-RU"/>
        </w:rPr>
        <w:t>.</w:t>
      </w:r>
    </w:p>
    <w:p>
      <w:pPr>
        <w:pStyle w:val="Normal.0"/>
        <w:keepNext w:val="1"/>
        <w:spacing w:before="140" w:after="60"/>
        <w:jc w:val="center"/>
        <w:rPr>
          <w:lang w:val="ru-RU"/>
        </w:rPr>
      </w:pPr>
      <w:r>
        <w:rPr>
          <w:b w:val="1"/>
          <w:bCs w:val="1"/>
          <w:sz w:val="24"/>
          <w:szCs w:val="24"/>
          <w:rtl w:val="0"/>
          <w:lang w:val="ru-RU"/>
        </w:rPr>
        <w:t xml:space="preserve">4. </w:t>
      </w:r>
      <w:r>
        <w:rPr>
          <w:b w:val="1"/>
          <w:bCs w:val="1"/>
          <w:sz w:val="24"/>
          <w:szCs w:val="24"/>
          <w:rtl w:val="0"/>
          <w:lang w:val="ru-RU"/>
        </w:rPr>
        <w:t>ПОРЯДОК УКЛАДЕННЯ ДОГОВОРУ ТА АКЦЕПТ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4.1. </w:t>
      </w:r>
      <w:r>
        <w:rPr>
          <w:rtl w:val="0"/>
          <w:lang w:val="ru-RU"/>
        </w:rPr>
        <w:t>Оферта вважається доведеною до відома Клієнта з моменту її розміщення на вебсайті або направлення посилання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тексту Клієнту</w:t>
      </w:r>
      <w:r>
        <w:rPr>
          <w:rtl w:val="0"/>
          <w:lang w:val="ru-RU"/>
        </w:rPr>
        <w:t>.</w:t>
      </w:r>
    </w:p>
    <w:p>
      <w:pPr>
        <w:pStyle w:val="Normal.0"/>
        <w:jc w:val="both"/>
      </w:pPr>
      <w:r>
        <w:rPr>
          <w:b w:val="1"/>
          <w:bCs w:val="1"/>
          <w:rtl w:val="0"/>
          <w:lang w:val="ru-RU"/>
        </w:rPr>
        <w:t xml:space="preserve">4.2. </w:t>
      </w:r>
      <w:r>
        <w:rPr>
          <w:rtl w:val="0"/>
          <w:lang w:val="ru-RU"/>
        </w:rPr>
        <w:t>Акцептом є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зокрема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повна або часткова оплата Послуги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>натискання кнопки замовлення з оплатою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>проставлення відмітки про згоду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>письмове підтвердження у месенджері</w:t>
      </w:r>
      <w:r>
        <w:rPr>
          <w:rtl w:val="0"/>
          <w:lang w:val="ru-RU"/>
        </w:rPr>
        <w:t>/</w:t>
      </w:r>
      <w:r>
        <w:rPr>
          <w:rtl w:val="0"/>
          <w:lang w:val="en-US"/>
        </w:rPr>
        <w:t>e</w:t>
      </w:r>
      <w:r>
        <w:rPr>
          <w:rtl w:val="0"/>
          <w:lang w:val="ru-RU"/>
        </w:rPr>
        <w:t>-</w:t>
      </w:r>
      <w:r>
        <w:rPr>
          <w:rtl w:val="0"/>
          <w:lang w:val="en-US"/>
        </w:rPr>
        <w:t>mail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>підписання заявки або іншого документа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>інша дія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прямо визначена як акцепт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4.3. </w:t>
      </w:r>
      <w:r>
        <w:rPr>
          <w:rtl w:val="0"/>
          <w:lang w:val="ru-RU"/>
        </w:rPr>
        <w:t>Направлення Клієнтом звернення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заповнення форми зворотного зв’язку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здійснення телефонного дзвінка або направлення повідомлення у месенджері саме по собі не є Акцептом цієї Оферти та не створює обов’язку Виконавця надати Послугу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якщо інше прямо не погоджено Сторонами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4.4. </w:t>
      </w:r>
      <w:r>
        <w:rPr>
          <w:rtl w:val="0"/>
          <w:lang w:val="ru-RU"/>
        </w:rPr>
        <w:t>Договір щодо конкретного Замовлення вважається укладеним після погодження предмета та вартості Послуги і вчинення Клієнтом дії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визначеної цією Офертою як Акцепт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4.5. </w:t>
      </w:r>
      <w:r>
        <w:rPr>
          <w:rtl w:val="0"/>
          <w:lang w:val="ru-RU"/>
        </w:rPr>
        <w:t>До акцепту Клієнту надається можливість ознайомитися з основними характеристиками Послуги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ціною або способом її визначення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порядком оплати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даними Виконавця та цією Офертою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4.6. </w:t>
      </w:r>
      <w:r>
        <w:rPr>
          <w:rtl w:val="0"/>
          <w:lang w:val="ru-RU"/>
        </w:rPr>
        <w:t>Якщо для конкретної Послуги підписується індивідуальний договір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його умови мають пріоритет над цією Офертою в частині розбіжностей</w:t>
      </w:r>
      <w:r>
        <w:rPr>
          <w:rtl w:val="0"/>
          <w:lang w:val="ru-RU"/>
        </w:rPr>
        <w:t>.</w:t>
      </w:r>
    </w:p>
    <w:p>
      <w:pPr>
        <w:pStyle w:val="Normal.0"/>
        <w:keepNext w:val="1"/>
        <w:spacing w:before="140" w:after="60"/>
        <w:jc w:val="center"/>
        <w:rPr>
          <w:lang w:val="ru-RU"/>
        </w:rPr>
      </w:pPr>
      <w:r>
        <w:rPr>
          <w:b w:val="1"/>
          <w:bCs w:val="1"/>
          <w:sz w:val="24"/>
          <w:szCs w:val="24"/>
          <w:rtl w:val="0"/>
          <w:lang w:val="ru-RU"/>
        </w:rPr>
        <w:t xml:space="preserve">5. </w:t>
      </w:r>
      <w:r>
        <w:rPr>
          <w:b w:val="1"/>
          <w:bCs w:val="1"/>
          <w:sz w:val="24"/>
          <w:szCs w:val="24"/>
          <w:rtl w:val="0"/>
          <w:lang w:val="ru-RU"/>
        </w:rPr>
        <w:t>ВАРТІСТЬ</w:t>
      </w:r>
      <w:r>
        <w:rPr>
          <w:b w:val="1"/>
          <w:bCs w:val="1"/>
          <w:sz w:val="24"/>
          <w:szCs w:val="24"/>
          <w:rtl w:val="0"/>
          <w:lang w:val="ru-RU"/>
        </w:rPr>
        <w:t xml:space="preserve">, </w:t>
      </w:r>
      <w:r>
        <w:rPr>
          <w:b w:val="1"/>
          <w:bCs w:val="1"/>
          <w:sz w:val="24"/>
          <w:szCs w:val="24"/>
          <w:rtl w:val="0"/>
          <w:lang w:val="ru-RU"/>
        </w:rPr>
        <w:t>ОПЛАТА ТА ПОВЕРНЕННЯ КОШТІВ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5.1. </w:t>
      </w:r>
      <w:r>
        <w:rPr>
          <w:rtl w:val="0"/>
          <w:lang w:val="ru-RU"/>
        </w:rPr>
        <w:t>Вартість визначається на сторінці Послуги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індивідуальній пропозиції або листуванні з Клієнтом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5.2. </w:t>
      </w:r>
      <w:r>
        <w:rPr>
          <w:rtl w:val="0"/>
          <w:lang w:val="ru-RU"/>
        </w:rPr>
        <w:t>Оплата може здійснюватися повністю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частинами або за етапами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Обов’язок з оплати вважається виконаним після фактичного зарахування коштів відповідному отримувачу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5.3. </w:t>
      </w:r>
      <w:r>
        <w:rPr>
          <w:rtl w:val="0"/>
          <w:lang w:val="ru-RU"/>
        </w:rPr>
        <w:t>У разі відмови Клієнта від Послуги поверненню підлягає невикористана частина оплати за вирахуванням вартості фактично виконаних робіт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завершених етапів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погоджених витрат та платежів третім особам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які не підлягають поверненню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5.4. </w:t>
      </w:r>
      <w:r>
        <w:rPr>
          <w:rtl w:val="0"/>
          <w:lang w:val="ru-RU"/>
        </w:rPr>
        <w:t>Вартість фактично виконаних робіт може визначатися з урахуванням погоджених етапів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фактичного обсягу виконаних дій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проведених консультацій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здійсненої комунікації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опрацьованих матеріалів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підготовлених документів та інших результатів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створених до моменту отримання вимоги про припинення Послуги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5.5. </w:t>
      </w:r>
      <w:r>
        <w:rPr>
          <w:rtl w:val="0"/>
          <w:lang w:val="ru-RU"/>
        </w:rPr>
        <w:t>Зміна Клієнтом рішення щодо подальшого ведення справи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звернення до іншого спеціаліста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відмова від використання вже підготовленого результату або відсутність бажаного рішення третьої особи самі по собі не свідчать про неналежне надання вже фактично виконаної частини Послуги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5.6. </w:t>
      </w:r>
      <w:r>
        <w:rPr>
          <w:rtl w:val="0"/>
          <w:lang w:val="ru-RU"/>
        </w:rPr>
        <w:t>Якщо виконання Послуги розпочато на прохання Клієнта до спливу передбаченого законом строку для відмови від дистанційного договору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правові наслідки такої відмови визначаються з урахуванням фактично наданої частини Послуги та імперативних вимог законодавства про захист прав споживачів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5.7. </w:t>
      </w:r>
      <w:r>
        <w:rPr>
          <w:rtl w:val="0"/>
          <w:lang w:val="ru-RU"/>
        </w:rPr>
        <w:t>Повернення здійснюється тим самим способом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яким була отримана оплата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якщо інше не погоджено та не суперечить законодавству</w:t>
      </w:r>
      <w:r>
        <w:rPr>
          <w:rtl w:val="0"/>
          <w:lang w:val="ru-RU"/>
        </w:rPr>
        <w:t>.</w:t>
      </w:r>
    </w:p>
    <w:p>
      <w:pPr>
        <w:pStyle w:val="Normal.0"/>
        <w:keepNext w:val="1"/>
        <w:spacing w:before="140" w:after="60"/>
        <w:jc w:val="center"/>
        <w:rPr>
          <w:lang w:val="ru-RU"/>
        </w:rPr>
      </w:pPr>
      <w:r>
        <w:rPr>
          <w:b w:val="1"/>
          <w:bCs w:val="1"/>
          <w:sz w:val="24"/>
          <w:szCs w:val="24"/>
          <w:rtl w:val="0"/>
          <w:lang w:val="ru-RU"/>
        </w:rPr>
        <w:t xml:space="preserve">6. </w:t>
      </w:r>
      <w:r>
        <w:rPr>
          <w:b w:val="1"/>
          <w:bCs w:val="1"/>
          <w:sz w:val="24"/>
          <w:szCs w:val="24"/>
          <w:rtl w:val="0"/>
          <w:lang w:val="ru-RU"/>
        </w:rPr>
        <w:t>ПРАВА ТА ОБОВ’ЯЗКИ КЛІЄНТА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6.1. </w:t>
      </w:r>
      <w:r>
        <w:rPr>
          <w:rtl w:val="0"/>
          <w:lang w:val="ru-RU"/>
        </w:rPr>
        <w:t>Надавати повну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актуальну та достовірну інформацію і документи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необхідні для виконання Замовлення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6.2. </w:t>
      </w:r>
      <w:r>
        <w:rPr>
          <w:rtl w:val="0"/>
          <w:lang w:val="ru-RU"/>
        </w:rPr>
        <w:t>Негайно повідомляти про нові документи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рішення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повістки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строки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самостійні звернення до органів або інші обставини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що можуть вплинути на виконання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6.3. </w:t>
      </w:r>
      <w:r>
        <w:rPr>
          <w:rtl w:val="0"/>
          <w:lang w:val="ru-RU"/>
        </w:rPr>
        <w:t>Не вимагати незаконних дій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фальсифікації доказів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введення в оману органів чи третіх осіб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6.4. </w:t>
      </w:r>
      <w:r>
        <w:rPr>
          <w:rtl w:val="0"/>
          <w:lang w:val="ru-RU"/>
        </w:rPr>
        <w:t>Мати право отримувати інформацію про організаційний статус виконання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поставити запитання щодо обсягу Послуги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отримати результати виконаних робіт та звернутися з претензією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6.5. </w:t>
      </w:r>
      <w:r>
        <w:rPr>
          <w:rtl w:val="0"/>
          <w:lang w:val="ru-RU"/>
        </w:rPr>
        <w:t>Розуміти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що прогноз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попередня оцінка шансів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строків або можливого результату не є гарантією</w:t>
      </w:r>
      <w:r>
        <w:rPr>
          <w:rtl w:val="0"/>
          <w:lang w:val="ru-RU"/>
        </w:rPr>
        <w:t>.</w:t>
      </w:r>
    </w:p>
    <w:p>
      <w:pPr>
        <w:pStyle w:val="Normal.0"/>
        <w:keepNext w:val="1"/>
        <w:spacing w:before="140" w:after="60"/>
        <w:jc w:val="center"/>
        <w:rPr>
          <w:lang w:val="ru-RU"/>
        </w:rPr>
      </w:pPr>
      <w:r>
        <w:rPr>
          <w:b w:val="1"/>
          <w:bCs w:val="1"/>
          <w:sz w:val="24"/>
          <w:szCs w:val="24"/>
          <w:rtl w:val="0"/>
          <w:lang w:val="ru-RU"/>
        </w:rPr>
        <w:t xml:space="preserve">7. </w:t>
      </w:r>
      <w:r>
        <w:rPr>
          <w:b w:val="1"/>
          <w:bCs w:val="1"/>
          <w:sz w:val="24"/>
          <w:szCs w:val="24"/>
          <w:rtl w:val="0"/>
          <w:lang w:val="ru-RU"/>
        </w:rPr>
        <w:t>ЗАЛУЧЕННЯ АДВОКАТІВ ТА ІНШИХ СПЕЦІАЛІСТІВ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7.1. </w:t>
      </w:r>
      <w:r>
        <w:rPr>
          <w:rtl w:val="0"/>
          <w:lang w:val="ru-RU"/>
        </w:rPr>
        <w:t>Клієнт погоджується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що для виконання Замовлення його матеріали можуть бути передані обраному адвокату або іншому спеціалісту в обсязі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необхідному для оцінки та виконання доручення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7.2. </w:t>
      </w:r>
      <w:r>
        <w:rPr>
          <w:rtl w:val="0"/>
          <w:lang w:val="ru-RU"/>
        </w:rPr>
        <w:t>До передачі матеріалів Виконавець має право провести первинну організаційну кваліфікацію звернення та перевірити комплектність документів</w:t>
      </w:r>
      <w:r>
        <w:rPr>
          <w:rtl w:val="0"/>
          <w:lang w:val="ru-RU"/>
        </w:rPr>
        <w:t>.</w:t>
      </w:r>
    </w:p>
    <w:p>
      <w:pPr>
        <w:pStyle w:val="Normal.0"/>
        <w:jc w:val="both"/>
      </w:pPr>
      <w:r>
        <w:rPr>
          <w:b w:val="1"/>
          <w:bCs w:val="1"/>
          <w:rtl w:val="0"/>
          <w:lang w:val="ru-RU"/>
        </w:rPr>
        <w:t xml:space="preserve">7.3. </w:t>
      </w:r>
      <w:r>
        <w:rPr>
          <w:rtl w:val="0"/>
          <w:lang w:val="ru-RU"/>
        </w:rPr>
        <w:t>Якщо адвокат виявляє конфлікт інтересів або іншу законну підставу для відмови</w:t>
      </w:r>
      <w:r>
        <w:rPr>
          <w:rtl w:val="0"/>
          <w:lang w:val="ru-RU"/>
        </w:rPr>
        <w:t xml:space="preserve">, </w:t>
      </w:r>
      <w:r>
        <w:rPr>
          <w:rtl w:val="0"/>
          <w:lang w:val="en-US"/>
        </w:rPr>
        <w:t>Legal</w:t>
      </w:r>
      <w:r>
        <w:rPr>
          <w:rtl w:val="0"/>
          <w:lang w:val="ru-RU"/>
        </w:rPr>
        <w:t xml:space="preserve"> </w:t>
      </w:r>
      <w:r>
        <w:rPr>
          <w:rtl w:val="0"/>
          <w:lang w:val="en-US"/>
        </w:rPr>
        <w:t>Bridge</w:t>
      </w:r>
      <w:r>
        <w:rPr>
          <w:rtl w:val="0"/>
          <w:lang w:val="ru-RU"/>
        </w:rPr>
        <w:t xml:space="preserve"> може запропонувати іншого спеціаліста або повернути невикористану частину оплати відповідно до погоджених умов</w:t>
      </w:r>
      <w:r>
        <w:rPr>
          <w:rtl w:val="0"/>
          <w:lang w:val="ru-RU"/>
        </w:rPr>
        <w:t>.</w:t>
      </w:r>
    </w:p>
    <w:p>
      <w:pPr>
        <w:pStyle w:val="Normal.0"/>
        <w:jc w:val="both"/>
      </w:pPr>
      <w:r>
        <w:rPr>
          <w:b w:val="1"/>
          <w:bCs w:val="1"/>
          <w:rtl w:val="0"/>
          <w:lang w:val="ru-RU"/>
        </w:rPr>
        <w:t xml:space="preserve">7.4. </w:t>
      </w:r>
      <w:r>
        <w:rPr>
          <w:rtl w:val="0"/>
          <w:lang w:val="ru-RU"/>
        </w:rPr>
        <w:t>Адвокатська таємниця виникає і охороняється відповідно до закону</w:t>
      </w:r>
      <w:r>
        <w:rPr>
          <w:rtl w:val="0"/>
          <w:lang w:val="ru-RU"/>
        </w:rPr>
        <w:t xml:space="preserve">. </w:t>
      </w:r>
      <w:r>
        <w:rPr>
          <w:rtl w:val="0"/>
          <w:lang w:val="en-US"/>
        </w:rPr>
        <w:t>Legal</w:t>
      </w:r>
      <w:r>
        <w:rPr>
          <w:rtl w:val="0"/>
          <w:lang w:val="ru-RU"/>
        </w:rPr>
        <w:t xml:space="preserve"> </w:t>
      </w:r>
      <w:r>
        <w:rPr>
          <w:rtl w:val="0"/>
          <w:lang w:val="en-US"/>
        </w:rPr>
        <w:t>Bridge</w:t>
      </w:r>
      <w:r>
        <w:rPr>
          <w:rtl w:val="0"/>
          <w:lang w:val="ru-RU"/>
        </w:rPr>
        <w:t xml:space="preserve"> не вимагає від адвоката розкриття інформації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яка не може бути передана без належної правової підстави</w:t>
      </w:r>
      <w:r>
        <w:rPr>
          <w:rtl w:val="0"/>
          <w:lang w:val="ru-RU"/>
        </w:rPr>
        <w:t>.</w:t>
      </w:r>
    </w:p>
    <w:p>
      <w:pPr>
        <w:pStyle w:val="Normal.0"/>
        <w:keepNext w:val="1"/>
        <w:spacing w:before="140" w:after="60"/>
        <w:jc w:val="center"/>
        <w:rPr>
          <w:lang w:val="ru-RU"/>
        </w:rPr>
      </w:pPr>
      <w:r>
        <w:rPr>
          <w:b w:val="1"/>
          <w:bCs w:val="1"/>
          <w:sz w:val="24"/>
          <w:szCs w:val="24"/>
          <w:rtl w:val="0"/>
          <w:lang w:val="ru-RU"/>
        </w:rPr>
        <w:t xml:space="preserve">8. </w:t>
      </w:r>
      <w:r>
        <w:rPr>
          <w:b w:val="1"/>
          <w:bCs w:val="1"/>
          <w:sz w:val="24"/>
          <w:szCs w:val="24"/>
          <w:rtl w:val="0"/>
          <w:lang w:val="ru-RU"/>
        </w:rPr>
        <w:t>ПРИЙМАННЯ ПОСЛУГ ТА ПРЕТЕНЗІЇ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8.1. </w:t>
      </w:r>
      <w:r>
        <w:rPr>
          <w:rtl w:val="0"/>
          <w:lang w:val="ru-RU"/>
        </w:rPr>
        <w:t>Результат Послуги може передаватися електронним файлом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повідомленням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консультацією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документом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звітом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посиланням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актом або іншим погодженим способом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8.2. </w:t>
      </w:r>
      <w:r>
        <w:rPr>
          <w:rtl w:val="0"/>
          <w:lang w:val="ru-RU"/>
        </w:rPr>
        <w:t>Якщо Клієнт отримав акт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він зобов’язаний протягом </w:t>
      </w:r>
      <w:r>
        <w:rPr>
          <w:rtl w:val="0"/>
          <w:lang w:val="ru-RU"/>
        </w:rPr>
        <w:t xml:space="preserve">5 </w:t>
      </w:r>
      <w:r>
        <w:rPr>
          <w:rtl w:val="0"/>
          <w:lang w:val="ru-RU"/>
        </w:rPr>
        <w:t>робочих днів підписати його або надати мотивовані письмові зауваження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За відсутності зауважень у цей строк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якщо це не суперечить імперативним нормам закону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Послуга вважається прийнятою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8.3. </w:t>
      </w:r>
      <w:r>
        <w:rPr>
          <w:rtl w:val="0"/>
          <w:lang w:val="ru-RU"/>
        </w:rPr>
        <w:t>Претензія має містити ідентифікацію Клієнта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опис Замовлення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суть порушення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бажаний спосіб врегулювання 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 можливості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підтвердні матеріали</w:t>
      </w:r>
      <w:r>
        <w:rPr>
          <w:rtl w:val="0"/>
          <w:lang w:val="ru-RU"/>
        </w:rPr>
        <w:t>.</w:t>
      </w:r>
    </w:p>
    <w:p>
      <w:pPr>
        <w:pStyle w:val="Normal.0"/>
        <w:keepNext w:val="1"/>
        <w:spacing w:before="140" w:after="60"/>
        <w:jc w:val="center"/>
        <w:rPr>
          <w:lang w:val="ru-RU"/>
        </w:rPr>
      </w:pPr>
      <w:r>
        <w:rPr>
          <w:b w:val="1"/>
          <w:bCs w:val="1"/>
          <w:sz w:val="24"/>
          <w:szCs w:val="24"/>
          <w:rtl w:val="0"/>
          <w:lang w:val="ru-RU"/>
        </w:rPr>
        <w:t xml:space="preserve">9. </w:t>
      </w:r>
      <w:r>
        <w:rPr>
          <w:b w:val="1"/>
          <w:bCs w:val="1"/>
          <w:sz w:val="24"/>
          <w:szCs w:val="24"/>
          <w:rtl w:val="0"/>
          <w:lang w:val="ru-RU"/>
        </w:rPr>
        <w:t>ВІДПОВІДАЛЬНІСТЬ ТА ОБМЕЖЕННЯ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9.1. </w:t>
      </w:r>
      <w:r>
        <w:rPr>
          <w:rtl w:val="0"/>
          <w:lang w:val="ru-RU"/>
        </w:rPr>
        <w:t>Сторони несуть відповідальність відповідно до закону та погоджених умов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9.2. </w:t>
      </w:r>
      <w:r>
        <w:rPr>
          <w:rtl w:val="0"/>
          <w:lang w:val="ru-RU"/>
        </w:rPr>
        <w:t>Виконавець не відповідає за негативні наслідки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спричинені недостовірними або неповними даними Клієнта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пропуском Клієнтом строків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самостійними діями всупереч рекомендаціям або рішеннями третіх осіб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9.3. </w:t>
      </w:r>
      <w:r>
        <w:rPr>
          <w:rtl w:val="0"/>
          <w:lang w:val="ru-RU"/>
        </w:rPr>
        <w:t>Жодне положення Оферти не обмежує права споживача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які не можуть бути обмежені договором</w:t>
      </w:r>
      <w:r>
        <w:rPr>
          <w:rtl w:val="0"/>
          <w:lang w:val="ru-RU"/>
        </w:rPr>
        <w:t>.</w:t>
      </w:r>
    </w:p>
    <w:p>
      <w:pPr>
        <w:pStyle w:val="Normal.0"/>
        <w:jc w:val="both"/>
      </w:pPr>
      <w:r>
        <w:rPr>
          <w:b w:val="1"/>
          <w:bCs w:val="1"/>
          <w:rtl w:val="0"/>
          <w:lang w:val="ru-RU"/>
        </w:rPr>
        <w:t xml:space="preserve">9.4. </w:t>
      </w:r>
      <w:r>
        <w:rPr>
          <w:rtl w:val="0"/>
          <w:lang w:val="en-US"/>
        </w:rPr>
        <w:t>Legal</w:t>
      </w:r>
      <w:r>
        <w:rPr>
          <w:rtl w:val="0"/>
          <w:lang w:val="ru-RU"/>
        </w:rPr>
        <w:t xml:space="preserve"> </w:t>
      </w:r>
      <w:r>
        <w:rPr>
          <w:rtl w:val="0"/>
          <w:lang w:val="en-US"/>
        </w:rPr>
        <w:t>Bridge</w:t>
      </w:r>
      <w:r>
        <w:rPr>
          <w:rtl w:val="0"/>
          <w:lang w:val="ru-RU"/>
        </w:rPr>
        <w:t xml:space="preserve"> не несе професійної відповідальності замість незалежного адвоката за зміст його правової позиції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>водночас Виконавець відповідає за власні організаційні та інформаційні зобов’язання</w:t>
      </w:r>
      <w:r>
        <w:rPr>
          <w:rtl w:val="0"/>
          <w:lang w:val="ru-RU"/>
        </w:rPr>
        <w:t>.</w:t>
      </w:r>
    </w:p>
    <w:p>
      <w:pPr>
        <w:pStyle w:val="Normal.0"/>
        <w:keepNext w:val="1"/>
        <w:spacing w:before="140" w:after="60"/>
        <w:jc w:val="center"/>
        <w:rPr>
          <w:lang w:val="ru-RU"/>
        </w:rPr>
      </w:pPr>
      <w:r>
        <w:rPr>
          <w:b w:val="1"/>
          <w:bCs w:val="1"/>
          <w:sz w:val="24"/>
          <w:szCs w:val="24"/>
          <w:rtl w:val="0"/>
          <w:lang w:val="ru-RU"/>
        </w:rPr>
        <w:t xml:space="preserve">10. </w:t>
      </w:r>
      <w:r>
        <w:rPr>
          <w:b w:val="1"/>
          <w:bCs w:val="1"/>
          <w:sz w:val="24"/>
          <w:szCs w:val="24"/>
          <w:rtl w:val="0"/>
          <w:lang w:val="ru-RU"/>
        </w:rPr>
        <w:t>ІНФОРМАЦІЙНІ МАТЕРІАЛИ ТА ВЕБСАЙТ</w:t>
      </w:r>
    </w:p>
    <w:p>
      <w:pPr>
        <w:pStyle w:val="Normal.0"/>
        <w:jc w:val="both"/>
      </w:pPr>
      <w:r>
        <w:rPr>
          <w:b w:val="1"/>
          <w:bCs w:val="1"/>
          <w:rtl w:val="0"/>
          <w:lang w:val="ru-RU"/>
        </w:rPr>
        <w:t xml:space="preserve">10.1. </w:t>
      </w:r>
      <w:r>
        <w:rPr>
          <w:rtl w:val="0"/>
          <w:lang w:val="ru-RU"/>
        </w:rPr>
        <w:t>Інформація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розміщена на вебсайті </w:t>
      </w:r>
      <w:r>
        <w:rPr>
          <w:rtl w:val="0"/>
          <w:lang w:val="en-US"/>
        </w:rPr>
        <w:t>Legal</w:t>
      </w:r>
      <w:r>
        <w:rPr>
          <w:rtl w:val="0"/>
          <w:lang w:val="ru-RU"/>
        </w:rPr>
        <w:t xml:space="preserve"> </w:t>
      </w:r>
      <w:r>
        <w:rPr>
          <w:rtl w:val="0"/>
          <w:lang w:val="en-US"/>
        </w:rPr>
        <w:t>Bridge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 соціальних мережах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месенджерах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відео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публікаціях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коментарях</w:t>
      </w:r>
      <w:r>
        <w:rPr>
          <w:rtl w:val="0"/>
          <w:lang w:val="ru-RU"/>
        </w:rPr>
        <w:t xml:space="preserve">, </w:t>
      </w:r>
      <w:r>
        <w:rPr>
          <w:rtl w:val="0"/>
          <w:lang w:val="en-US"/>
        </w:rPr>
        <w:t>FAQ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чек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листах та інших відкритих матеріалах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має загальний інформаційний характер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якщо прямо не зазначено інше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10.2. </w:t>
      </w:r>
      <w:r>
        <w:rPr>
          <w:rtl w:val="0"/>
          <w:lang w:val="ru-RU"/>
        </w:rPr>
        <w:t>Такі Інформаційні матеріали самі по собі не є індивідуальною правовою консультацією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 враховують усіх обставин конкретної справи та не створюють відносин адвокат–клієнт або обов’язку адвоката прийняти доручення</w:t>
      </w:r>
      <w:r>
        <w:rPr>
          <w:rtl w:val="0"/>
          <w:lang w:val="ru-RU"/>
        </w:rPr>
        <w:t>.</w:t>
      </w:r>
    </w:p>
    <w:p>
      <w:pPr>
        <w:pStyle w:val="Normal.0"/>
        <w:jc w:val="both"/>
      </w:pPr>
      <w:r>
        <w:rPr>
          <w:b w:val="1"/>
          <w:bCs w:val="1"/>
          <w:rtl w:val="0"/>
          <w:lang w:val="ru-RU"/>
        </w:rPr>
        <w:t xml:space="preserve">10.3. </w:t>
      </w:r>
      <w:r>
        <w:rPr>
          <w:rtl w:val="0"/>
          <w:lang w:val="ru-RU"/>
        </w:rPr>
        <w:t xml:space="preserve">Клієнт не повинен покладатися виключно на загальний контент </w:t>
      </w:r>
      <w:r>
        <w:rPr>
          <w:rtl w:val="0"/>
          <w:lang w:val="en-US"/>
        </w:rPr>
        <w:t>Legal</w:t>
      </w:r>
      <w:r>
        <w:rPr>
          <w:rtl w:val="0"/>
          <w:lang w:val="ru-RU"/>
        </w:rPr>
        <w:t xml:space="preserve"> </w:t>
      </w:r>
      <w:r>
        <w:rPr>
          <w:rtl w:val="0"/>
          <w:lang w:val="en-US"/>
        </w:rPr>
        <w:t>Bridge</w:t>
      </w:r>
      <w:r>
        <w:rPr>
          <w:rtl w:val="0"/>
          <w:lang w:val="ru-RU"/>
        </w:rPr>
        <w:t xml:space="preserve"> при прийнятті рішень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для яких істотне значення мають індивідуальні фактичні обставини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документи або процесуальні строки</w:t>
      </w:r>
      <w:r>
        <w:rPr>
          <w:rtl w:val="0"/>
          <w:lang w:val="ru-RU"/>
        </w:rPr>
        <w:t>.</w:t>
      </w:r>
    </w:p>
    <w:p>
      <w:pPr>
        <w:pStyle w:val="Normal.0"/>
        <w:keepNext w:val="1"/>
        <w:spacing w:before="140" w:after="60"/>
        <w:jc w:val="center"/>
        <w:rPr>
          <w:lang w:val="ru-RU"/>
        </w:rPr>
      </w:pPr>
      <w:r>
        <w:rPr>
          <w:b w:val="1"/>
          <w:bCs w:val="1"/>
          <w:sz w:val="24"/>
          <w:szCs w:val="24"/>
          <w:rtl w:val="0"/>
          <w:lang w:val="ru-RU"/>
        </w:rPr>
        <w:t xml:space="preserve">11. </w:t>
      </w:r>
      <w:r>
        <w:rPr>
          <w:b w:val="1"/>
          <w:bCs w:val="1"/>
          <w:sz w:val="24"/>
          <w:szCs w:val="24"/>
          <w:rtl w:val="0"/>
          <w:lang w:val="ru-RU"/>
        </w:rPr>
        <w:t>ІНТЕЛЕКТУАЛЬНА ВЛАСНІСТЬ</w:t>
      </w:r>
    </w:p>
    <w:p>
      <w:pPr>
        <w:pStyle w:val="Normal.0"/>
        <w:jc w:val="both"/>
      </w:pPr>
      <w:r>
        <w:rPr>
          <w:b w:val="1"/>
          <w:bCs w:val="1"/>
          <w:rtl w:val="0"/>
          <w:lang w:val="ru-RU"/>
        </w:rPr>
        <w:t xml:space="preserve">11.1. </w:t>
      </w:r>
      <w:r>
        <w:rPr>
          <w:rtl w:val="0"/>
          <w:lang w:val="ru-RU"/>
        </w:rPr>
        <w:t>Права на вебсайт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тексти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дизайн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відео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шаблони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чек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листи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методичні матеріали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структури документів та інші матеріали </w:t>
      </w:r>
      <w:r>
        <w:rPr>
          <w:rtl w:val="0"/>
          <w:lang w:val="en-US"/>
        </w:rPr>
        <w:t>Legal</w:t>
      </w:r>
      <w:r>
        <w:rPr>
          <w:rtl w:val="0"/>
          <w:lang w:val="ru-RU"/>
        </w:rPr>
        <w:t xml:space="preserve"> </w:t>
      </w:r>
      <w:r>
        <w:rPr>
          <w:rtl w:val="0"/>
          <w:lang w:val="en-US"/>
        </w:rPr>
        <w:t>Bridge</w:t>
      </w:r>
      <w:r>
        <w:rPr>
          <w:rtl w:val="0"/>
          <w:lang w:val="ru-RU"/>
        </w:rPr>
        <w:t xml:space="preserve"> належать їх відповідним правовласникам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11.2. </w:t>
      </w:r>
      <w:r>
        <w:rPr>
          <w:rtl w:val="0"/>
          <w:lang w:val="ru-RU"/>
        </w:rPr>
        <w:t>Клієнт має право використовувати індивідуально підготовлені для нього документи та матеріали для власної справи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звернення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представництва або іншої мети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для якої вони були підготовлені</w:t>
      </w:r>
      <w:r>
        <w:rPr>
          <w:rtl w:val="0"/>
          <w:lang w:val="ru-RU"/>
        </w:rPr>
        <w:t>.</w:t>
      </w:r>
    </w:p>
    <w:p>
      <w:pPr>
        <w:pStyle w:val="Normal.0"/>
        <w:jc w:val="both"/>
      </w:pPr>
      <w:r>
        <w:rPr>
          <w:b w:val="1"/>
          <w:bCs w:val="1"/>
          <w:rtl w:val="0"/>
          <w:lang w:val="ru-RU"/>
        </w:rPr>
        <w:t xml:space="preserve">11.3. </w:t>
      </w:r>
      <w:r>
        <w:rPr>
          <w:rtl w:val="0"/>
          <w:lang w:val="ru-RU"/>
        </w:rPr>
        <w:t>Без окремого дозволу не допускається комерційне копіювання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перепродаж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систематичне поширення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публікація або використання матеріалів </w:t>
      </w:r>
      <w:r>
        <w:rPr>
          <w:rtl w:val="0"/>
          <w:lang w:val="en-US"/>
        </w:rPr>
        <w:t>Legal</w:t>
      </w:r>
      <w:r>
        <w:rPr>
          <w:rtl w:val="0"/>
          <w:lang w:val="ru-RU"/>
        </w:rPr>
        <w:t xml:space="preserve"> </w:t>
      </w:r>
      <w:r>
        <w:rPr>
          <w:rtl w:val="0"/>
          <w:lang w:val="en-US"/>
        </w:rPr>
        <w:t>Bridge</w:t>
      </w:r>
      <w:r>
        <w:rPr>
          <w:rtl w:val="0"/>
          <w:lang w:val="ru-RU"/>
        </w:rPr>
        <w:t xml:space="preserve"> як власного інформаційного чи комерційного продукту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крім випадків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дозволених законом</w:t>
      </w:r>
      <w:r>
        <w:rPr>
          <w:rtl w:val="0"/>
          <w:lang w:val="ru-RU"/>
        </w:rPr>
        <w:t>.</w:t>
      </w:r>
    </w:p>
    <w:p>
      <w:pPr>
        <w:pStyle w:val="Normal.0"/>
        <w:keepNext w:val="1"/>
        <w:spacing w:before="140" w:after="60"/>
        <w:jc w:val="center"/>
        <w:rPr>
          <w:lang w:val="ru-RU"/>
        </w:rPr>
      </w:pPr>
      <w:r>
        <w:rPr>
          <w:b w:val="1"/>
          <w:bCs w:val="1"/>
          <w:sz w:val="24"/>
          <w:szCs w:val="24"/>
          <w:rtl w:val="0"/>
          <w:lang w:val="ru-RU"/>
        </w:rPr>
        <w:t xml:space="preserve">12. </w:t>
      </w:r>
      <w:r>
        <w:rPr>
          <w:b w:val="1"/>
          <w:bCs w:val="1"/>
          <w:sz w:val="24"/>
          <w:szCs w:val="24"/>
          <w:rtl w:val="0"/>
          <w:lang w:val="ru-RU"/>
        </w:rPr>
        <w:t>ВІДМОВА ВІД ПРИЙНЯТТЯ ЗАМОВЛЕННЯ ТА ПРИПИНЕННЯ СПІВПРАЦІ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12.1. </w:t>
      </w:r>
      <w:r>
        <w:rPr>
          <w:rtl w:val="0"/>
          <w:lang w:val="ru-RU"/>
        </w:rPr>
        <w:t>До Акцепту Виконавець має право відмовитися від прийняття Замовлення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зокрема у разі відсутності спеціаліста належної компетенції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виявлення конфлікту інтересів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незаконної мети звернення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надання очевидно недостовірних чи підроблених матеріалів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неможливості виконати запит у необхідний строк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агресивної або образливої поведінки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також наявності санкційних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фінансово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моніторингових чи інших правових ризиків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12.2. </w:t>
      </w:r>
      <w:r>
        <w:rPr>
          <w:rtl w:val="0"/>
          <w:lang w:val="ru-RU"/>
        </w:rPr>
        <w:t>Після укладення договору припинення співпраці допускається у випадках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передбачених законом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цією Офертою або індивідуальними домовленостями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 проведенням взаєморозрахунків за фактично виконану частину Послуги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12.3. </w:t>
      </w:r>
      <w:r>
        <w:rPr>
          <w:rtl w:val="0"/>
          <w:lang w:val="ru-RU"/>
        </w:rPr>
        <w:t>Якщо виконання стає неможливим через дії або бездіяльність Клієнта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зокрема ненадання необхідних документів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інформації чи зв’язку протягом розумного строку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Виконавець має право призупинити виконання до усунення відповідних обставин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попередивши Клієнта через погоджений канал комунікації</w:t>
      </w:r>
      <w:r>
        <w:rPr>
          <w:rtl w:val="0"/>
          <w:lang w:val="ru-RU"/>
        </w:rPr>
        <w:t>.</w:t>
      </w:r>
    </w:p>
    <w:p>
      <w:pPr>
        <w:pStyle w:val="Normal.0"/>
        <w:keepNext w:val="1"/>
        <w:spacing w:before="140" w:after="60"/>
        <w:jc w:val="center"/>
        <w:rPr>
          <w:lang w:val="ru-RU"/>
        </w:rPr>
      </w:pPr>
      <w:r>
        <w:rPr>
          <w:b w:val="1"/>
          <w:bCs w:val="1"/>
          <w:sz w:val="24"/>
          <w:szCs w:val="24"/>
          <w:rtl w:val="0"/>
          <w:lang w:val="ru-RU"/>
        </w:rPr>
        <w:t xml:space="preserve">13. </w:t>
      </w:r>
      <w:r>
        <w:rPr>
          <w:b w:val="1"/>
          <w:bCs w:val="1"/>
          <w:sz w:val="24"/>
          <w:szCs w:val="24"/>
          <w:rtl w:val="0"/>
          <w:lang w:val="ru-RU"/>
        </w:rPr>
        <w:t>ЕЛЕКТРОННА КОМУНІКАЦІЯ</w:t>
      </w:r>
    </w:p>
    <w:p>
      <w:pPr>
        <w:pStyle w:val="Normal.0"/>
        <w:jc w:val="both"/>
      </w:pPr>
      <w:r>
        <w:rPr>
          <w:b w:val="1"/>
          <w:bCs w:val="1"/>
          <w:rtl w:val="0"/>
          <w:lang w:val="ru-RU"/>
        </w:rPr>
        <w:t xml:space="preserve">13.1. </w:t>
      </w:r>
      <w:r>
        <w:rPr>
          <w:rtl w:val="0"/>
          <w:lang w:val="ru-RU"/>
        </w:rPr>
        <w:t xml:space="preserve">Сторони визнають належними каналами комунікації </w:t>
      </w:r>
      <w:r>
        <w:rPr>
          <w:rtl w:val="0"/>
          <w:lang w:val="en-US"/>
        </w:rPr>
        <w:t>e</w:t>
      </w:r>
      <w:r>
        <w:rPr>
          <w:rtl w:val="0"/>
          <w:lang w:val="ru-RU"/>
        </w:rPr>
        <w:t>-</w:t>
      </w:r>
      <w:r>
        <w:rPr>
          <w:rtl w:val="0"/>
          <w:lang w:val="en-US"/>
        </w:rPr>
        <w:t>mail</w:t>
      </w:r>
      <w:r>
        <w:rPr>
          <w:rtl w:val="0"/>
          <w:lang w:val="ru-RU"/>
        </w:rPr>
        <w:t xml:space="preserve">, </w:t>
      </w:r>
      <w:r>
        <w:rPr>
          <w:rtl w:val="0"/>
          <w:lang w:val="en-US"/>
        </w:rPr>
        <w:t>Telegram</w:t>
      </w:r>
      <w:r>
        <w:rPr>
          <w:rtl w:val="0"/>
          <w:lang w:val="ru-RU"/>
        </w:rPr>
        <w:t xml:space="preserve">, </w:t>
      </w:r>
      <w:r>
        <w:rPr>
          <w:rtl w:val="0"/>
          <w:lang w:val="en-US"/>
        </w:rPr>
        <w:t>Viber</w:t>
      </w:r>
      <w:r>
        <w:rPr>
          <w:rtl w:val="0"/>
          <w:lang w:val="ru-RU"/>
        </w:rPr>
        <w:t xml:space="preserve">, </w:t>
      </w:r>
      <w:r>
        <w:rPr>
          <w:rtl w:val="0"/>
          <w:lang w:val="en-US"/>
        </w:rPr>
        <w:t>WhatsApp</w:t>
      </w:r>
      <w:r>
        <w:rPr>
          <w:rtl w:val="0"/>
          <w:lang w:val="ru-RU"/>
        </w:rPr>
        <w:t xml:space="preserve">, </w:t>
      </w:r>
      <w:r>
        <w:rPr>
          <w:rtl w:val="0"/>
          <w:lang w:val="en-US"/>
        </w:rPr>
        <w:t>Signal</w:t>
      </w:r>
      <w:r>
        <w:rPr>
          <w:rtl w:val="0"/>
          <w:lang w:val="ru-RU"/>
        </w:rPr>
        <w:t xml:space="preserve"> та інші контакти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фактично погоджені сторонами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13.2. </w:t>
      </w:r>
      <w:r>
        <w:rPr>
          <w:rtl w:val="0"/>
          <w:lang w:val="ru-RU"/>
        </w:rPr>
        <w:t>Електронні повідомлення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файли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скан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копії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підтвердження платежів та інші електронні дані можуть використовуватися для підтвердження домовленостей і факту виконання дій у межах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дозволених законом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13.3. </w:t>
      </w:r>
      <w:r>
        <w:rPr>
          <w:rtl w:val="0"/>
          <w:lang w:val="ru-RU"/>
        </w:rPr>
        <w:t>Клієнт зобов’язаний забезпечувати конфіденційність власних облікових записів та негайно повідомляти про втрату доступу</w:t>
      </w:r>
      <w:r>
        <w:rPr>
          <w:rtl w:val="0"/>
          <w:lang w:val="ru-RU"/>
        </w:rPr>
        <w:t>.</w:t>
      </w:r>
    </w:p>
    <w:p>
      <w:pPr>
        <w:pStyle w:val="Normal.0"/>
        <w:keepNext w:val="1"/>
        <w:spacing w:before="140" w:after="60"/>
        <w:jc w:val="center"/>
        <w:rPr>
          <w:lang w:val="ru-RU"/>
        </w:rPr>
      </w:pPr>
      <w:r>
        <w:rPr>
          <w:b w:val="1"/>
          <w:bCs w:val="1"/>
          <w:sz w:val="24"/>
          <w:szCs w:val="24"/>
          <w:rtl w:val="0"/>
          <w:lang w:val="ru-RU"/>
        </w:rPr>
        <w:t xml:space="preserve">14. </w:t>
      </w:r>
      <w:r>
        <w:rPr>
          <w:b w:val="1"/>
          <w:bCs w:val="1"/>
          <w:sz w:val="24"/>
          <w:szCs w:val="24"/>
          <w:rtl w:val="0"/>
          <w:lang w:val="ru-RU"/>
        </w:rPr>
        <w:t>ВИРІШЕННЯ СПОРІВ ТА ПРЕТЕНЗІЙ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14.1. </w:t>
      </w:r>
      <w:r>
        <w:rPr>
          <w:rtl w:val="0"/>
          <w:lang w:val="ru-RU"/>
        </w:rPr>
        <w:t>Сторони прагнуть вирішувати спори шляхом переговорів та досудового обміну мотивованими претензіями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якщо такий порядок є доцільним для характеру спору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14.2. </w:t>
      </w:r>
      <w:r>
        <w:rPr>
          <w:rtl w:val="0"/>
          <w:lang w:val="ru-RU"/>
        </w:rPr>
        <w:t>Претензія направляється на офіційну електронну адресу Виконавця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зазначену в розділі </w:t>
      </w:r>
      <w:r>
        <w:rPr>
          <w:rtl w:val="0"/>
          <w:lang w:val="ru-RU"/>
        </w:rPr>
        <w:t xml:space="preserve">16 </w:t>
      </w:r>
      <w:r>
        <w:rPr>
          <w:rtl w:val="0"/>
          <w:lang w:val="ru-RU"/>
        </w:rPr>
        <w:t>цієї Оферти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Виконавець розглядає її 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як правило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надає відповідь протягом </w:t>
      </w:r>
      <w:r>
        <w:rPr>
          <w:rtl w:val="0"/>
          <w:lang w:val="ru-RU"/>
        </w:rPr>
        <w:t xml:space="preserve">10 </w:t>
      </w:r>
      <w:r>
        <w:rPr>
          <w:rtl w:val="0"/>
          <w:lang w:val="ru-RU"/>
        </w:rPr>
        <w:t>робочих днів з дня отримання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якщо характер питання не потребує додаткової перевірки або документів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14.3. </w:t>
      </w:r>
      <w:r>
        <w:rPr>
          <w:rtl w:val="0"/>
          <w:lang w:val="ru-RU"/>
        </w:rPr>
        <w:t>Досудове звернення не позбавляє Клієнта права звернутися до суду або іншого компетентного органу у випадках і порядку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передбачених законодавством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14.4. </w:t>
      </w:r>
      <w:r>
        <w:rPr>
          <w:rtl w:val="0"/>
          <w:lang w:val="ru-RU"/>
        </w:rPr>
        <w:t>До відносин Сторін застосовується законодавство України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якщо інше імперативно не випливає із застосовного законодавства або статусу конкретного Клієнта</w:t>
      </w:r>
      <w:r>
        <w:rPr>
          <w:rtl w:val="0"/>
          <w:lang w:val="ru-RU"/>
        </w:rPr>
        <w:t>.</w:t>
      </w:r>
    </w:p>
    <w:p>
      <w:pPr>
        <w:pStyle w:val="Normal.0"/>
        <w:keepNext w:val="1"/>
        <w:spacing w:before="140" w:after="60"/>
        <w:jc w:val="center"/>
        <w:rPr>
          <w:lang w:val="ru-RU"/>
        </w:rPr>
      </w:pPr>
      <w:r>
        <w:rPr>
          <w:b w:val="1"/>
          <w:bCs w:val="1"/>
          <w:sz w:val="24"/>
          <w:szCs w:val="24"/>
          <w:rtl w:val="0"/>
          <w:lang w:val="ru-RU"/>
        </w:rPr>
        <w:t xml:space="preserve">15. </w:t>
      </w:r>
      <w:r>
        <w:rPr>
          <w:b w:val="1"/>
          <w:bCs w:val="1"/>
          <w:sz w:val="24"/>
          <w:szCs w:val="24"/>
          <w:rtl w:val="0"/>
          <w:lang w:val="ru-RU"/>
        </w:rPr>
        <w:t>СТРОК ДІЇ</w:t>
      </w:r>
      <w:r>
        <w:rPr>
          <w:b w:val="1"/>
          <w:bCs w:val="1"/>
          <w:sz w:val="24"/>
          <w:szCs w:val="24"/>
          <w:rtl w:val="0"/>
          <w:lang w:val="ru-RU"/>
        </w:rPr>
        <w:t xml:space="preserve">, </w:t>
      </w:r>
      <w:r>
        <w:rPr>
          <w:b w:val="1"/>
          <w:bCs w:val="1"/>
          <w:sz w:val="24"/>
          <w:szCs w:val="24"/>
          <w:rtl w:val="0"/>
          <w:lang w:val="ru-RU"/>
        </w:rPr>
        <w:t>ЗМІНА ТА ВЕРСІЙНІСТЬ ОФЕРТИ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15.1. </w:t>
      </w:r>
      <w:r>
        <w:rPr>
          <w:rtl w:val="0"/>
          <w:lang w:val="ru-RU"/>
        </w:rPr>
        <w:t>Оферта діє з дати її оприлюднення до моменту заміни новою редакцією або відкликання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15.2. </w:t>
      </w:r>
      <w:r>
        <w:rPr>
          <w:rtl w:val="0"/>
          <w:lang w:val="ru-RU"/>
        </w:rPr>
        <w:t>Для вже акцептованого Замовлення застосовується редакція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чинна на момент Акцепту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якщо зміни не є обов’язковими за законом або окремо погоджені з Клієнтом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15.3. </w:t>
      </w:r>
      <w:r>
        <w:rPr>
          <w:rtl w:val="0"/>
          <w:lang w:val="ru-RU"/>
        </w:rPr>
        <w:t>Договір щодо конкретного Замовлення діє до повного виконання сторонами зобов’язань або припинення на передбачених законом чи погоджених умовах</w:t>
      </w:r>
      <w:r>
        <w:rPr>
          <w:rtl w:val="0"/>
          <w:lang w:val="ru-RU"/>
        </w:rPr>
        <w:t>.</w:t>
      </w:r>
    </w:p>
    <w:p>
      <w:pPr>
        <w:pStyle w:val="Normal.0"/>
        <w:jc w:val="both"/>
      </w:pPr>
      <w:r>
        <w:rPr>
          <w:b w:val="1"/>
          <w:bCs w:val="1"/>
          <w:rtl w:val="0"/>
          <w:lang w:val="ru-RU"/>
        </w:rPr>
        <w:t xml:space="preserve">15.4. </w:t>
      </w:r>
      <w:r>
        <w:rPr>
          <w:rtl w:val="0"/>
          <w:lang w:val="ru-RU"/>
        </w:rPr>
        <w:t>Кожна редакція Оферти повинна містити дату редакції</w:t>
      </w:r>
      <w:r>
        <w:rPr>
          <w:rtl w:val="0"/>
          <w:lang w:val="ru-RU"/>
        </w:rPr>
        <w:t xml:space="preserve">. </w:t>
      </w:r>
      <w:r>
        <w:rPr>
          <w:rtl w:val="0"/>
          <w:lang w:val="en-US"/>
        </w:rPr>
        <w:t>Legal</w:t>
      </w:r>
      <w:r>
        <w:rPr>
          <w:rtl w:val="0"/>
          <w:lang w:val="ru-RU"/>
        </w:rPr>
        <w:t xml:space="preserve"> </w:t>
      </w:r>
      <w:r>
        <w:rPr>
          <w:rtl w:val="0"/>
          <w:lang w:val="en-US"/>
        </w:rPr>
        <w:t>Bridge</w:t>
      </w:r>
      <w:r>
        <w:rPr>
          <w:rtl w:val="0"/>
          <w:lang w:val="ru-RU"/>
        </w:rPr>
        <w:t xml:space="preserve"> може зберігати попередні редакції в електронному архіві та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 xml:space="preserve">або у незмінюваній </w:t>
      </w:r>
      <w:r>
        <w:rPr>
          <w:rtl w:val="0"/>
          <w:lang w:val="en-US"/>
        </w:rPr>
        <w:t>PDF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копії для підтвердження умов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що діяли на дату Акцепту</w:t>
      </w:r>
      <w:r>
        <w:rPr>
          <w:rtl w:val="0"/>
          <w:lang w:val="ru-RU"/>
        </w:rPr>
        <w:t>.</w:t>
      </w:r>
    </w:p>
    <w:p>
      <w:pPr>
        <w:pStyle w:val="Normal.0"/>
        <w:keepNext w:val="1"/>
        <w:spacing w:before="140" w:after="60"/>
        <w:jc w:val="center"/>
        <w:rPr>
          <w:lang w:val="ru-RU"/>
        </w:rPr>
      </w:pPr>
      <w:r>
        <w:rPr>
          <w:b w:val="1"/>
          <w:bCs w:val="1"/>
          <w:sz w:val="24"/>
          <w:szCs w:val="24"/>
          <w:rtl w:val="0"/>
          <w:lang w:val="ru-RU"/>
        </w:rPr>
        <w:t xml:space="preserve">16. </w:t>
      </w:r>
      <w:r>
        <w:rPr>
          <w:b w:val="1"/>
          <w:bCs w:val="1"/>
          <w:sz w:val="24"/>
          <w:szCs w:val="24"/>
          <w:rtl w:val="0"/>
          <w:lang w:val="ru-RU"/>
        </w:rPr>
        <w:t>РЕКВІЗИТИ ТА КОНТАКТИ</w:t>
      </w:r>
    </w:p>
    <w:p>
      <w:pPr>
        <w:pStyle w:val="Normal.0"/>
        <w:jc w:val="both"/>
      </w:pPr>
      <w:r>
        <w:rPr>
          <w:b w:val="1"/>
          <w:bCs w:val="1"/>
          <w:rtl w:val="0"/>
          <w:lang w:val="ru-RU"/>
        </w:rPr>
        <w:t xml:space="preserve">16.1. </w:t>
      </w:r>
      <w:r>
        <w:rPr>
          <w:rtl w:val="0"/>
          <w:lang w:val="ru-RU"/>
        </w:rPr>
        <w:t>Бренд</w:t>
      </w:r>
      <w:r>
        <w:rPr>
          <w:rtl w:val="0"/>
          <w:lang w:val="ru-RU"/>
        </w:rPr>
        <w:t xml:space="preserve">: </w:t>
      </w:r>
      <w:r>
        <w:rPr>
          <w:rtl w:val="0"/>
          <w:lang w:val="en-US"/>
        </w:rPr>
        <w:t>Legal</w:t>
      </w:r>
      <w:r>
        <w:rPr>
          <w:rtl w:val="0"/>
          <w:lang w:val="ru-RU"/>
        </w:rPr>
        <w:t xml:space="preserve"> </w:t>
      </w:r>
      <w:r>
        <w:rPr>
          <w:rtl w:val="0"/>
          <w:lang w:val="en-US"/>
        </w:rPr>
        <w:t>Bridge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lang w:val="ru-RU"/>
        </w:rPr>
      </w:pPr>
      <w:r>
        <w:rPr>
          <w:b w:val="1"/>
          <w:bCs w:val="1"/>
          <w:rtl w:val="0"/>
          <w:lang w:val="ru-RU"/>
        </w:rPr>
        <w:t xml:space="preserve">16.2. </w:t>
      </w:r>
      <w:r>
        <w:rPr>
          <w:rtl w:val="0"/>
          <w:lang w:val="ru-RU"/>
        </w:rPr>
        <w:t>Виконавець Замовлення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ФОП Павлив Микита Вячеславович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РНОКПП </w:t>
      </w:r>
      <w:r>
        <w:rPr>
          <w:rtl w:val="0"/>
          <w:lang w:val="ru-RU"/>
        </w:rPr>
        <w:t>3790708771.</w:t>
      </w:r>
    </w:p>
    <w:p>
      <w:pPr>
        <w:pStyle w:val="Normal.0"/>
        <w:jc w:val="both"/>
      </w:pPr>
      <w:r>
        <w:rPr>
          <w:b w:val="1"/>
          <w:bCs w:val="1"/>
          <w:rtl w:val="0"/>
          <w:lang w:val="ru-RU"/>
        </w:rPr>
        <w:t xml:space="preserve">16.3. </w:t>
      </w:r>
      <w:r>
        <w:rPr>
          <w:rtl w:val="0"/>
          <w:lang w:val="en-US"/>
        </w:rPr>
        <w:t>E</w:t>
      </w:r>
      <w:r>
        <w:rPr>
          <w:rtl w:val="0"/>
          <w:lang w:val="ru-RU"/>
        </w:rPr>
        <w:t>-</w:t>
      </w:r>
      <w:r>
        <w:rPr>
          <w:rtl w:val="0"/>
          <w:lang w:val="en-US"/>
        </w:rPr>
        <w:t>mail</w:t>
      </w:r>
      <w:r>
        <w:rPr>
          <w:rtl w:val="0"/>
          <w:lang w:val="ru-RU"/>
        </w:rPr>
        <w:t xml:space="preserve"> для офіційних звернень і претензій</w:t>
      </w:r>
      <w:r>
        <w:rPr>
          <w:rtl w:val="0"/>
          <w:lang w:val="ru-RU"/>
        </w:rPr>
        <w:t xml:space="preserve">: </w:t>
      </w:r>
      <w:r>
        <w:rPr>
          <w:rtl w:val="0"/>
        </w:rPr>
        <w:t>legalbridgeservice.info</w:t>
      </w:r>
      <w:r>
        <w:rPr>
          <w:outline w:val="0"/>
          <w:color w:val="000000"/>
          <w:rtl w:val="0"/>
          <w:lang w:val="it-IT"/>
          <w14:textFill>
            <w14:solidFill>
              <w14:srgbClr w14:val="000000"/>
            </w14:solidFill>
          </w14:textFill>
        </w:rPr>
        <w:t>@gmail.com</w:t>
      </w:r>
      <w:r>
        <w:rPr>
          <w:rtl w:val="0"/>
          <w:lang w:val="ru-RU"/>
        </w:rPr>
        <w:t>.</w:t>
      </w:r>
    </w:p>
    <w:p>
      <w:pPr>
        <w:pStyle w:val="Normal.0"/>
        <w:jc w:val="both"/>
      </w:pPr>
      <w:r>
        <w:rPr>
          <w:b w:val="1"/>
          <w:bCs w:val="1"/>
          <w:rtl w:val="0"/>
          <w:lang w:val="en-US"/>
        </w:rPr>
        <w:t xml:space="preserve">16.4. </w:t>
      </w:r>
      <w:r>
        <w:rPr>
          <w:rtl w:val="0"/>
          <w:lang w:val="en-US"/>
        </w:rPr>
        <w:t>Телефон</w:t>
      </w:r>
      <w:r>
        <w:rPr>
          <w:rtl w:val="0"/>
          <w:lang w:val="en-US"/>
        </w:rPr>
        <w:t>/</w:t>
      </w:r>
      <w:r>
        <w:rPr>
          <w:rtl w:val="0"/>
          <w:lang w:val="en-US"/>
        </w:rPr>
        <w:t>месенджер</w:t>
      </w:r>
      <w:r>
        <w:rPr>
          <w:rtl w:val="0"/>
          <w:lang w:val="en-US"/>
        </w:rPr>
        <w:t xml:space="preserve">: </w:t>
      </w:r>
      <w:r>
        <w:rPr>
          <w:rtl w:val="0"/>
          <w:lang w:val="ru-RU"/>
        </w:rPr>
        <w:t>+38(073)543-74-41</w:t>
      </w:r>
      <w:r>
        <w:rPr>
          <w:rtl w:val="0"/>
          <w:lang w:val="en-US"/>
        </w:rPr>
        <w:t>.</w:t>
      </w:r>
    </w:p>
    <w:p>
      <w:pPr>
        <w:pStyle w:val="Normal.0"/>
        <w:jc w:val="both"/>
      </w:pPr>
      <w:r>
        <w:rPr>
          <w:b w:val="1"/>
          <w:bCs w:val="1"/>
          <w:rtl w:val="0"/>
          <w:lang w:val="en-US"/>
        </w:rPr>
        <w:t xml:space="preserve">16.5. </w:t>
      </w:r>
      <w:r>
        <w:rPr>
          <w:rtl w:val="0"/>
          <w:lang w:val="en-US"/>
        </w:rPr>
        <w:t>Вебсайт</w:t>
      </w:r>
      <w:r>
        <w:rPr>
          <w:rtl w:val="0"/>
          <w:lang w:val="en-US"/>
        </w:rPr>
        <w:t>: https://www.legalbridgeservice.com.ua/.</w:t>
      </w:r>
      <w:r/>
    </w:p>
    <w:sectPr>
      <w:headerReference w:type="default" r:id="rId4"/>
      <w:footerReference w:type="default" r:id="rId5"/>
      <w:pgSz w:w="12240" w:h="15840" w:orient="portrait"/>
      <w:pgMar w:top="850" w:right="1020" w:bottom="850" w:left="10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sz w:val="16"/>
        <w:szCs w:val="16"/>
        <w:rtl w:val="0"/>
        <w:lang w:val="en-US"/>
      </w:rPr>
      <w:t xml:space="preserve">Legal Bridge </w:t>
    </w:r>
    <w:r>
      <w:rPr>
        <w:sz w:val="16"/>
        <w:szCs w:val="16"/>
        <w:rtl w:val="0"/>
        <w:lang w:val="en-US"/>
      </w:rPr>
      <w:t>• Публічна оферта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right"/>
    </w:pPr>
    <w:r>
      <w:rPr>
        <w:b w:val="1"/>
        <w:bCs w:val="1"/>
        <w:sz w:val="18"/>
        <w:szCs w:val="18"/>
        <w:rtl w:val="0"/>
        <w:lang w:val="en-US"/>
      </w:rPr>
      <w:t>LEGAL BRIDGE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