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A7B14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AI标注训练软件操作注意事项</w:t>
      </w:r>
    </w:p>
    <w:p w14:paraId="45C738AA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软件使用</w:t>
      </w:r>
    </w:p>
    <w:p w14:paraId="0A5D1B11">
      <w:pPr>
        <w:numPr>
          <w:ilvl w:val="0"/>
          <w:numId w:val="2"/>
        </w:num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数据管理</w:t>
      </w:r>
    </w:p>
    <w:p w14:paraId="0180E960">
      <w:pPr>
        <w:numPr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注意项目和数据集的管理，一个项目就是一个模型，一个项目中可以添加多个数据集，一个项目下的数据集中应当导入同一个工位的图片，例如CCD1项目的数据集中不能导入CCD2的图片。</w:t>
      </w:r>
    </w:p>
    <w:p w14:paraId="77D0C8AF">
      <w:pPr>
        <w:numPr>
          <w:numId w:val="0"/>
        </w:numPr>
        <w:bidi w:val="0"/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017770" cy="1490980"/>
            <wp:effectExtent l="0" t="0" r="0" b="254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14909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6B21F4">
      <w:pPr>
        <w:numPr>
          <w:numId w:val="0"/>
        </w:numPr>
        <w:bidi w:val="0"/>
        <w:ind w:firstLine="420" w:firstLineChars="0"/>
        <w:rPr>
          <w:rFonts w:ascii="宋体" w:hAnsi="宋体" w:eastAsia="宋体" w:cs="宋体"/>
          <w:sz w:val="24"/>
          <w:szCs w:val="24"/>
        </w:rPr>
      </w:pPr>
    </w:p>
    <w:p w14:paraId="297B6395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数据集图片管理</w:t>
      </w:r>
    </w:p>
    <w:p w14:paraId="0DB317DE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注意数据集中导入的图片，不能有其他错误的图片，如其他工位的图片，会影响训练的模型。避免导入相同的图片。将模型未识别出来的图片保存下来，再导入数据集中，以丰富数据集。</w:t>
      </w:r>
    </w:p>
    <w:p w14:paraId="1AA795DE">
      <w:pPr>
        <w:numPr>
          <w:numId w:val="0"/>
        </w:numPr>
        <w:bidi w:val="0"/>
        <w:ind w:leftChars="0"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</w:p>
    <w:p w14:paraId="4BAF0D72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模型训练</w:t>
      </w:r>
    </w:p>
    <w:p w14:paraId="61BDF2CB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模型训练时电脑只能有一个模型在训练，如果多开了软件并同时训练时，会训练失败。</w:t>
      </w:r>
    </w:p>
    <w:p w14:paraId="3BDE6995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训练的模型校验时，如果识别分数较低，可以适当提高训练的轮数再重新训练。或者将分数低的图片导入数据集。</w:t>
      </w:r>
    </w:p>
    <w:p w14:paraId="299B1254">
      <w:pPr>
        <w:numPr>
          <w:numId w:val="0"/>
        </w:numPr>
        <w:bidi w:val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75F1C68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删除操作</w:t>
      </w:r>
    </w:p>
    <w:p w14:paraId="36FB3693">
      <w:pPr>
        <w:numPr>
          <w:numId w:val="0"/>
        </w:numPr>
        <w:bidi w:val="0"/>
        <w:ind w:leftChars="0" w:firstLine="420" w:firstLineChars="0"/>
        <w:rPr>
          <w:rFonts w:hint="default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删除数据集时会删除这个数据集中所有图片的标注数据，删除项目时会删除项目中所有的数据集。</w:t>
      </w:r>
      <w:r>
        <w:rPr>
          <w:rFonts w:hint="eastAsia" w:ascii="宋体" w:hAnsi="宋体" w:eastAsia="宋体" w:cs="宋体"/>
          <w:b/>
          <w:bCs/>
          <w:color w:val="FF0000"/>
          <w:sz w:val="22"/>
          <w:szCs w:val="22"/>
          <w:lang w:val="en-US" w:eastAsia="zh-CN"/>
        </w:rPr>
        <w:t>删除后不可恢复。</w:t>
      </w:r>
    </w:p>
    <w:p w14:paraId="246066ED">
      <w:p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br w:type="page"/>
      </w:r>
    </w:p>
    <w:p w14:paraId="131FFFE9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315AF0F8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</w:p>
    <w:p w14:paraId="3DC1C99F">
      <w:pPr>
        <w:numPr>
          <w:ilvl w:val="0"/>
          <w:numId w:val="2"/>
        </w:numPr>
        <w:bidi w:val="0"/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图片标注</w:t>
      </w:r>
    </w:p>
    <w:p w14:paraId="685FE82B">
      <w:pPr>
        <w:numPr>
          <w:numId w:val="0"/>
        </w:numPr>
        <w:bidi w:val="0"/>
        <w:ind w:leftChars="0" w:firstLine="420" w:firstLineChars="0"/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2"/>
          <w:szCs w:val="22"/>
          <w:lang w:val="en-US" w:eastAsia="zh-CN"/>
        </w:rPr>
        <w:t>标注缺陷时，标注线应当尽量贴近缺陷边界，如下图所示。</w:t>
      </w:r>
    </w:p>
    <w:p w14:paraId="7E613B93">
      <w:pPr>
        <w:numPr>
          <w:numId w:val="0"/>
        </w:numPr>
        <w:bidi w:val="0"/>
        <w:ind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21480" cy="2699385"/>
            <wp:effectExtent l="0" t="0" r="0" b="1333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2699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000E21">
      <w:pPr>
        <w:numPr>
          <w:numId w:val="0"/>
        </w:numPr>
        <w:bidi w:val="0"/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如果图片上没有缺陷，这张图可以不标。</w:t>
      </w:r>
    </w:p>
    <w:p w14:paraId="7E31AB30">
      <w:pPr>
        <w:numPr>
          <w:numId w:val="0"/>
        </w:numPr>
        <w:bidi w:val="0"/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="宋体" w:cs="宋体"/>
          <w:sz w:val="22"/>
          <w:szCs w:val="22"/>
          <w:lang w:val="en-US" w:eastAsia="zh-CN"/>
        </w:rPr>
        <w:t>如果训练时出现了如下提示，则需去对应数据集中检查标注异常</w:t>
      </w:r>
    </w:p>
    <w:p w14:paraId="1F6D0950">
      <w:pPr>
        <w:numPr>
          <w:numId w:val="0"/>
        </w:num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783455" cy="1403985"/>
            <wp:effectExtent l="0" t="0" r="0" b="13335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3455" cy="14039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D62791">
      <w:pPr>
        <w:numPr>
          <w:numId w:val="0"/>
        </w:numPr>
        <w:bidi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右侧图片列表中为红色的图片的标注数据异常，绿色的标注框没有选择标签名称，右键双击绿色框重新选择标签名即可。</w:t>
      </w:r>
    </w:p>
    <w:p w14:paraId="42CBE472">
      <w:pPr>
        <w:numPr>
          <w:numId w:val="0"/>
        </w:numPr>
        <w:bidi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81170" cy="2808605"/>
            <wp:effectExtent l="0" t="0" r="1270" b="10795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1170" cy="28086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94E9E0">
      <w:pPr>
        <w:pStyle w:val="3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模型训练</w:t>
      </w:r>
    </w:p>
    <w:p w14:paraId="4FC0AB4C">
      <w:pPr>
        <w:numPr>
          <w:ilvl w:val="0"/>
          <w:numId w:val="3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模型训练时</w:t>
      </w:r>
    </w:p>
    <w:p w14:paraId="0CD8F9DE">
      <w:pPr>
        <w:numPr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可以关注程序的输出窗口是否有进度输出，如果长时间没有进度输出则训练异常。</w:t>
      </w:r>
    </w:p>
    <w:p w14:paraId="5E156ADF">
      <w:pPr>
        <w:numPr>
          <w:numId w:val="0"/>
        </w:numPr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还可以通过观察电脑的任务管理器，观察内存和GPU的工作情况，如果GPU的利用率长时间较低的，则训练异常。</w:t>
      </w:r>
    </w:p>
    <w:p w14:paraId="3DD15F2C">
      <w:pPr>
        <w:numPr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模型训练时可以进行图片标注。</w:t>
      </w:r>
    </w:p>
    <w:p w14:paraId="30D62774">
      <w:pPr>
        <w:numPr>
          <w:numId w:val="0"/>
        </w:numPr>
        <w:ind w:firstLine="42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训练时关闭软件会中断训练，导致训练失败。</w:t>
      </w:r>
    </w:p>
    <w:p w14:paraId="415EC473">
      <w:pPr>
        <w:numPr>
          <w:ilvl w:val="0"/>
          <w:numId w:val="3"/>
        </w:numPr>
        <w:ind w:left="0" w:leftChars="0" w:firstLine="0" w:firstLineChars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训练完成</w:t>
      </w:r>
    </w:p>
    <w:p w14:paraId="05FAC75F">
      <w:pPr>
        <w:numPr>
          <w:numId w:val="0"/>
        </w:numPr>
        <w:ind w:leftChars="0" w:firstLine="420" w:firstLineChars="0"/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所有训练成功的模型都会保存在D:\AIProgram\train目录下，可根据训练时间查</w:t>
      </w:r>
      <w:bookmarkStart w:id="0" w:name="_GoBack"/>
      <w:bookmarkEnd w:id="0"/>
      <w:r>
        <w:rPr>
          <w:rFonts w:hint="eastAsia"/>
          <w:sz w:val="22"/>
          <w:szCs w:val="22"/>
          <w:lang w:val="en-US" w:eastAsia="zh-CN"/>
        </w:rPr>
        <w:t>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48E4F52"/>
    <w:multiLevelType w:val="singleLevel"/>
    <w:tmpl w:val="148E4F5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75C5CCB"/>
    <w:multiLevelType w:val="singleLevel"/>
    <w:tmpl w:val="475C5CC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71206C98"/>
    <w:multiLevelType w:val="singleLevel"/>
    <w:tmpl w:val="71206C9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546C9"/>
    <w:rsid w:val="658F3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2025-08-01T08:55:14Z</dcterms:created>
  <dc:creator>14394</dc:creator>
  <cp:lastModifiedBy>leeeeeeJi</cp:lastModifiedBy>
  <dcterms:modified xsi:type="dcterms:W3CDTF">2025-08-01T09:36:27Z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eyJoZGlkIjoiOTdlOTQyYWViZDYzYzcwNzFiYzhjOTE5Nzg2YWMwYTciLCJ1c2VySWQiOiI0MDQ3NDU5MjUifQ==</vt:lpwstr>
  </property>
  <property fmtid="{D5CDD505-2E9C-101B-9397-08002B2CF9AE}" pid="4" name="ICV">
    <vt:lpwstr>796B5044DDEA4C1EBADFC0134A3593E1_12</vt:lpwstr>
  </property>
</Properties>
</file>