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맑은 고딕" w:cs="맑은 고딕" w:eastAsia="맑은 고딕" w:hAnsi="맑은 고딕"/>
          <w:b/>
          <w:bCs/>
          <w:color w:val="111827"/>
          <w:sz w:val="40"/>
          <w:szCs w:val="40"/>
        </w:rPr>
        <w:t xml:space="preserve">CK.Patent 이용자 매뉴얼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4"/>
          <w:szCs w:val="24"/>
        </w:rPr>
        <w:t xml:space="preserve">특허 검색 · 논문 검색</w:t>
      </w:r>
    </w:p>
    <w:p>
      <w:pPr>
        <w:pBdr>
          <w:top w:val="single" w:color="D6E3F0" w:sz="6"/>
          <w:left w:val="single" w:color="D6E3F0" w:sz="6"/>
          <w:right w:val="single" w:color="D6E3F0" w:sz="6"/>
        </w:pBdr>
        <w:shd w:fill="F2F6FA" w:val="clear"/>
        <w:spacing w:after="60" w:before="120"/>
        <w:ind w:left="160" w:right="1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CK.Patent는 카피킬러에서 제공하는 특허 전문 서비스입니다.</w:t>
      </w:r>
    </w:p>
    <w:p>
      <w:pPr>
        <w:pBdr>
          <w:left w:val="single" w:color="D6E3F0" w:sz="6"/>
          <w:right w:val="single" w:color="D6E3F0" w:sz="6"/>
        </w:pBdr>
        <w:shd w:fill="F2F6FA" w:val="clear"/>
        <w:spacing w:after="60" w:before="0"/>
        <w:ind w:left="160" w:right="1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선행기술조사부터 특허명세서 작성까지, CK Patent와 특허 업무 시간을 줄여보세요.</w:t>
      </w:r>
    </w:p>
    <w:p>
      <w:pPr>
        <w:pBdr>
          <w:bottom w:val="single" w:color="D6E3F0" w:sz="6"/>
          <w:left w:val="single" w:color="D6E3F0" w:sz="6"/>
          <w:right w:val="single" w:color="D6E3F0" w:sz="6"/>
        </w:pBdr>
        <w:shd w:fill="F2F6FA" w:val="clear"/>
        <w:spacing w:after="360" w:before="0"/>
        <w:ind w:left="160" w:right="1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(특허명세서 작성 기능은 서비스 준비중입니다.)</w:t>
      </w:r>
    </w:p>
    <w:p>
      <w:pPr>
        <w:pStyle w:val="Heading1"/>
        <w:keepNext/>
        <w:spacing w:after="160" w:before="400"/>
      </w:pPr>
      <w:r>
        <w:rPr>
          <w:rFonts w:ascii="맑은 고딕" w:cs="맑은 고딕" w:eastAsia="맑은 고딕" w:hAnsi="맑은 고딕"/>
          <w:b/>
          <w:bCs/>
          <w:color w:val="0B5FA5"/>
          <w:sz w:val="28"/>
          <w:szCs w:val="28"/>
        </w:rPr>
        <w:t xml:space="preserve">1. 접속 방법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111827"/>
          <w:sz w:val="23"/>
          <w:szCs w:val="23"/>
        </w:rPr>
        <w:t xml:space="preserve">1.1 CK Patent 진입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카피킬러에 로그인한 뒤 왼쪽 사이드바에서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[CK Patent]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를 클릭합니다.</w:t>
      </w:r>
    </w:p>
    <w:p>
      <w:pPr>
        <w:spacing w:after="280" w:before="120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111827"/>
          <w:sz w:val="23"/>
          <w:szCs w:val="23"/>
        </w:rPr>
        <w:t xml:space="preserve">1.2 검색 메뉴 선택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CK.Patent 화면이 열리면 왼쪽 사이드바에서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[특허 검색]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또는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[논문 검색]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을 클릭합니다.</w:t>
      </w:r>
    </w:p>
    <w:p>
      <w:pPr>
        <w:spacing w:after="280" w:before="120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/>
      </w:pPr>
      <w:r>
        <w:rPr>
          <w:rFonts w:ascii="맑은 고딕" w:cs="맑은 고딕" w:eastAsia="맑은 고딕" w:hAnsi="맑은 고딕"/>
          <w:b/>
          <w:bCs/>
          <w:color w:val="0B5FA5"/>
          <w:sz w:val="28"/>
          <w:szCs w:val="28"/>
        </w:rPr>
        <w:t xml:space="preserve">2. 특허 검색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111827"/>
          <w:sz w:val="23"/>
          <w:szCs w:val="23"/>
        </w:rPr>
        <w:t xml:space="preserve">2.1 검색 조건 설정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화면 위쪽에서 국가, 문헌종류, 기간, 상태, 검색어 범위를 선택합니다.</w:t>
      </w:r>
    </w:p>
    <w:p>
      <w:pPr>
        <w:spacing w:after="280" w:before="120"/>
      </w:pPr>
      <w:r>
        <w:drawing>
          <wp:inline distT="0" distB="0" distL="0" distR="0">
            <wp:extent cx="5715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※ 오픈 시점에는 한국 특허만 검색할 수 있습니다. 국가는 [KR 한국]으로 선택되어 있으며, 다른 국가는 데이터 준비 중입니다.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111827"/>
          <w:sz w:val="23"/>
          <w:szCs w:val="23"/>
        </w:rPr>
        <w:t xml:space="preserve">2.2 검색식 입력과 검색 실행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검색창에 검색어를 입력하고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[검색]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을 클릭합니다. 불리언 연산자(AND / OR / NOT)로 검색어를 조합할 수 있습니다.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 w:val="false"/>
          <w:bCs w:val="false"/>
          <w:color w:val="374151"/>
          <w:sz w:val="20"/>
          <w:szCs w:val="20"/>
        </w:rPr>
        <w:t xml:space="preserve">입력한 연산자는 색이 다르게 표시되어 바로 확인할 수 있습니다.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color w:val="374151"/>
          <w:sz w:val="20"/>
          <w:szCs w:val="20"/>
        </w:rPr>
        <w:t xml:space="preserve">[초기화]</w:t>
      </w:r>
      <w:r>
        <w:rPr>
          <w:rFonts w:ascii="맑은 고딕" w:cs="맑은 고딕" w:eastAsia="맑은 고딕" w:hAnsi="맑은 고딕"/>
          <w:b w:val="false"/>
          <w:bCs w:val="false"/>
          <w:color w:val="374151"/>
          <w:sz w:val="20"/>
          <w:szCs w:val="20"/>
        </w:rPr>
        <w:t xml:space="preserve">를 클릭하면 설정한 조건과 검색식이 모두 지워집니다.</w:t>
      </w:r>
    </w:p>
    <w:p>
      <w:pPr>
        <w:spacing w:after="280" w:before="120"/>
      </w:pPr>
      <w:r>
        <w:drawing>
          <wp:inline distT="0" distB="0" distL="0" distR="0">
            <wp:extent cx="5715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※ 명칭·청구항·분류코드 등 필드별로 조합해 찾으려면 [항목별 상세검색]을 펼쳐 사용합니다. 이전에 실행한 검색식은 [검색 히스토리]에서 다시 불러올 수 있습니다.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111827"/>
          <w:sz w:val="23"/>
          <w:szCs w:val="23"/>
        </w:rPr>
        <w:t xml:space="preserve">2.3 검색 결과 확인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검색이 끝나면 화면 아래에 총 건수와 결과 목록이 표시됩니다. 목록에서 상태, 문헌번호, 발명의 명칭, 출원인, 출원일, IPC를 확인할 수 있습니다.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 w:val="false"/>
          <w:bCs w:val="false"/>
          <w:color w:val="374151"/>
          <w:sz w:val="20"/>
          <w:szCs w:val="20"/>
        </w:rPr>
        <w:t xml:space="preserve">같은 검색어로 논문을 찾아보려면 총 건수 옆의 </w:t>
      </w:r>
      <w:r>
        <w:rPr>
          <w:rFonts w:ascii="맑은 고딕" w:cs="맑은 고딕" w:eastAsia="맑은 고딕" w:hAnsi="맑은 고딕"/>
          <w:b/>
          <w:bCs/>
          <w:color w:val="374151"/>
          <w:sz w:val="20"/>
          <w:szCs w:val="20"/>
        </w:rPr>
        <w:t xml:space="preserve">[논문으로]</w:t>
      </w:r>
      <w:r>
        <w:rPr>
          <w:rFonts w:ascii="맑은 고딕" w:cs="맑은 고딕" w:eastAsia="맑은 고딕" w:hAnsi="맑은 고딕"/>
          <w:b w:val="false"/>
          <w:bCs w:val="false"/>
          <w:color w:val="374151"/>
          <w:sz w:val="20"/>
          <w:szCs w:val="20"/>
        </w:rPr>
        <w:t xml:space="preserve">를 클릭합니다.</w:t>
      </w:r>
    </w:p>
    <w:p>
      <w:pPr>
        <w:spacing w:after="280" w:before="120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111827"/>
          <w:sz w:val="23"/>
          <w:szCs w:val="23"/>
        </w:rPr>
        <w:t xml:space="preserve">2.4 결과 좁히기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[필터]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에서 국가, 권리상태, 출원연도, IPC 등을 선택한 뒤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[적용]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을 클릭하면 조건에 맞는 결과만 다시 표시됩니다. 한 페이지에 표시할 건수도 바꿀 수 있습니다.</w:t>
      </w:r>
    </w:p>
    <w:p>
      <w:pPr>
        <w:spacing w:after="280" w:before="120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111827"/>
          <w:sz w:val="23"/>
          <w:szCs w:val="23"/>
        </w:rPr>
        <w:t xml:space="preserve">2.5 상세페이지 조회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목록에서 문헌번호 또는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[새 탭에서 열기]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를 클릭하면 해당 특허의 상세페이지가 새 탭으로 열립니다. 둘 다 같은 화면으로 이동합니다.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 w:val="false"/>
          <w:bCs w:val="false"/>
          <w:color w:val="374151"/>
          <w:sz w:val="20"/>
          <w:szCs w:val="20"/>
        </w:rPr>
        <w:t xml:space="preserve">상단 탭에서 서지사항, 인명정보, 요약, 상세설명, 청구범위 등 항목을 옮겨 볼 수 있습니다.</w:t>
      </w:r>
    </w:p>
    <w:p>
      <w:pPr>
        <w:spacing w:after="280" w:before="120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※ 목록과 상세페이지의 [원문 PDF], 상세페이지 오른쪽 [도면] 영역은 서비스 준비 중입니다.</w:t>
      </w:r>
    </w:p>
    <w:p>
      <w:pPr>
        <w:pStyle w:val="Heading1"/>
        <w:keepNext/>
        <w:spacing w:after="160" w:before="400"/>
      </w:pPr>
      <w:r>
        <w:rPr>
          <w:rFonts w:ascii="맑은 고딕" w:cs="맑은 고딕" w:eastAsia="맑은 고딕" w:hAnsi="맑은 고딕"/>
          <w:b/>
          <w:bCs/>
          <w:color w:val="0B5FA5"/>
          <w:sz w:val="28"/>
          <w:szCs w:val="28"/>
        </w:rPr>
        <w:t xml:space="preserve">3. 논문 검색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111827"/>
          <w:sz w:val="23"/>
          <w:szCs w:val="23"/>
        </w:rPr>
        <w:t xml:space="preserve">3.1 검색 조건 설정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사이드바에서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[논문 검색]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을 클릭합니다. 화면 위쪽에서 발행연도와 검색어 범위를 선택합니다.</w:t>
      </w:r>
    </w:p>
    <w:p>
      <w:pPr>
        <w:spacing w:after="280" w:before="120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111827"/>
          <w:sz w:val="23"/>
          <w:szCs w:val="23"/>
        </w:rPr>
        <w:t xml:space="preserve">3.2 검색식 입력과 검색 실행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검색창에 검색어를 입력하고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[검색]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을 클릭합니다. 특허 검색과 마찬가지로 불리언 연산자(AND / OR / NOT)를 사용할 수 있습니다.</w:t>
      </w:r>
    </w:p>
    <w:p>
      <w:pPr>
        <w:spacing w:after="280" w:before="120"/>
      </w:pPr>
      <w:r>
        <w:drawing>
          <wp:inline distT="0" distB="0" distL="0" distR="0">
            <wp:extent cx="57150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※ 제목·초록·키워드·저자 등 필드별로 조합해 찾으려면 [항목별 상세검색]을 펼쳐 사용합니다.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111827"/>
          <w:sz w:val="23"/>
          <w:szCs w:val="23"/>
        </w:rPr>
        <w:t xml:space="preserve">3.3 검색 결과 확인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검색이 끝나면 총 건수와 결과 목록이 표시됩니다. 목록에서 제목, 저자, 저널명, 발행연도와 초록 일부를 확인할 수 있습니다.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color w:val="374151"/>
          <w:sz w:val="20"/>
          <w:szCs w:val="20"/>
        </w:rPr>
        <w:t xml:space="preserve">[필터]</w:t>
      </w:r>
      <w:r>
        <w:rPr>
          <w:rFonts w:ascii="맑은 고딕" w:cs="맑은 고딕" w:eastAsia="맑은 고딕" w:hAnsi="맑은 고딕"/>
          <w:b w:val="false"/>
          <w:bCs w:val="false"/>
          <w:color w:val="374151"/>
          <w:sz w:val="20"/>
          <w:szCs w:val="20"/>
        </w:rPr>
        <w:t xml:space="preserve">에서 발행연도, 저널명 등을 선택해 결과를 좁힐 수 있습니다.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 w:val="false"/>
          <w:bCs w:val="false"/>
          <w:color w:val="374151"/>
          <w:sz w:val="20"/>
          <w:szCs w:val="20"/>
        </w:rPr>
        <w:t xml:space="preserve">정렬 기준과 한 페이지에 표시할 건수도 바꿀 수 있습니다.</w:t>
      </w:r>
    </w:p>
    <w:p>
      <w:pPr>
        <w:spacing w:after="280" w:before="120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111827"/>
          <w:sz w:val="23"/>
          <w:szCs w:val="23"/>
        </w:rPr>
        <w:t xml:space="preserve">3.4 상세 정보 미리보기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목록에서 논문 제목을 클릭하면 화면 오른쪽에 상세 정보가 열립니다. 저자명, 발행일, 저널명, 키워드, 초록을 확인할 수 있습니다.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 w:val="false"/>
          <w:bCs w:val="false"/>
          <w:color w:val="374151"/>
          <w:sz w:val="20"/>
          <w:szCs w:val="20"/>
        </w:rPr>
        <w:t xml:space="preserve">영문 제목과 영문 초록이 있는 논문은 함께 표시됩니다.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 w:val="false"/>
          <w:bCs w:val="false"/>
          <w:color w:val="374151"/>
          <w:sz w:val="20"/>
          <w:szCs w:val="20"/>
        </w:rPr>
        <w:t xml:space="preserve">패널 위쪽의 화살표를 클릭하면 목록의 앞뒤 논문을 이어서 볼 수 있습니다.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color w:val="374151"/>
          <w:sz w:val="20"/>
          <w:szCs w:val="20"/>
        </w:rPr>
        <w:t xml:space="preserve">[출처 이동]</w:t>
      </w:r>
      <w:r>
        <w:rPr>
          <w:rFonts w:ascii="맑은 고딕" w:cs="맑은 고딕" w:eastAsia="맑은 고딕" w:hAnsi="맑은 고딕"/>
          <w:b w:val="false"/>
          <w:bCs w:val="false"/>
          <w:color w:val="374151"/>
          <w:sz w:val="20"/>
          <w:szCs w:val="20"/>
        </w:rPr>
        <w:t xml:space="preserve">을 클릭하면 논문 원문을 제공하는 사이트로 이동합니다.</w:t>
      </w:r>
    </w:p>
    <w:p>
      <w:pPr>
        <w:spacing w:after="280" w:before="120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111827"/>
          <w:sz w:val="23"/>
          <w:szCs w:val="23"/>
        </w:rPr>
        <w:t xml:space="preserve">3.5 상세페이지 조회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목록의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[새 탭에서 열기]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또는 미리보기 패널의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[새 탭]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을 클릭하면 논문 상세페이지가 새 탭으로 열립니다.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 w:val="false"/>
          <w:bCs w:val="false"/>
          <w:color w:val="374151"/>
          <w:sz w:val="20"/>
          <w:szCs w:val="20"/>
        </w:rPr>
        <w:t xml:space="preserve">오른쪽에 </w:t>
      </w:r>
      <w:r>
        <w:rPr>
          <w:rFonts w:ascii="맑은 고딕" w:cs="맑은 고딕" w:eastAsia="맑은 고딕" w:hAnsi="맑은 고딕"/>
          <w:b/>
          <w:bCs/>
          <w:color w:val="374151"/>
          <w:sz w:val="20"/>
          <w:szCs w:val="20"/>
        </w:rPr>
        <w:t xml:space="preserve">[관련 논문]</w:t>
      </w:r>
      <w:r>
        <w:rPr>
          <w:rFonts w:ascii="맑은 고딕" w:cs="맑은 고딕" w:eastAsia="맑은 고딕" w:hAnsi="맑은 고딕"/>
          <w:b w:val="false"/>
          <w:bCs w:val="false"/>
          <w:color w:val="374151"/>
          <w:sz w:val="20"/>
          <w:szCs w:val="20"/>
        </w:rPr>
        <w:t xml:space="preserve">으로 검색결과 상위 10건이 함께 표시되어, 목록으로 돌아가지 않고 이어서 볼 수 있습니다.</w:t>
      </w:r>
    </w:p>
    <w:p>
      <w:pPr>
        <w:spacing w:after="280" w:before="120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01ae3a296c5fc781a3eff30faaf11ee0935fd4.png"/><Relationship Id="rId8" Type="http://schemas.openxmlformats.org/officeDocument/2006/relationships/image" Target="media/f799352e3cc2910458509e68406073dddcca094e.png"/><Relationship Id="rId9" Type="http://schemas.openxmlformats.org/officeDocument/2006/relationships/image" Target="media/d339f5b08f25fd22c2ed6cbf7fe24dcff0704ea9.png"/><Relationship Id="rId10" Type="http://schemas.openxmlformats.org/officeDocument/2006/relationships/image" Target="media/e4673154d7da4837798fb719b335ed1ed6b82d2d.png"/><Relationship Id="rId11" Type="http://schemas.openxmlformats.org/officeDocument/2006/relationships/image" Target="media/f97273df0b2b26574e127baaa596de75c2d37620.png"/><Relationship Id="rId12" Type="http://schemas.openxmlformats.org/officeDocument/2006/relationships/image" Target="media/7661fa091ce2de152c9adae7613112ad093eec44.png"/><Relationship Id="rId13" Type="http://schemas.openxmlformats.org/officeDocument/2006/relationships/image" Target="media/f23ba956d2292378a3c57108d85087be50e9facc.png"/><Relationship Id="rId14" Type="http://schemas.openxmlformats.org/officeDocument/2006/relationships/image" Target="media/68504fca5d4b426abe12cc242a2b3f4f1acb1bd8.png"/><Relationship Id="rId15" Type="http://schemas.openxmlformats.org/officeDocument/2006/relationships/image" Target="media/63a9f1d5f55a3a4d534df8fe983ecb983b46d914.png"/><Relationship Id="rId16" Type="http://schemas.openxmlformats.org/officeDocument/2006/relationships/image" Target="media/8930624662bbfd3e00ce47d4378096fbe635181f.png"/><Relationship Id="rId17" Type="http://schemas.openxmlformats.org/officeDocument/2006/relationships/image" Target="media/ed626c519937dc55b58a7604efa3a324b45dff99.png"/><Relationship Id="rId18" Type="http://schemas.openxmlformats.org/officeDocument/2006/relationships/image" Target="media/776247a8fc0142b36ec33f9ce006a3e64a453e9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CK.Patent 이용자 매뉴얼</dc:title>
  <dc:creator>MUHAYU</dc:creator>
  <cp:lastModifiedBy>Un-named</cp:lastModifiedBy>
  <cp:revision>1</cp:revision>
  <dcterms:created xsi:type="dcterms:W3CDTF">2026-08-19T00:36:58.404Z</dcterms:created>
  <dcterms:modified xsi:type="dcterms:W3CDTF">2026-08-19T00:36:58.408Z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