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C9B" w:rsidRDefault="00CA0C9B" w:rsidP="008031A5">
      <w:pPr>
        <w:pStyle w:val="berschrift1"/>
      </w:pPr>
      <w:r>
        <w:t>Rigidbody2D</w:t>
      </w:r>
    </w:p>
    <w:p w:rsidR="00CA0C9B" w:rsidRDefault="00CA0C9B" w:rsidP="00CA0C9B">
      <w:r>
        <w:t>Mass: 1</w:t>
      </w:r>
    </w:p>
    <w:p w:rsidR="00CA0C9B" w:rsidRDefault="00CA0C9B" w:rsidP="00CA0C9B">
      <w:r>
        <w:t>Linear Drag: 3</w:t>
      </w:r>
    </w:p>
    <w:p w:rsidR="00CA0C9B" w:rsidRDefault="00CA0C9B" w:rsidP="00CA0C9B">
      <w:r>
        <w:t>Gravity Scale: 1</w:t>
      </w:r>
    </w:p>
    <w:p w:rsidR="00CA0C9B" w:rsidRDefault="00CA0C9B" w:rsidP="00CA0C9B">
      <w:pPr>
        <w:rPr>
          <w:b/>
        </w:rPr>
      </w:pPr>
      <w:r>
        <w:t xml:space="preserve">Collision Detection: </w:t>
      </w:r>
      <w:r w:rsidRPr="00CA0C9B">
        <w:rPr>
          <w:b/>
        </w:rPr>
        <w:t>Continouse</w:t>
      </w:r>
    </w:p>
    <w:p w:rsidR="00D212F4" w:rsidRDefault="00D212F4" w:rsidP="00D212F4">
      <w:pPr>
        <w:pStyle w:val="berschrift1"/>
      </w:pPr>
      <w:r>
        <w:t>Audio</w:t>
      </w:r>
    </w:p>
    <w:p w:rsidR="00F37D62" w:rsidRDefault="00F37D62" w:rsidP="00D212F4">
      <w:r>
        <w:t>Sync Background Music</w:t>
      </w:r>
    </w:p>
    <w:p w:rsidR="00D212F4" w:rsidRPr="00D212F4" w:rsidRDefault="00D212F4" w:rsidP="00D212F4">
      <w:pPr>
        <w:rPr>
          <w:lang w:val="en-US"/>
        </w:rPr>
      </w:pPr>
      <w:r w:rsidRPr="00D212F4">
        <w:rPr>
          <w:lang w:val="en-US"/>
        </w:rPr>
        <w:t>Sync Jump Sound</w:t>
      </w:r>
    </w:p>
    <w:p w:rsidR="00D212F4" w:rsidRDefault="00D212F4" w:rsidP="00D212F4">
      <w:pPr>
        <w:rPr>
          <w:lang w:val="en-US"/>
        </w:rPr>
      </w:pPr>
      <w:r w:rsidRPr="00D212F4">
        <w:rPr>
          <w:lang w:val="en-US"/>
        </w:rPr>
        <w:t>Sync Drift/Friction Sound</w:t>
      </w:r>
      <w:r w:rsidR="00F37D62">
        <w:rPr>
          <w:lang w:val="en-US"/>
        </w:rPr>
        <w:t xml:space="preserve"> (with Particle Effect)</w:t>
      </w:r>
    </w:p>
    <w:p w:rsidR="00F37D62" w:rsidRDefault="00F37D62" w:rsidP="00F37D62">
      <w:pPr>
        <w:pStyle w:val="berschrift1"/>
        <w:rPr>
          <w:lang w:val="en-US"/>
        </w:rPr>
      </w:pPr>
      <w:r>
        <w:rPr>
          <w:lang w:val="en-US"/>
        </w:rPr>
        <w:t>Particle Effect</w:t>
      </w:r>
    </w:p>
    <w:p w:rsidR="00F37D62" w:rsidRDefault="00F37D62" w:rsidP="00F37D62">
      <w:pPr>
        <w:rPr>
          <w:lang w:val="en-US"/>
        </w:rPr>
      </w:pPr>
      <w:r>
        <w:rPr>
          <w:lang w:val="en-US"/>
        </w:rPr>
        <w:t>Sync Drift/Friction Effect (with Audio)</w:t>
      </w:r>
    </w:p>
    <w:p w:rsidR="00F37D62" w:rsidRPr="00F37D62" w:rsidRDefault="00F37D62" w:rsidP="00F37D62">
      <w:pPr>
        <w:rPr>
          <w:lang w:val="en-US"/>
        </w:rPr>
      </w:pPr>
      <w:r>
        <w:rPr>
          <w:lang w:val="en-US"/>
        </w:rPr>
        <w:t>BoBomb</w:t>
      </w:r>
    </w:p>
    <w:p w:rsidR="0007528E" w:rsidRPr="00D64DEE" w:rsidRDefault="008031A5" w:rsidP="008031A5">
      <w:pPr>
        <w:pStyle w:val="berschrift1"/>
        <w:rPr>
          <w:lang w:val="en-US"/>
        </w:rPr>
      </w:pPr>
      <w:r w:rsidRPr="00D64DEE">
        <w:rPr>
          <w:lang w:val="en-US"/>
        </w:rPr>
        <w:t>Animator Controller</w:t>
      </w:r>
    </w:p>
    <w:p w:rsidR="008031A5" w:rsidRPr="00D64DEE" w:rsidRDefault="00D64DEE" w:rsidP="00D64DEE">
      <w:pPr>
        <w:pStyle w:val="berschrift2"/>
        <w:rPr>
          <w:lang w:val="en-US"/>
        </w:rPr>
      </w:pPr>
      <w:r w:rsidRPr="00D64DEE">
        <w:rPr>
          <w:lang w:val="en-US"/>
        </w:rPr>
        <w:t>TODO</w:t>
      </w:r>
    </w:p>
    <w:p w:rsidR="00D64DEE" w:rsidRPr="00D64DEE" w:rsidRDefault="00D64DEE" w:rsidP="00D64DEE">
      <w:pPr>
        <w:pStyle w:val="berschrift3"/>
        <w:rPr>
          <w:lang w:val="en-US"/>
        </w:rPr>
      </w:pPr>
      <w:r w:rsidRPr="00D64DEE">
        <w:rPr>
          <w:lang w:val="en-US"/>
        </w:rPr>
        <w:t>Sync Game Mechanic with Animation</w:t>
      </w:r>
    </w:p>
    <w:p w:rsidR="00D64DEE" w:rsidRDefault="00D64DEE" w:rsidP="00D64DEE">
      <w:pPr>
        <w:rPr>
          <w:lang w:val="en-US"/>
        </w:rPr>
      </w:pPr>
      <w:r>
        <w:rPr>
          <w:lang w:val="en-US"/>
        </w:rPr>
        <w:t>Spawn Animation – gravityScale = 0</w:t>
      </w:r>
    </w:p>
    <w:p w:rsidR="00D64DEE" w:rsidRDefault="00D64DEE" w:rsidP="00D64DEE">
      <w:pPr>
        <w:rPr>
          <w:lang w:val="en-US"/>
        </w:rPr>
      </w:pPr>
      <w:r>
        <w:rPr>
          <w:lang w:val="en-US"/>
        </w:rPr>
        <w:t>Spawn finished – gravityScale = 1</w:t>
      </w:r>
    </w:p>
    <w:p w:rsidR="00D64DEE" w:rsidRDefault="00D64DEE" w:rsidP="00D64DEE">
      <w:pPr>
        <w:rPr>
          <w:lang w:val="en-US"/>
        </w:rPr>
      </w:pPr>
      <w:r>
        <w:rPr>
          <w:lang w:val="en-US"/>
        </w:rPr>
        <w:t>Spawn Protection – not Attackable</w:t>
      </w:r>
    </w:p>
    <w:p w:rsidR="00D64DEE" w:rsidRDefault="00D64DEE" w:rsidP="00D64DEE">
      <w:pPr>
        <w:rPr>
          <w:lang w:val="en-US"/>
        </w:rPr>
      </w:pPr>
      <w:r>
        <w:rPr>
          <w:lang w:val="en-US"/>
        </w:rPr>
        <w:t>Rage – not Attackable, kill</w:t>
      </w:r>
      <w:r w:rsidR="00085949">
        <w:rPr>
          <w:lang w:val="en-US"/>
        </w:rPr>
        <w:t xml:space="preserve"> (Player)</w:t>
      </w:r>
      <w:r>
        <w:rPr>
          <w:lang w:val="en-US"/>
        </w:rPr>
        <w:t xml:space="preserve"> and destroy</w:t>
      </w:r>
      <w:r w:rsidR="00085949">
        <w:rPr>
          <w:lang w:val="en-US"/>
        </w:rPr>
        <w:t xml:space="preserve"> (enemy Projectiles)</w:t>
      </w:r>
      <w:bookmarkStart w:id="0" w:name="_GoBack"/>
      <w:bookmarkEnd w:id="0"/>
      <w:r>
        <w:rPr>
          <w:lang w:val="en-US"/>
        </w:rPr>
        <w:t xml:space="preserve"> others by Bodycontact</w:t>
      </w:r>
    </w:p>
    <w:p w:rsidR="00D64DEE" w:rsidRPr="00D64DEE" w:rsidRDefault="00D64DEE" w:rsidP="00D64DEE">
      <w:pPr>
        <w:pStyle w:val="berschrift4"/>
        <w:rPr>
          <w:lang w:val="en-US"/>
        </w:rPr>
      </w:pPr>
      <w:r>
        <w:rPr>
          <w:lang w:val="en-US"/>
        </w:rPr>
        <w:t>Solutions</w:t>
      </w:r>
    </w:p>
    <w:p w:rsidR="00D64DEE" w:rsidRDefault="00D64DEE" w:rsidP="00D64DEE">
      <w:pPr>
        <w:pStyle w:val="berschrift5"/>
        <w:rPr>
          <w:lang w:val="en-US"/>
        </w:rPr>
      </w:pPr>
      <w:r>
        <w:rPr>
          <w:lang w:val="en-US"/>
        </w:rPr>
        <w:t>StateMachineBehaviour</w:t>
      </w:r>
    </w:p>
    <w:p w:rsidR="00D64DEE" w:rsidRDefault="00D64DEE" w:rsidP="00D64DEE">
      <w:pPr>
        <w:pStyle w:val="berschrift5"/>
        <w:rPr>
          <w:lang w:val="en-US"/>
        </w:rPr>
      </w:pPr>
      <w:r>
        <w:rPr>
          <w:lang w:val="en-US"/>
        </w:rPr>
        <w:t>Update – check State Machine State</w:t>
      </w:r>
    </w:p>
    <w:p w:rsidR="00D64DEE" w:rsidRPr="00D64DEE" w:rsidRDefault="00D64DEE" w:rsidP="00D64DEE">
      <w:pPr>
        <w:rPr>
          <w:lang w:val="en-US"/>
        </w:rPr>
      </w:pPr>
    </w:p>
    <w:p w:rsidR="00FE67F9" w:rsidRDefault="00FE67F9" w:rsidP="00FE67F9">
      <w:pPr>
        <w:pStyle w:val="berschrift2"/>
      </w:pPr>
      <w:r>
        <w:t>Layers</w:t>
      </w:r>
    </w:p>
    <w:p w:rsidR="00FE67F9" w:rsidRDefault="00FE67F9" w:rsidP="00FE67F9">
      <w:pPr>
        <w:rPr>
          <w:noProof/>
          <w:lang w:eastAsia="de-DE"/>
        </w:rPr>
      </w:pPr>
    </w:p>
    <w:p w:rsidR="00FE67F9" w:rsidRDefault="00FE67F9" w:rsidP="00FE67F9">
      <w:r>
        <w:rPr>
          <w:noProof/>
          <w:lang w:eastAsia="de-DE"/>
        </w:rPr>
        <w:lastRenderedPageBreak/>
        <w:drawing>
          <wp:inline distT="0" distB="0" distL="0" distR="0" wp14:anchorId="6A428515" wp14:editId="1F2D1B09">
            <wp:extent cx="4905022" cy="226660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369" t="24213" r="26411" b="15818"/>
                    <a:stretch/>
                  </pic:blipFill>
                  <pic:spPr bwMode="auto">
                    <a:xfrm>
                      <a:off x="0" y="0"/>
                      <a:ext cx="4912716" cy="2270162"/>
                    </a:xfrm>
                    <a:prstGeom prst="rect">
                      <a:avLst/>
                    </a:prstGeom>
                    <a:ln>
                      <a:noFill/>
                    </a:ln>
                    <a:extLst>
                      <a:ext uri="{53640926-AAD7-44D8-BBD7-CCE9431645EC}">
                        <a14:shadowObscured xmlns:a14="http://schemas.microsoft.com/office/drawing/2010/main"/>
                      </a:ext>
                    </a:extLst>
                  </pic:spPr>
                </pic:pic>
              </a:graphicData>
            </a:graphic>
          </wp:inline>
        </w:drawing>
      </w:r>
    </w:p>
    <w:p w:rsidR="00FE67F9" w:rsidRDefault="00FE67F9" w:rsidP="00FE67F9"/>
    <w:p w:rsidR="00FE67F9" w:rsidRDefault="00FE67F9" w:rsidP="00FE67F9">
      <w:r>
        <w:rPr>
          <w:noProof/>
          <w:lang w:eastAsia="de-DE"/>
        </w:rPr>
        <w:drawing>
          <wp:inline distT="0" distB="0" distL="0" distR="0" wp14:anchorId="661537F4" wp14:editId="640418C0">
            <wp:extent cx="4294627" cy="2893483"/>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72" t="25176" r="43367" b="9577"/>
                    <a:stretch/>
                  </pic:blipFill>
                  <pic:spPr bwMode="auto">
                    <a:xfrm>
                      <a:off x="0" y="0"/>
                      <a:ext cx="4302550" cy="2898821"/>
                    </a:xfrm>
                    <a:prstGeom prst="rect">
                      <a:avLst/>
                    </a:prstGeom>
                    <a:ln>
                      <a:noFill/>
                    </a:ln>
                    <a:extLst>
                      <a:ext uri="{53640926-AAD7-44D8-BBD7-CCE9431645EC}">
                        <a14:shadowObscured xmlns:a14="http://schemas.microsoft.com/office/drawing/2010/main"/>
                      </a:ext>
                    </a:extLst>
                  </pic:spPr>
                </pic:pic>
              </a:graphicData>
            </a:graphic>
          </wp:inline>
        </w:drawing>
      </w:r>
    </w:p>
    <w:p w:rsidR="00FE67F9" w:rsidRDefault="00FE67F9" w:rsidP="00FE67F9">
      <w:pPr>
        <w:rPr>
          <w:noProof/>
          <w:lang w:eastAsia="de-DE"/>
        </w:rPr>
      </w:pPr>
    </w:p>
    <w:p w:rsidR="00FE67F9" w:rsidRDefault="00FE67F9" w:rsidP="00FE67F9">
      <w:r>
        <w:rPr>
          <w:noProof/>
          <w:lang w:eastAsia="de-DE"/>
        </w:rPr>
        <w:drawing>
          <wp:inline distT="0" distB="0" distL="0" distR="0" wp14:anchorId="4B1334DF" wp14:editId="3AE03EBB">
            <wp:extent cx="2644903" cy="1095022"/>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164" t="38924" r="63130" b="44525"/>
                    <a:stretch/>
                  </pic:blipFill>
                  <pic:spPr bwMode="auto">
                    <a:xfrm>
                      <a:off x="0" y="0"/>
                      <a:ext cx="2662122" cy="1102151"/>
                    </a:xfrm>
                    <a:prstGeom prst="rect">
                      <a:avLst/>
                    </a:prstGeom>
                    <a:ln>
                      <a:noFill/>
                    </a:ln>
                    <a:extLst>
                      <a:ext uri="{53640926-AAD7-44D8-BBD7-CCE9431645EC}">
                        <a14:shadowObscured xmlns:a14="http://schemas.microsoft.com/office/drawing/2010/main"/>
                      </a:ext>
                    </a:extLst>
                  </pic:spPr>
                </pic:pic>
              </a:graphicData>
            </a:graphic>
          </wp:inline>
        </w:drawing>
      </w:r>
    </w:p>
    <w:p w:rsidR="00FE67F9" w:rsidRDefault="00FE67F9" w:rsidP="00FE67F9">
      <w:pPr>
        <w:pStyle w:val="berschrift2"/>
        <w:rPr>
          <w:lang w:val="en-US"/>
        </w:rPr>
      </w:pPr>
      <w:r w:rsidRPr="00F930FD">
        <w:rPr>
          <w:lang w:val="en-US"/>
        </w:rPr>
        <w:lastRenderedPageBreak/>
        <w:t>Transition</w:t>
      </w:r>
    </w:p>
    <w:p w:rsidR="00D212F4" w:rsidRPr="00D212F4" w:rsidRDefault="00634AB0" w:rsidP="00D212F4">
      <w:pPr>
        <w:pStyle w:val="berschrift3"/>
        <w:rPr>
          <w:lang w:val="en-US"/>
        </w:rPr>
      </w:pPr>
      <w:r>
        <w:rPr>
          <w:lang w:val="en-US"/>
        </w:rPr>
        <w:t xml:space="preserve">Example: </w:t>
      </w:r>
      <w:r w:rsidR="00D212F4">
        <w:rPr>
          <w:lang w:val="en-US"/>
        </w:rPr>
        <w:t>Trigger Rage</w:t>
      </w:r>
    </w:p>
    <w:p w:rsidR="00FE67F9" w:rsidRDefault="00D212F4" w:rsidP="00FE67F9">
      <w:r>
        <w:rPr>
          <w:noProof/>
          <w:lang w:eastAsia="de-DE"/>
        </w:rPr>
        <w:drawing>
          <wp:inline distT="0" distB="0" distL="0" distR="0" wp14:anchorId="61D552A2" wp14:editId="5B66F1F1">
            <wp:extent cx="5760720" cy="347281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472815"/>
                    </a:xfrm>
                    <a:prstGeom prst="rect">
                      <a:avLst/>
                    </a:prstGeom>
                  </pic:spPr>
                </pic:pic>
              </a:graphicData>
            </a:graphic>
          </wp:inline>
        </w:drawing>
      </w:r>
    </w:p>
    <w:p w:rsidR="00D212F4" w:rsidRDefault="00D212F4" w:rsidP="00FE67F9">
      <w:r>
        <w:rPr>
          <w:noProof/>
          <w:lang w:eastAsia="de-DE"/>
        </w:rPr>
        <w:drawing>
          <wp:inline distT="0" distB="0" distL="0" distR="0" wp14:anchorId="28246633" wp14:editId="2AD72D5D">
            <wp:extent cx="5760720" cy="34728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72815"/>
                    </a:xfrm>
                    <a:prstGeom prst="rect">
                      <a:avLst/>
                    </a:prstGeom>
                  </pic:spPr>
                </pic:pic>
              </a:graphicData>
            </a:graphic>
          </wp:inline>
        </w:drawing>
      </w:r>
    </w:p>
    <w:p w:rsidR="008031A5" w:rsidRPr="00F930FD" w:rsidRDefault="008031A5" w:rsidP="008031A5">
      <w:pPr>
        <w:pStyle w:val="berschrift3"/>
        <w:rPr>
          <w:lang w:val="en-US"/>
        </w:rPr>
      </w:pPr>
      <w:r w:rsidRPr="00F930FD">
        <w:rPr>
          <w:lang w:val="en-US"/>
        </w:rPr>
        <w:t>Has Exit Time</w:t>
      </w:r>
    </w:p>
    <w:p w:rsidR="008031A5" w:rsidRPr="00F930FD" w:rsidRDefault="008031A5" w:rsidP="008031A5">
      <w:pPr>
        <w:rPr>
          <w:lang w:val="en-US"/>
        </w:rPr>
      </w:pPr>
      <w:r w:rsidRPr="00F930FD">
        <w:rPr>
          <w:lang w:val="en-US"/>
        </w:rPr>
        <w:t>Determines whether the transition’s condition can take effect at any time, or only during the state’s exit time.</w:t>
      </w:r>
    </w:p>
    <w:p w:rsidR="00FD2935" w:rsidRPr="00F930FD" w:rsidRDefault="00FD2935" w:rsidP="008031A5">
      <w:pPr>
        <w:rPr>
          <w:lang w:val="en-US"/>
        </w:rPr>
      </w:pPr>
      <w:r w:rsidRPr="00F930FD">
        <w:rPr>
          <w:lang w:val="en-US"/>
        </w:rPr>
        <w:t>If you have “Has Exit Time” selected for the transition and have one or more conditions, the condition(s) will only be checked after the exit time of the state. This allows you to ensure that your transition will only occur during a certain portion of the animation.</w:t>
      </w:r>
    </w:p>
    <w:p w:rsidR="008031A5" w:rsidRPr="00F930FD" w:rsidRDefault="008031A5" w:rsidP="008031A5">
      <w:pPr>
        <w:pStyle w:val="berschrift3"/>
        <w:rPr>
          <w:lang w:val="en-US"/>
        </w:rPr>
      </w:pPr>
      <w:r w:rsidRPr="00F930FD">
        <w:rPr>
          <w:lang w:val="en-US"/>
        </w:rPr>
        <w:lastRenderedPageBreak/>
        <w:t xml:space="preserve">Exit Time </w:t>
      </w:r>
    </w:p>
    <w:p w:rsidR="008031A5" w:rsidRPr="00F930FD" w:rsidRDefault="008031A5" w:rsidP="008031A5">
      <w:pPr>
        <w:rPr>
          <w:lang w:val="en-US"/>
        </w:rPr>
      </w:pPr>
      <w:r w:rsidRPr="00F930FD">
        <w:rPr>
          <w:lang w:val="en-US"/>
        </w:rPr>
        <w:t>If “Has Exit Time” is enabled, this value represents the time after which the condition can take effect. This is represented in normalised time, so for example an exit time of 0.75 would mean that the transition can take effect only whene when the playback of the current state is more than 75% complete, and the transition’s conditions are met.</w:t>
      </w:r>
    </w:p>
    <w:p w:rsidR="008031A5" w:rsidRPr="00F930FD" w:rsidRDefault="008031A5" w:rsidP="008031A5">
      <w:pPr>
        <w:pStyle w:val="berschrift3"/>
        <w:rPr>
          <w:lang w:val="en-US"/>
        </w:rPr>
      </w:pPr>
      <w:r w:rsidRPr="00F930FD">
        <w:rPr>
          <w:lang w:val="en-US"/>
        </w:rPr>
        <w:t>Fixed Duration</w:t>
      </w:r>
    </w:p>
    <w:p w:rsidR="008031A5" w:rsidRPr="00F930FD" w:rsidRDefault="00085949" w:rsidP="008031A5">
      <w:pPr>
        <w:rPr>
          <w:lang w:val="en-US"/>
        </w:rPr>
      </w:pPr>
      <w:hyperlink r:id="rId8" w:anchor="post-2156572" w:history="1">
        <w:r w:rsidR="008031A5" w:rsidRPr="00F930FD">
          <w:rPr>
            <w:rStyle w:val="Hyperlink"/>
            <w:lang w:val="en-US"/>
          </w:rPr>
          <w:t>http://forum.unity3d.com/threads/what-is-a-fixed-time-manual-transition.332901/#post-2156572</w:t>
        </w:r>
      </w:hyperlink>
      <w:r w:rsidR="008031A5" w:rsidRPr="00F930FD">
        <w:rPr>
          <w:lang w:val="en-US"/>
        </w:rPr>
        <w:t xml:space="preserve"> </w:t>
      </w:r>
    </w:p>
    <w:p w:rsidR="008031A5" w:rsidRPr="00F930FD" w:rsidRDefault="008031A5" w:rsidP="008031A5">
      <w:pPr>
        <w:rPr>
          <w:lang w:val="en-US"/>
        </w:rPr>
      </w:pPr>
      <w:r w:rsidRPr="00F930FD">
        <w:rPr>
          <w:lang w:val="en-US"/>
        </w:rPr>
        <w:t>With Fixed Duration On : Transition duration is in second</w:t>
      </w:r>
    </w:p>
    <w:p w:rsidR="008031A5" w:rsidRPr="00F930FD" w:rsidRDefault="008031A5" w:rsidP="008031A5">
      <w:pPr>
        <w:rPr>
          <w:lang w:val="en-US"/>
        </w:rPr>
      </w:pPr>
      <w:r w:rsidRPr="00F930FD">
        <w:rPr>
          <w:lang w:val="en-US"/>
        </w:rPr>
        <w:t>With Fixed Duration Off: Transition duration is in % (normalizedTime)</w:t>
      </w:r>
    </w:p>
    <w:p w:rsidR="008031A5" w:rsidRPr="00F930FD" w:rsidRDefault="008031A5" w:rsidP="008031A5">
      <w:pPr>
        <w:pStyle w:val="berschrift3"/>
        <w:rPr>
          <w:lang w:val="en-US"/>
        </w:rPr>
      </w:pPr>
      <w:r w:rsidRPr="00F930FD">
        <w:rPr>
          <w:lang w:val="en-US"/>
        </w:rPr>
        <w:t>Transition Duration</w:t>
      </w:r>
    </w:p>
    <w:p w:rsidR="008031A5" w:rsidRPr="00F930FD" w:rsidRDefault="008031A5" w:rsidP="008031A5">
      <w:pPr>
        <w:rPr>
          <w:lang w:val="en-US"/>
        </w:rPr>
      </w:pPr>
      <w:r w:rsidRPr="00F930FD">
        <w:rPr>
          <w:lang w:val="en-US"/>
        </w:rPr>
        <w:t>The duration of the transition, in normalised time (relative to the current state’s duration). This is visualised in the transition graph as the portion between the two blue markers.</w:t>
      </w:r>
    </w:p>
    <w:p w:rsidR="00FD2935" w:rsidRDefault="00FD2935" w:rsidP="00FD2935">
      <w:pPr>
        <w:pStyle w:val="berschrift3"/>
      </w:pPr>
      <w:r>
        <w:t>Can Transition To Self</w:t>
      </w:r>
    </w:p>
    <w:p w:rsidR="00FD2935" w:rsidRPr="00FD2935" w:rsidRDefault="00FD2935" w:rsidP="00FD2935">
      <w:r>
        <w:t>Can Transition To Self legt fest,</w:t>
      </w:r>
      <w:r w:rsidRPr="00FD2935">
        <w:t xml:space="preserve"> ob nach dem Ziel</w:t>
      </w:r>
      <w:r>
        <w:t>-S</w:t>
      </w:r>
      <w:r w:rsidRPr="00FD2935">
        <w:t>tate wieder der Ziel</w:t>
      </w:r>
      <w:r>
        <w:t>-</w:t>
      </w:r>
      <w:r w:rsidRPr="00FD2935">
        <w:t>State</w:t>
      </w:r>
      <w:r>
        <w:t xml:space="preserve"> aufgerufen werden kann. Diese Eigenschaft steht nur bei Transitions zur Verfügung, die von „Any State“ auf einen Ziel-State zeigen.</w:t>
      </w:r>
    </w:p>
    <w:p w:rsidR="00634AB0" w:rsidRPr="00D212F4" w:rsidRDefault="00634AB0" w:rsidP="00634AB0">
      <w:pPr>
        <w:pStyle w:val="berschrift3"/>
        <w:rPr>
          <w:lang w:val="en-US"/>
        </w:rPr>
      </w:pPr>
      <w:r w:rsidRPr="00D212F4">
        <w:rPr>
          <w:lang w:val="en-US"/>
        </w:rPr>
        <w:t xml:space="preserve">Can Transition To Self (only States with Transition from </w:t>
      </w:r>
      <w:r>
        <w:rPr>
          <w:lang w:val="en-US"/>
        </w:rPr>
        <w:t>“Any State”)</w:t>
      </w:r>
    </w:p>
    <w:p w:rsidR="00634AB0" w:rsidRDefault="00634AB0" w:rsidP="00634AB0">
      <w:r>
        <w:rPr>
          <w:noProof/>
          <w:lang w:eastAsia="de-DE"/>
        </w:rPr>
        <w:drawing>
          <wp:inline distT="0" distB="0" distL="0" distR="0" wp14:anchorId="3AE7E3A7" wp14:editId="6D155748">
            <wp:extent cx="5023555" cy="2804383"/>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005" t="11152" r="9463" b="22819"/>
                    <a:stretch/>
                  </pic:blipFill>
                  <pic:spPr bwMode="auto">
                    <a:xfrm>
                      <a:off x="0" y="0"/>
                      <a:ext cx="5027681" cy="2806686"/>
                    </a:xfrm>
                    <a:prstGeom prst="rect">
                      <a:avLst/>
                    </a:prstGeom>
                    <a:ln>
                      <a:noFill/>
                    </a:ln>
                    <a:extLst>
                      <a:ext uri="{53640926-AAD7-44D8-BBD7-CCE9431645EC}">
                        <a14:shadowObscured xmlns:a14="http://schemas.microsoft.com/office/drawing/2010/main"/>
                      </a:ext>
                    </a:extLst>
                  </pic:spPr>
                </pic:pic>
              </a:graphicData>
            </a:graphic>
          </wp:inline>
        </w:drawing>
      </w:r>
    </w:p>
    <w:p w:rsidR="00634AB0" w:rsidRDefault="00634AB0" w:rsidP="00634AB0">
      <w:r>
        <w:t>Problem:</w:t>
      </w:r>
    </w:p>
    <w:p w:rsidR="00634AB0" w:rsidRDefault="00634AB0" w:rsidP="00634AB0">
      <w:r>
        <w:t>Run Animation wird nicht durchgeführt, da sie durchgehend zurückgesetzt wird.</w:t>
      </w:r>
    </w:p>
    <w:p w:rsidR="00634AB0" w:rsidRDefault="00634AB0" w:rsidP="00634AB0">
      <w:r>
        <w:t xml:space="preserve">Lösung: </w:t>
      </w:r>
      <w:r w:rsidRPr="00F930FD">
        <w:rPr>
          <w:b/>
        </w:rPr>
        <w:t>Can Transition To Self deaktivieren</w:t>
      </w:r>
    </w:p>
    <w:p w:rsidR="00634AB0" w:rsidRDefault="00634AB0" w:rsidP="00634AB0">
      <w:r>
        <w:rPr>
          <w:noProof/>
          <w:lang w:eastAsia="de-DE"/>
        </w:rPr>
        <w:drawing>
          <wp:inline distT="0" distB="0" distL="0" distR="0" wp14:anchorId="66C24849" wp14:editId="465BFE59">
            <wp:extent cx="3426520" cy="451555"/>
            <wp:effectExtent l="0" t="0" r="254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999" t="60344" r="19358" b="36440"/>
                    <a:stretch/>
                  </pic:blipFill>
                  <pic:spPr bwMode="auto">
                    <a:xfrm>
                      <a:off x="0" y="0"/>
                      <a:ext cx="3458153" cy="455724"/>
                    </a:xfrm>
                    <a:prstGeom prst="rect">
                      <a:avLst/>
                    </a:prstGeom>
                    <a:ln>
                      <a:noFill/>
                    </a:ln>
                    <a:extLst>
                      <a:ext uri="{53640926-AAD7-44D8-BBD7-CCE9431645EC}">
                        <a14:shadowObscured xmlns:a14="http://schemas.microsoft.com/office/drawing/2010/main"/>
                      </a:ext>
                    </a:extLst>
                  </pic:spPr>
                </pic:pic>
              </a:graphicData>
            </a:graphic>
          </wp:inline>
        </w:drawing>
      </w:r>
    </w:p>
    <w:p w:rsidR="00634AB0" w:rsidRDefault="00634AB0" w:rsidP="00634AB0"/>
    <w:p w:rsidR="00634AB0" w:rsidRDefault="00634AB0" w:rsidP="00634AB0">
      <w:r>
        <w:rPr>
          <w:noProof/>
          <w:lang w:eastAsia="de-DE"/>
        </w:rPr>
        <w:lastRenderedPageBreak/>
        <w:drawing>
          <wp:inline distT="0" distB="0" distL="0" distR="0" wp14:anchorId="52397067" wp14:editId="0099F19E">
            <wp:extent cx="5760720" cy="29838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3865"/>
                    </a:xfrm>
                    <a:prstGeom prst="rect">
                      <a:avLst/>
                    </a:prstGeom>
                  </pic:spPr>
                </pic:pic>
              </a:graphicData>
            </a:graphic>
          </wp:inline>
        </w:drawing>
      </w:r>
    </w:p>
    <w:p w:rsidR="00634AB0" w:rsidRDefault="00634AB0" w:rsidP="00634AB0"/>
    <w:p w:rsidR="00634AB0" w:rsidRPr="00F930FD" w:rsidRDefault="00634AB0" w:rsidP="00634AB0">
      <w:pPr>
        <w:rPr>
          <w:lang w:val="en-US"/>
        </w:rPr>
      </w:pPr>
    </w:p>
    <w:p w:rsidR="00634AB0" w:rsidRDefault="00634AB0"/>
    <w:sectPr w:rsidR="00634AB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1A5"/>
    <w:rsid w:val="0007528E"/>
    <w:rsid w:val="00085949"/>
    <w:rsid w:val="00123AD1"/>
    <w:rsid w:val="00634AB0"/>
    <w:rsid w:val="006C4FE1"/>
    <w:rsid w:val="008031A5"/>
    <w:rsid w:val="00CA0C9B"/>
    <w:rsid w:val="00D212F4"/>
    <w:rsid w:val="00D64DEE"/>
    <w:rsid w:val="00F37D62"/>
    <w:rsid w:val="00F930FD"/>
    <w:rsid w:val="00FD2935"/>
    <w:rsid w:val="00FE67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E777C-E45E-442F-BE77-4B23A50B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031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031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31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D64D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D64DE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031A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8031A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8031A5"/>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8031A5"/>
    <w:rPr>
      <w:color w:val="0563C1" w:themeColor="hyperlink"/>
      <w:u w:val="single"/>
    </w:rPr>
  </w:style>
  <w:style w:type="character" w:customStyle="1" w:styleId="berschrift4Zchn">
    <w:name w:val="Überschrift 4 Zchn"/>
    <w:basedOn w:val="Absatz-Standardschriftart"/>
    <w:link w:val="berschrift4"/>
    <w:uiPriority w:val="9"/>
    <w:rsid w:val="00D64DE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D64DE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orum.unity3d.com/threads/what-is-a-fixed-time-manual-transition.332901/"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323</Words>
  <Characters>2041</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it</cp:lastModifiedBy>
  <cp:revision>9</cp:revision>
  <dcterms:created xsi:type="dcterms:W3CDTF">2016-03-02T20:32:00Z</dcterms:created>
  <dcterms:modified xsi:type="dcterms:W3CDTF">2016-03-03T00:34:00Z</dcterms:modified>
</cp:coreProperties>
</file>