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E5571">
      <w:pPr>
        <w:pStyle w:val="3"/>
        <w:keepNext/>
        <w:numPr>
          <w:ilvl w:val="0"/>
          <w:numId w:val="2"/>
        </w:numPr>
        <w:ind w:leftChars="0"/>
        <w:rPr>
          <w:rFonts w:hint="eastAsia" w:ascii="微软雅黑" w:hAnsi="微软雅黑" w:eastAsia="微软雅黑" w:cs="微软雅黑"/>
          <w:color w:val="auto"/>
        </w:rPr>
      </w:pPr>
      <w:r>
        <w:rPr>
          <w:rFonts w:hint="eastAsia" w:ascii="微软雅黑" w:hAnsi="微软雅黑" w:eastAsia="微软雅黑" w:cs="微软雅黑"/>
          <w:color w:val="C00000"/>
          <w:highlight w:val="none"/>
          <w:lang w:val="en-US" w:eastAsia="zh-CN"/>
        </w:rPr>
        <w:t xml:space="preserve">双槐树遗址 </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w:t>
      </w:r>
      <w:r>
        <w:rPr>
          <w:rFonts w:hint="eastAsia" w:ascii="微软雅黑" w:hAnsi="微软雅黑" w:eastAsia="微软雅黑" w:cs="微软雅黑"/>
          <w:color w:val="auto"/>
        </w:rPr>
        <w:t>资料</w:t>
      </w:r>
    </w:p>
    <w:p w14:paraId="4B29F979">
      <w:pPr>
        <w:numPr>
          <w:ilvl w:val="0"/>
          <w:numId w:val="0"/>
        </w:numPr>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《寻古中国》河洛记·聚落成邑</w:t>
      </w:r>
    </w:p>
    <w:p w14:paraId="7F59195D">
      <w:pPr>
        <w:pStyle w:val="6"/>
        <w:keepNext w:val="0"/>
        <w:keepLines w:val="0"/>
        <w:widowControl/>
        <w:suppressLineNumbers w:val="0"/>
        <w:spacing w:before="0" w:beforeAutospacing="0" w:after="0" w:afterAutospacing="0"/>
        <w:ind w:left="0" w:right="0"/>
        <w:jc w:val="left"/>
        <w:rPr>
          <w:sz w:val="24"/>
          <w:szCs w:val="24"/>
        </w:rPr>
      </w:pPr>
      <w:r>
        <w:rPr>
          <w:rFonts w:hint="default" w:ascii="Segoe UI" w:hAnsi="Segoe UI" w:eastAsia="Segoe UI" w:cs="Segoe UI"/>
          <w:i w:val="0"/>
          <w:iCs w:val="0"/>
          <w:caps w:val="0"/>
          <w:spacing w:val="0"/>
          <w:sz w:val="24"/>
          <w:szCs w:val="24"/>
          <w:u w:val="none"/>
          <w:bdr w:val="single" w:color="auto" w:sz="12" w:space="0"/>
          <w:shd w:val="clear" w:fill="FFFFFF"/>
        </w:rPr>
        <w:fldChar w:fldCharType="begin"/>
      </w:r>
      <w:r>
        <w:rPr>
          <w:rFonts w:hint="default" w:ascii="Segoe UI" w:hAnsi="Segoe UI" w:eastAsia="Segoe UI" w:cs="Segoe UI"/>
          <w:i w:val="0"/>
          <w:iCs w:val="0"/>
          <w:caps w:val="0"/>
          <w:spacing w:val="0"/>
          <w:sz w:val="24"/>
          <w:szCs w:val="24"/>
          <w:u w:val="none"/>
          <w:bdr w:val="single" w:color="auto" w:sz="12" w:space="0"/>
          <w:shd w:val="clear" w:fill="FFFFFF"/>
        </w:rPr>
        <w:instrText xml:space="preserve"> HYPERLINK "https://tv.cctv.com/2023/11/16/VIDE0YAkTjSqpA2yeLKo8O8k231116.shtml" \t "https://chat.deepseek.com/a/chat/s/_blank" </w:instrText>
      </w:r>
      <w:r>
        <w:rPr>
          <w:rFonts w:hint="default" w:ascii="Segoe UI" w:hAnsi="Segoe UI" w:eastAsia="Segoe UI" w:cs="Segoe UI"/>
          <w:i w:val="0"/>
          <w:iCs w:val="0"/>
          <w:caps w:val="0"/>
          <w:spacing w:val="0"/>
          <w:sz w:val="24"/>
          <w:szCs w:val="24"/>
          <w:u w:val="none"/>
          <w:bdr w:val="single" w:color="auto" w:sz="12" w:space="0"/>
          <w:shd w:val="clear" w:fill="FFFFFF"/>
        </w:rPr>
        <w:fldChar w:fldCharType="separate"/>
      </w:r>
      <w:r>
        <w:rPr>
          <w:rStyle w:val="10"/>
          <w:rFonts w:hint="default" w:ascii="Segoe UI" w:hAnsi="Segoe UI" w:eastAsia="Segoe UI" w:cs="Segoe UI"/>
          <w:i w:val="0"/>
          <w:iCs w:val="0"/>
          <w:caps w:val="0"/>
          <w:spacing w:val="0"/>
          <w:sz w:val="24"/>
          <w:szCs w:val="24"/>
          <w:u w:val="none"/>
          <w:shd w:val="clear" w:fill="FFFFFF"/>
        </w:rPr>
        <w:t>https://tv.cctv.com/2023/11/16/VIDE0YAkTjSqpA2yeLKo8O8k231116.shtml</w:t>
      </w:r>
      <w:r>
        <w:rPr>
          <w:rFonts w:hint="default" w:ascii="Segoe UI" w:hAnsi="Segoe UI" w:eastAsia="Segoe UI" w:cs="Segoe UI"/>
          <w:i w:val="0"/>
          <w:iCs w:val="0"/>
          <w:caps w:val="0"/>
          <w:spacing w:val="0"/>
          <w:sz w:val="24"/>
          <w:szCs w:val="24"/>
          <w:u w:val="none"/>
          <w:bdr w:val="single" w:color="auto" w:sz="12" w:space="0"/>
          <w:shd w:val="clear" w:fill="FFFFFF"/>
        </w:rPr>
        <w:fldChar w:fldCharType="end"/>
      </w:r>
    </w:p>
    <w:p w14:paraId="027439A2">
      <w:pPr>
        <w:numPr>
          <w:ilvl w:val="0"/>
          <w:numId w:val="0"/>
        </w:numPr>
        <w:spacing w:after="60" w:line="300" w:lineRule="auto"/>
        <w:ind w:leftChars="0"/>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color w:val="auto"/>
          <w:sz w:val="24"/>
          <w:szCs w:val="24"/>
        </w:rPr>
        <w:t>可用内容：双槐树遗址的区位、聚落结构、都邑性质及考古解释</w:t>
      </w:r>
      <w:r>
        <w:rPr>
          <w:rFonts w:hint="eastAsia" w:ascii="微软雅黑" w:hAnsi="微软雅黑" w:eastAsia="微软雅黑" w:cs="微软雅黑"/>
          <w:color w:val="auto"/>
          <w:sz w:val="24"/>
          <w:szCs w:val="24"/>
          <w:lang w:eastAsia="zh-CN"/>
        </w:rPr>
        <w:t>。</w:t>
      </w:r>
    </w:p>
    <w:p w14:paraId="7D034504">
      <w:pPr>
        <w:numPr>
          <w:ilvl w:val="0"/>
          <w:numId w:val="3"/>
        </w:numPr>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考古大发现！揭开五千年前“河洛古国”神秘面纱</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"https://tv.cctv.com/2023/11/16/VIDE0YAkTjSqpA2yeLKo8O8k231116.shtml"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https://tv.cctv.com/2023/11/16/VIDE0YAkTjSqpA2yeLKo8O8k231116.shtml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79BF6E3B">
      <w:pPr>
        <w:numPr>
          <w:ilvl w:val="0"/>
          <w:numId w:val="0"/>
        </w:numPr>
        <w:spacing w:after="60" w:line="300" w:lineRule="auto"/>
        <w:ind w:leftChars="0"/>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可用内容：双槐树遗址的重要发现及其文明价值。</w:t>
      </w:r>
    </w:p>
    <w:p w14:paraId="139AB737">
      <w:pPr>
        <w:numPr>
          <w:ilvl w:val="0"/>
          <w:numId w:val="3"/>
        </w:numPr>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微纪录片《星空吾民 河洛古国》</w:t>
      </w:r>
    </w:p>
    <w:p w14:paraId="3E6AAED1">
      <w:pPr>
        <w:numPr>
          <w:ilvl w:val="0"/>
          <w:numId w:val="0"/>
        </w:numPr>
        <w:spacing w:before="140" w:after="60"/>
        <w:rPr>
          <w:rStyle w:val="10"/>
          <w:rFonts w:hint="eastAsia" w:ascii="微软雅黑" w:hAnsi="微软雅黑" w:eastAsia="微软雅黑" w:cs="微软雅黑"/>
          <w:i w:val="0"/>
          <w:iCs w:val="0"/>
          <w:caps w:val="0"/>
          <w:spacing w:val="0"/>
          <w:sz w:val="24"/>
          <w:szCs w:val="24"/>
          <w:u w:val="none"/>
          <w:shd w:val="clear" w:fill="FFFFFF"/>
        </w:rPr>
      </w:pPr>
      <w:r>
        <w:rPr>
          <w:rStyle w:val="10"/>
          <w:rFonts w:hint="eastAsia" w:ascii="微软雅黑" w:hAnsi="微软雅黑" w:eastAsia="微软雅黑" w:cs="微软雅黑"/>
          <w:i w:val="0"/>
          <w:iCs w:val="0"/>
          <w:caps w:val="0"/>
          <w:spacing w:val="0"/>
          <w:sz w:val="24"/>
          <w:szCs w:val="24"/>
          <w:u w:val="none"/>
          <w:shd w:val="clear" w:fill="FFFFFF"/>
        </w:rPr>
        <w:fldChar w:fldCharType="begin"/>
      </w:r>
      <w:r>
        <w:rPr>
          <w:rStyle w:val="10"/>
          <w:rFonts w:hint="eastAsia" w:ascii="微软雅黑" w:hAnsi="微软雅黑" w:eastAsia="微软雅黑" w:cs="微软雅黑"/>
          <w:i w:val="0"/>
          <w:iCs w:val="0"/>
          <w:caps w:val="0"/>
          <w:spacing w:val="0"/>
          <w:sz w:val="24"/>
          <w:szCs w:val="24"/>
          <w:u w:val="none"/>
          <w:shd w:val="clear" w:fill="FFFFFF"/>
        </w:rPr>
        <w:instrText xml:space="preserve"> HYPERLINK "https://4g.dahe.cn/news/20200521654263" </w:instrText>
      </w:r>
      <w:r>
        <w:rPr>
          <w:rStyle w:val="10"/>
          <w:rFonts w:hint="eastAsia" w:ascii="微软雅黑" w:hAnsi="微软雅黑" w:eastAsia="微软雅黑" w:cs="微软雅黑"/>
          <w:i w:val="0"/>
          <w:iCs w:val="0"/>
          <w:caps w:val="0"/>
          <w:spacing w:val="0"/>
          <w:sz w:val="24"/>
          <w:szCs w:val="24"/>
          <w:u w:val="none"/>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https://4g.dahe.cn/news/20200521654263</w:t>
      </w:r>
      <w:r>
        <w:rPr>
          <w:rStyle w:val="10"/>
          <w:rFonts w:hint="eastAsia" w:ascii="微软雅黑" w:hAnsi="微软雅黑" w:eastAsia="微软雅黑" w:cs="微软雅黑"/>
          <w:i w:val="0"/>
          <w:iCs w:val="0"/>
          <w:caps w:val="0"/>
          <w:spacing w:val="0"/>
          <w:sz w:val="24"/>
          <w:szCs w:val="24"/>
          <w:u w:val="none"/>
          <w:shd w:val="clear" w:fill="FFFFFF"/>
        </w:rPr>
        <w:fldChar w:fldCharType="end"/>
      </w:r>
    </w:p>
    <w:p w14:paraId="014855DC">
      <w:pPr>
        <w:numPr>
          <w:ilvl w:val="0"/>
          <w:numId w:val="0"/>
        </w:numPr>
        <w:spacing w:after="60" w:line="300" w:lineRule="auto"/>
        <w:ind w:leftChars="0"/>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color w:val="auto"/>
          <w:sz w:val="24"/>
          <w:szCs w:val="24"/>
        </w:rPr>
        <w:t>可用内容：介绍遗址发现过程、三重环壕、牙雕蚕等内容</w:t>
      </w:r>
      <w:r>
        <w:rPr>
          <w:rFonts w:hint="eastAsia" w:ascii="微软雅黑" w:hAnsi="微软雅黑" w:eastAsia="微软雅黑" w:cs="微软雅黑"/>
          <w:color w:val="auto"/>
          <w:sz w:val="24"/>
          <w:szCs w:val="24"/>
          <w:lang w:eastAsia="zh-CN"/>
        </w:rPr>
        <w:t>。</w:t>
      </w:r>
    </w:p>
    <w:p w14:paraId="26CF8B45">
      <w:pPr>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color w:val="auto"/>
          <w:sz w:val="24"/>
          <w:szCs w:val="24"/>
          <w:lang w:eastAsia="zh-CN"/>
        </w:rPr>
        <w:br w:type="page"/>
      </w:r>
    </w:p>
    <w:p w14:paraId="39BF9E6D">
      <w:pPr>
        <w:pStyle w:val="3"/>
        <w:keepNext/>
        <w:rPr>
          <w:rFonts w:hint="eastAsia" w:ascii="微软雅黑" w:hAnsi="微软雅黑" w:eastAsia="微软雅黑" w:cs="微软雅黑"/>
          <w:color w:val="auto"/>
        </w:rPr>
      </w:pPr>
      <w:r>
        <w:rPr>
          <w:rFonts w:hint="eastAsia" w:ascii="微软雅黑" w:hAnsi="微软雅黑" w:eastAsia="微软雅黑" w:cs="微软雅黑"/>
          <w:color w:val="C00000"/>
        </w:rPr>
        <w:t>2. 大地湾遗址</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w:t>
      </w:r>
      <w:r>
        <w:rPr>
          <w:rFonts w:hint="eastAsia" w:ascii="微软雅黑" w:hAnsi="微软雅黑" w:eastAsia="微软雅黑" w:cs="微软雅黑"/>
          <w:color w:val="auto"/>
        </w:rPr>
        <w:t>资料</w:t>
      </w:r>
    </w:p>
    <w:p w14:paraId="591B874E">
      <w:pPr>
        <w:spacing w:before="140" w:after="60"/>
        <w:rPr>
          <w:rFonts w:hint="eastAsia" w:ascii="微软雅黑" w:hAnsi="微软雅黑" w:eastAsia="微软雅黑" w:cs="微软雅黑"/>
          <w:b/>
          <w:color w:val="auto"/>
          <w:sz w:val="24"/>
          <w:szCs w:val="24"/>
          <w:lang w:val="en-US" w:eastAsia="zh-CN"/>
        </w:rPr>
      </w:pPr>
      <w:r>
        <w:rPr>
          <w:rFonts w:hint="eastAsia" w:ascii="微软雅黑" w:hAnsi="微软雅黑" w:eastAsia="微软雅黑" w:cs="微软雅黑"/>
          <w:b/>
          <w:color w:val="auto"/>
          <w:sz w:val="24"/>
          <w:szCs w:val="24"/>
        </w:rPr>
        <w:t>1. 央视专题《大地湾之谜》</w:t>
      </w:r>
      <w:r>
        <w:rPr>
          <w:rFonts w:hint="eastAsia" w:ascii="微软雅黑" w:hAnsi="微软雅黑" w:eastAsia="微软雅黑" w:cs="微软雅黑"/>
          <w:b/>
          <w:color w:val="auto"/>
          <w:sz w:val="24"/>
          <w:szCs w:val="24"/>
          <w:lang w:val="en-US" w:eastAsia="zh-CN"/>
        </w:rPr>
        <w:t>共五集</w:t>
      </w:r>
    </w:p>
    <w:p w14:paraId="6842BA0D">
      <w:pPr>
        <w:spacing w:before="140" w:after="60"/>
        <w:rPr>
          <w:rFonts w:hint="eastAsia" w:ascii="微软雅黑" w:hAnsi="微软雅黑" w:eastAsia="微软雅黑" w:cs="微软雅黑"/>
          <w:b w:val="0"/>
          <w:bCs/>
          <w:color w:val="0000FF"/>
          <w:sz w:val="24"/>
          <w:szCs w:val="24"/>
          <w:lang w:val="en-US" w:eastAsia="zh-CN"/>
        </w:rPr>
      </w:pPr>
      <w:r>
        <w:rPr>
          <w:rFonts w:hint="eastAsia" w:ascii="微软雅黑" w:hAnsi="微软雅黑" w:eastAsia="微软雅黑" w:cs="微软雅黑"/>
          <w:b w:val="0"/>
          <w:bCs/>
          <w:color w:val="0000FF"/>
          <w:sz w:val="24"/>
          <w:szCs w:val="24"/>
          <w:lang w:val="en-US" w:eastAsia="zh-CN"/>
        </w:rPr>
        <w:fldChar w:fldCharType="begin"/>
      </w:r>
      <w:r>
        <w:rPr>
          <w:rFonts w:hint="eastAsia" w:ascii="微软雅黑" w:hAnsi="微软雅黑" w:eastAsia="微软雅黑" w:cs="微软雅黑"/>
          <w:b w:val="0"/>
          <w:bCs/>
          <w:color w:val="0000FF"/>
          <w:sz w:val="24"/>
          <w:szCs w:val="24"/>
          <w:lang w:val="en-US" w:eastAsia="zh-CN"/>
        </w:rPr>
        <w:instrText xml:space="preserve"> HYPERLINK "http://news.cctv.com/society/20071130/107931.shtml" \t "https://chat.deepseek.com/a/chat/s/_blank" </w:instrText>
      </w:r>
      <w:r>
        <w:rPr>
          <w:rFonts w:hint="eastAsia" w:ascii="微软雅黑" w:hAnsi="微软雅黑" w:eastAsia="微软雅黑" w:cs="微软雅黑"/>
          <w:b w:val="0"/>
          <w:bCs/>
          <w:color w:val="0000FF"/>
          <w:sz w:val="24"/>
          <w:szCs w:val="24"/>
          <w:lang w:val="en-US" w:eastAsia="zh-CN"/>
        </w:rPr>
        <w:fldChar w:fldCharType="separate"/>
      </w:r>
      <w:r>
        <w:rPr>
          <w:rFonts w:hint="eastAsia" w:ascii="微软雅黑" w:hAnsi="微软雅黑" w:eastAsia="微软雅黑" w:cs="微软雅黑"/>
          <w:b w:val="0"/>
          <w:bCs/>
          <w:color w:val="0000FF"/>
          <w:sz w:val="24"/>
          <w:szCs w:val="24"/>
          <w:lang w:val="en-US" w:eastAsia="zh-CN"/>
        </w:rPr>
        <w:t>http://news.cctv.com/society/20071130/107931.shtml</w:t>
      </w:r>
      <w:r>
        <w:rPr>
          <w:rFonts w:hint="eastAsia" w:ascii="微软雅黑" w:hAnsi="微软雅黑" w:eastAsia="微软雅黑" w:cs="微软雅黑"/>
          <w:b w:val="0"/>
          <w:bCs/>
          <w:color w:val="0000FF"/>
          <w:sz w:val="24"/>
          <w:szCs w:val="24"/>
          <w:lang w:val="en-US" w:eastAsia="zh-CN"/>
        </w:rPr>
        <w:fldChar w:fldCharType="end"/>
      </w:r>
    </w:p>
    <w:p w14:paraId="654BC439">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可用内容：涉及遗址聚落、房址、彩陶、生产生活和史前社会。</w:t>
      </w:r>
    </w:p>
    <w:p w14:paraId="72E538AB">
      <w:pPr>
        <w:numPr>
          <w:ilvl w:val="0"/>
          <w:numId w:val="4"/>
        </w:num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《国家宝藏》第二季</w:t>
      </w:r>
    </w:p>
    <w:p w14:paraId="68A1516C">
      <w:pPr>
        <w:numPr>
          <w:ilvl w:val="0"/>
          <w:numId w:val="0"/>
        </w:numPr>
        <w:spacing w:before="140" w:after="60"/>
        <w:rPr>
          <w:rFonts w:hint="eastAsia" w:ascii="微软雅黑" w:hAnsi="微软雅黑" w:eastAsia="微软雅黑" w:cs="微软雅黑"/>
          <w:b w:val="0"/>
          <w:bCs/>
          <w:color w:val="0000FF"/>
          <w:sz w:val="24"/>
          <w:szCs w:val="24"/>
        </w:rPr>
      </w:pPr>
      <w:r>
        <w:rPr>
          <w:rFonts w:hint="eastAsia" w:ascii="微软雅黑" w:hAnsi="微软雅黑" w:eastAsia="微软雅黑" w:cs="微软雅黑"/>
          <w:b w:val="0"/>
          <w:bCs/>
          <w:color w:val="0000FF"/>
          <w:sz w:val="24"/>
          <w:szCs w:val="24"/>
        </w:rPr>
        <w:fldChar w:fldCharType="begin"/>
      </w:r>
      <w:r>
        <w:rPr>
          <w:rFonts w:hint="eastAsia" w:ascii="微软雅黑" w:hAnsi="微软雅黑" w:eastAsia="微软雅黑" w:cs="微软雅黑"/>
          <w:b w:val="0"/>
          <w:bCs/>
          <w:color w:val="0000FF"/>
          <w:sz w:val="24"/>
          <w:szCs w:val="24"/>
        </w:rPr>
        <w:instrText xml:space="preserve"> HYPERLINK "https://tv.cctv.cn/2019/01/20/VIDEoj9fv3gbETZRf3TpJQvO190120.shtml" \t "https://chat.deepseek.com/a/chat/s/_blank" </w:instrText>
      </w:r>
      <w:r>
        <w:rPr>
          <w:rFonts w:hint="eastAsia" w:ascii="微软雅黑" w:hAnsi="微软雅黑" w:eastAsia="微软雅黑" w:cs="微软雅黑"/>
          <w:b w:val="0"/>
          <w:bCs/>
          <w:color w:val="0000FF"/>
          <w:sz w:val="24"/>
          <w:szCs w:val="24"/>
        </w:rPr>
        <w:fldChar w:fldCharType="separate"/>
      </w:r>
      <w:r>
        <w:rPr>
          <w:rFonts w:hint="eastAsia" w:ascii="微软雅黑" w:hAnsi="微软雅黑" w:eastAsia="微软雅黑" w:cs="微软雅黑"/>
          <w:b w:val="0"/>
          <w:bCs/>
          <w:color w:val="0000FF"/>
          <w:sz w:val="24"/>
          <w:szCs w:val="24"/>
        </w:rPr>
        <w:t>https://tv.cctv.cn/2019/01/20/VIDEoj9fv3gbETZRf3TpJQvO190120.shtml</w:t>
      </w:r>
      <w:r>
        <w:rPr>
          <w:rFonts w:hint="eastAsia" w:ascii="微软雅黑" w:hAnsi="微软雅黑" w:eastAsia="微软雅黑" w:cs="微软雅黑"/>
          <w:b w:val="0"/>
          <w:bCs/>
          <w:color w:val="0000FF"/>
          <w:sz w:val="24"/>
          <w:szCs w:val="24"/>
        </w:rPr>
        <w:fldChar w:fldCharType="end"/>
      </w:r>
    </w:p>
    <w:p w14:paraId="2318CA92">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可用内容：介绍彩陶瓶的造型、年代、艺术价值及其所反映的社会生活。</w:t>
      </w:r>
    </w:p>
    <w:p w14:paraId="0CB4D508">
      <w:pPr>
        <w:numPr>
          <w:ilvl w:val="0"/>
          <w:numId w:val="4"/>
        </w:numPr>
        <w:spacing w:before="140" w:after="60"/>
        <w:ind w:left="0" w:leftChars="0" w:firstLine="0" w:firstLineChars="0"/>
        <w:rPr>
          <w:rFonts w:hint="eastAsia" w:ascii="微软雅黑" w:hAnsi="微软雅黑" w:eastAsia="微软雅黑" w:cs="微软雅黑"/>
          <w:b/>
          <w:color w:val="auto"/>
          <w:sz w:val="24"/>
          <w:szCs w:val="24"/>
          <w:lang w:val="en-US" w:eastAsia="en-US"/>
        </w:rPr>
      </w:pPr>
      <w:r>
        <w:rPr>
          <w:rFonts w:hint="eastAsia" w:ascii="微软雅黑" w:hAnsi="微软雅黑" w:eastAsia="微软雅黑" w:cs="微软雅黑"/>
          <w:b/>
          <w:color w:val="auto"/>
          <w:sz w:val="24"/>
          <w:szCs w:val="24"/>
          <w:lang w:val="en-US" w:eastAsia="en-US"/>
        </w:rPr>
        <w:t>《源点与曙光》《大地湾奇妙物语》《祖脉天水（一）文明肇启》《梦回大地湾》VR版：沉浸式体验项目</w:t>
      </w:r>
    </w:p>
    <w:p w14:paraId="6B425E60">
      <w:pPr>
        <w:numPr>
          <w:ilvl w:val="0"/>
          <w:numId w:val="0"/>
        </w:numPr>
        <w:spacing w:before="140" w:after="60"/>
        <w:rPr>
          <w:rFonts w:hint="eastAsia" w:ascii="微软雅黑" w:hAnsi="微软雅黑" w:eastAsia="微软雅黑" w:cs="微软雅黑"/>
          <w:b w:val="0"/>
          <w:bCs/>
          <w:color w:val="0000FF"/>
          <w:sz w:val="24"/>
          <w:szCs w:val="24"/>
          <w:lang w:val="en-US" w:eastAsia="en-US"/>
        </w:rPr>
      </w:pPr>
      <w:r>
        <w:rPr>
          <w:rFonts w:hint="eastAsia" w:ascii="微软雅黑" w:hAnsi="微软雅黑" w:eastAsia="微软雅黑" w:cs="微软雅黑"/>
          <w:b w:val="0"/>
          <w:bCs/>
          <w:color w:val="0000FF"/>
          <w:sz w:val="24"/>
          <w:szCs w:val="24"/>
          <w:lang w:val="en-US" w:eastAsia="en-US"/>
        </w:rPr>
        <w:fldChar w:fldCharType="begin"/>
      </w:r>
      <w:r>
        <w:rPr>
          <w:rFonts w:hint="eastAsia" w:ascii="微软雅黑" w:hAnsi="微软雅黑" w:eastAsia="微软雅黑" w:cs="微软雅黑"/>
          <w:b w:val="0"/>
          <w:bCs/>
          <w:color w:val="0000FF"/>
          <w:sz w:val="24"/>
          <w:szCs w:val="24"/>
          <w:lang w:val="en-US" w:eastAsia="en-US"/>
        </w:rPr>
        <w:instrText xml:space="preserve"> HYPERLINK "https://www.tsrb.com.cn/zt/2026-05/19/content_300006860.html" </w:instrText>
      </w:r>
      <w:r>
        <w:rPr>
          <w:rFonts w:hint="eastAsia" w:ascii="微软雅黑" w:hAnsi="微软雅黑" w:eastAsia="微软雅黑" w:cs="微软雅黑"/>
          <w:b w:val="0"/>
          <w:bCs/>
          <w:color w:val="0000FF"/>
          <w:sz w:val="24"/>
          <w:szCs w:val="24"/>
          <w:lang w:val="en-US" w:eastAsia="en-US"/>
        </w:rPr>
        <w:fldChar w:fldCharType="separate"/>
      </w:r>
      <w:r>
        <w:rPr>
          <w:rFonts w:hint="eastAsia" w:ascii="微软雅黑" w:hAnsi="微软雅黑" w:eastAsia="微软雅黑" w:cs="微软雅黑"/>
          <w:b w:val="0"/>
          <w:bCs/>
          <w:color w:val="0000FF"/>
          <w:sz w:val="24"/>
          <w:szCs w:val="24"/>
          <w:lang w:val="en-US" w:eastAsia="en-US"/>
        </w:rPr>
        <w:t>https://www.tsrb.com.cn/zt/2026-05/19/content_300006860.html</w:t>
      </w:r>
      <w:r>
        <w:rPr>
          <w:rFonts w:hint="eastAsia" w:ascii="微软雅黑" w:hAnsi="微软雅黑" w:eastAsia="微软雅黑" w:cs="微软雅黑"/>
          <w:b w:val="0"/>
          <w:bCs/>
          <w:color w:val="0000FF"/>
          <w:sz w:val="24"/>
          <w:szCs w:val="24"/>
          <w:lang w:val="en-US" w:eastAsia="en-US"/>
        </w:rPr>
        <w:fldChar w:fldCharType="end"/>
      </w:r>
    </w:p>
    <w:p w14:paraId="280DF8E9">
      <w:pPr>
        <w:numPr>
          <w:ilvl w:val="0"/>
          <w:numId w:val="0"/>
        </w:numPr>
        <w:spacing w:before="140" w:after="60"/>
        <w:rPr>
          <w:rFonts w:hint="default" w:ascii="微软雅黑" w:hAnsi="微软雅黑" w:eastAsia="微软雅黑" w:cs="微软雅黑"/>
          <w:b w:val="0"/>
          <w:bCs/>
          <w:color w:val="0000FF"/>
          <w:sz w:val="24"/>
          <w:szCs w:val="24"/>
        </w:rPr>
      </w:pPr>
      <w:r>
        <w:rPr>
          <w:rFonts w:hint="eastAsia" w:ascii="微软雅黑" w:hAnsi="微软雅黑" w:eastAsia="微软雅黑" w:cs="微软雅黑"/>
          <w:b w:val="0"/>
          <w:bCs/>
          <w:color w:val="0000FF"/>
          <w:sz w:val="24"/>
          <w:szCs w:val="24"/>
        </w:rPr>
        <w:t>【</w:t>
      </w:r>
      <w:r>
        <w:rPr>
          <w:rFonts w:hint="default" w:ascii="微软雅黑" w:hAnsi="微软雅黑" w:eastAsia="微软雅黑" w:cs="微软雅黑"/>
          <w:b w:val="0"/>
          <w:bCs/>
          <w:color w:val="0000FF"/>
          <w:sz w:val="24"/>
          <w:szCs w:val="24"/>
        </w:rPr>
        <w:fldChar w:fldCharType="begin"/>
      </w:r>
      <w:r>
        <w:rPr>
          <w:rFonts w:hint="default" w:ascii="微软雅黑" w:hAnsi="微软雅黑" w:eastAsia="微软雅黑" w:cs="微软雅黑"/>
          <w:b w:val="0"/>
          <w:bCs/>
          <w:color w:val="0000FF"/>
          <w:sz w:val="24"/>
          <w:szCs w:val="24"/>
        </w:rPr>
        <w:instrText xml:space="preserve"> HYPERLINK "https://www.thepaper.cn/newsDetail_forward_30246366" \t "https://chat.deepseek.com/a/chat/s/_blank" </w:instrText>
      </w:r>
      <w:r>
        <w:rPr>
          <w:rFonts w:hint="default" w:ascii="微软雅黑" w:hAnsi="微软雅黑" w:eastAsia="微软雅黑" w:cs="微软雅黑"/>
          <w:b w:val="0"/>
          <w:bCs/>
          <w:color w:val="0000FF"/>
          <w:sz w:val="24"/>
          <w:szCs w:val="24"/>
        </w:rPr>
        <w:fldChar w:fldCharType="separate"/>
      </w:r>
      <w:r>
        <w:rPr>
          <w:rFonts w:hint="default" w:ascii="微软雅黑" w:hAnsi="微软雅黑" w:eastAsia="微软雅黑" w:cs="微软雅黑"/>
          <w:b w:val="0"/>
          <w:bCs/>
          <w:color w:val="0000FF"/>
          <w:sz w:val="24"/>
          <w:szCs w:val="24"/>
        </w:rPr>
        <w:t>https://www.thepaper.cn/newsDetail_forward_30246366</w:t>
      </w:r>
      <w:r>
        <w:rPr>
          <w:rFonts w:hint="default" w:ascii="微软雅黑" w:hAnsi="微软雅黑" w:eastAsia="微软雅黑" w:cs="微软雅黑"/>
          <w:b w:val="0"/>
          <w:bCs/>
          <w:color w:val="0000FF"/>
          <w:sz w:val="24"/>
          <w:szCs w:val="24"/>
        </w:rPr>
        <w:fldChar w:fldCharType="end"/>
      </w:r>
      <w:r>
        <w:rPr>
          <w:rFonts w:hint="default" w:ascii="微软雅黑" w:hAnsi="微软雅黑" w:eastAsia="微软雅黑" w:cs="微软雅黑"/>
          <w:b w:val="0"/>
          <w:bCs/>
          <w:color w:val="0000FF"/>
          <w:sz w:val="24"/>
          <w:szCs w:val="24"/>
        </w:rPr>
        <w:t>】</w:t>
      </w:r>
    </w:p>
    <w:p w14:paraId="36B46831">
      <w:pPr>
        <w:numPr>
          <w:ilvl w:val="0"/>
          <w:numId w:val="0"/>
        </w:numPr>
        <w:spacing w:before="140" w:after="60"/>
        <w:rPr>
          <w:rFonts w:hint="eastAsia" w:ascii="微软雅黑" w:hAnsi="微软雅黑" w:eastAsia="微软雅黑" w:cs="微软雅黑"/>
          <w:b w:val="0"/>
          <w:bCs/>
          <w:color w:val="0000FF"/>
          <w:sz w:val="24"/>
          <w:szCs w:val="24"/>
          <w:lang w:val="en-US" w:eastAsia="en-US"/>
        </w:rPr>
      </w:pPr>
      <w:r>
        <w:rPr>
          <w:rFonts w:hint="eastAsia" w:ascii="微软雅黑" w:hAnsi="微软雅黑" w:eastAsia="微软雅黑" w:cs="微软雅黑"/>
          <w:b w:val="0"/>
          <w:bCs/>
          <w:color w:val="0000FF"/>
          <w:sz w:val="24"/>
          <w:szCs w:val="24"/>
        </w:rPr>
        <w:fldChar w:fldCharType="begin"/>
      </w:r>
      <w:r>
        <w:rPr>
          <w:rFonts w:hint="eastAsia" w:ascii="微软雅黑" w:hAnsi="微软雅黑" w:eastAsia="微软雅黑" w:cs="微软雅黑"/>
          <w:b w:val="0"/>
          <w:bCs/>
          <w:color w:val="0000FF"/>
          <w:sz w:val="24"/>
          <w:szCs w:val="24"/>
        </w:rPr>
        <w:instrText xml:space="preserve"> HYPERLINK "https://tv.cctv.com/2016/09/08/VIDEh6UfJMiFBDW4c4Nghz1s160908.shtml" \t "https://chat.deepseek.com/a/chat/s/_blank" </w:instrText>
      </w:r>
      <w:r>
        <w:rPr>
          <w:rFonts w:hint="eastAsia" w:ascii="微软雅黑" w:hAnsi="微软雅黑" w:eastAsia="微软雅黑" w:cs="微软雅黑"/>
          <w:b w:val="0"/>
          <w:bCs/>
          <w:color w:val="0000FF"/>
          <w:sz w:val="24"/>
          <w:szCs w:val="24"/>
        </w:rPr>
        <w:fldChar w:fldCharType="separate"/>
      </w:r>
      <w:r>
        <w:rPr>
          <w:rFonts w:hint="default" w:ascii="微软雅黑" w:hAnsi="微软雅黑" w:eastAsia="微软雅黑" w:cs="微软雅黑"/>
          <w:b w:val="0"/>
          <w:bCs/>
          <w:color w:val="0000FF"/>
          <w:sz w:val="24"/>
          <w:szCs w:val="24"/>
        </w:rPr>
        <w:t>https://tv.cctv.com/2016/09/08/VIDEh6UfJMiFBDW4c4Nghz1s160908.shtml</w:t>
      </w:r>
      <w:r>
        <w:rPr>
          <w:rFonts w:hint="default" w:ascii="微软雅黑" w:hAnsi="微软雅黑" w:eastAsia="微软雅黑" w:cs="微软雅黑"/>
          <w:b w:val="0"/>
          <w:bCs/>
          <w:color w:val="0000FF"/>
          <w:sz w:val="24"/>
          <w:szCs w:val="24"/>
        </w:rPr>
        <w:fldChar w:fldCharType="end"/>
      </w:r>
    </w:p>
    <w:p w14:paraId="0C1B5DFF">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可用内容：介绍遗址保护、公众展示、博物馆及考古遗址公园建设现状。</w:t>
      </w:r>
    </w:p>
    <w:p w14:paraId="6797FD36">
      <w:pP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br w:type="page"/>
      </w:r>
    </w:p>
    <w:p w14:paraId="4BBFC351">
      <w:pPr>
        <w:pStyle w:val="3"/>
        <w:keepNext/>
        <w:rPr>
          <w:rFonts w:hint="eastAsia" w:ascii="微软雅黑" w:hAnsi="微软雅黑" w:eastAsia="微软雅黑" w:cs="微软雅黑"/>
          <w:color w:val="auto"/>
        </w:rPr>
      </w:pPr>
      <w:r>
        <w:rPr>
          <w:rFonts w:hint="eastAsia" w:ascii="微软雅黑" w:hAnsi="微软雅黑" w:eastAsia="微软雅黑" w:cs="微软雅黑"/>
          <w:color w:val="C00000"/>
        </w:rPr>
        <w:t>3. 南佐遗址</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w:t>
      </w:r>
      <w:r>
        <w:rPr>
          <w:rFonts w:hint="eastAsia" w:ascii="微软雅黑" w:hAnsi="微软雅黑" w:eastAsia="微软雅黑" w:cs="微软雅黑"/>
          <w:color w:val="auto"/>
        </w:rPr>
        <w:t>资料</w:t>
      </w:r>
    </w:p>
    <w:p w14:paraId="12B4F493">
      <w:p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《探索·发现》南佐遗址对于实证中华五千年文明史具有重要意义</w:t>
      </w:r>
    </w:p>
    <w:p w14:paraId="18FF9DA1">
      <w:pPr>
        <w:spacing w:before="140" w:after="60"/>
        <w:rPr>
          <w:rFonts w:hint="eastAsia" w:ascii="微软雅黑" w:hAnsi="微软雅黑" w:eastAsia="微软雅黑" w:cs="微软雅黑"/>
          <w:b w:val="0"/>
          <w:bCs/>
          <w:color w:val="0000FF"/>
          <w:sz w:val="24"/>
          <w:szCs w:val="24"/>
        </w:rPr>
      </w:pPr>
      <w:r>
        <w:rPr>
          <w:rFonts w:hint="eastAsia" w:ascii="微软雅黑" w:hAnsi="微软雅黑" w:eastAsia="微软雅黑" w:cs="微软雅黑"/>
          <w:b w:val="0"/>
          <w:bCs/>
          <w:color w:val="0000FF"/>
          <w:sz w:val="24"/>
          <w:szCs w:val="24"/>
        </w:rPr>
        <w:t>https://tv.cctv.cn/2023/02/27/VIDEDV1fKfvxGTSxYpqopuna230227.shtml</w:t>
      </w:r>
    </w:p>
    <w:p w14:paraId="7C78A329">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可用内容：介绍南佐遗址的核心区布局、大型夯土建筑、祭祀与公共活动空间，以及其在黄土高原文明化进程中的作用。</w:t>
      </w:r>
    </w:p>
    <w:p w14:paraId="73908B64">
      <w:pPr>
        <w:numPr>
          <w:ilvl w:val="0"/>
          <w:numId w:val="5"/>
        </w:num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《2022国内国际十大考古新闻》南佐遗址相关内容</w:t>
      </w:r>
    </w:p>
    <w:p w14:paraId="5219E0D2">
      <w:pPr>
        <w:numPr>
          <w:ilvl w:val="0"/>
          <w:numId w:val="0"/>
        </w:numPr>
        <w:spacing w:before="140" w:after="60"/>
        <w:rPr>
          <w:rFonts w:hint="eastAsia" w:ascii="微软雅黑" w:hAnsi="微软雅黑" w:eastAsia="微软雅黑" w:cs="微软雅黑"/>
          <w:b/>
          <w:color w:val="0000FF"/>
          <w:sz w:val="24"/>
          <w:szCs w:val="24"/>
        </w:rPr>
      </w:pPr>
      <w:r>
        <w:rPr>
          <w:rFonts w:hint="eastAsia" w:ascii="微软雅黑" w:hAnsi="微软雅黑" w:eastAsia="微软雅黑" w:cs="微软雅黑"/>
          <w:i w:val="0"/>
          <w:iCs w:val="0"/>
          <w:caps w:val="0"/>
          <w:color w:val="0000FF"/>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color w:val="0000FF"/>
          <w:spacing w:val="0"/>
          <w:sz w:val="24"/>
          <w:szCs w:val="24"/>
          <w:u w:val="none"/>
          <w:bdr w:val="single" w:color="auto" w:sz="12" w:space="0"/>
          <w:shd w:val="clear" w:fill="FFFFFF"/>
        </w:rPr>
        <w:instrText xml:space="preserve"> HYPERLINK "https://tv.cctv.com/2023/02/27/VIDEOcMcZhAStpn1uvOb5OlU230227.shtml" \t "https://chat.deepseek.com/a/chat/s/_blank" </w:instrText>
      </w:r>
      <w:r>
        <w:rPr>
          <w:rFonts w:hint="eastAsia" w:ascii="微软雅黑" w:hAnsi="微软雅黑" w:eastAsia="微软雅黑" w:cs="微软雅黑"/>
          <w:i w:val="0"/>
          <w:iCs w:val="0"/>
          <w:caps w:val="0"/>
          <w:color w:val="0000FF"/>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color w:val="0000FF"/>
          <w:spacing w:val="0"/>
          <w:sz w:val="24"/>
          <w:szCs w:val="24"/>
          <w:u w:val="none"/>
          <w:shd w:val="clear" w:fill="FFFFFF"/>
        </w:rPr>
        <w:t>https://tv.cctv.com/2023/02/27/VIDEOcMcZhAStpn1uvOb5OlU230227.shtml</w:t>
      </w:r>
      <w:r>
        <w:rPr>
          <w:rFonts w:hint="eastAsia" w:ascii="微软雅黑" w:hAnsi="微软雅黑" w:eastAsia="微软雅黑" w:cs="微软雅黑"/>
          <w:i w:val="0"/>
          <w:iCs w:val="0"/>
          <w:caps w:val="0"/>
          <w:color w:val="0000FF"/>
          <w:spacing w:val="0"/>
          <w:sz w:val="24"/>
          <w:szCs w:val="24"/>
          <w:u w:val="none"/>
          <w:bdr w:val="single" w:color="auto" w:sz="12" w:space="0"/>
          <w:shd w:val="clear" w:fill="FFFFFF"/>
        </w:rPr>
        <w:fldChar w:fldCharType="end"/>
      </w:r>
    </w:p>
    <w:p w14:paraId="576636FA">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可用内容：以年度考古成果形式概括南佐遗址的规模、年代、重要发现及学术意义。</w:t>
      </w:r>
    </w:p>
    <w:p w14:paraId="64717FAD">
      <w:pPr>
        <w:pStyle w:val="6"/>
        <w:keepNext w:val="0"/>
        <w:keepLines w:val="0"/>
        <w:widowControl/>
        <w:suppressLineNumbers w:val="0"/>
        <w:shd w:val="clear" w:fill="FFFFFF"/>
        <w:spacing w:before="0" w:beforeAutospacing="0" w:after="80" w:afterAutospacing="0"/>
        <w:ind w:left="0" w:right="0" w:firstLine="0"/>
        <w:jc w:val="left"/>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3. 南佐遗址考古新发现图文专题</w:t>
      </w:r>
      <w:r>
        <w:rPr>
          <w:rFonts w:hint="eastAsia" w:ascii="微软雅黑" w:hAnsi="微软雅黑" w:eastAsia="微软雅黑" w:cs="微软雅黑"/>
          <w:b/>
          <w:color w:val="auto"/>
          <w:sz w:val="24"/>
          <w:szCs w:val="24"/>
          <w:lang w:eastAsia="zh-CN"/>
        </w:rPr>
        <w:t>、</w:t>
      </w:r>
      <w:r>
        <w:rPr>
          <w:rFonts w:hint="default" w:ascii="微软雅黑" w:hAnsi="微软雅黑" w:eastAsia="微软雅黑" w:cs="微软雅黑"/>
          <w:b/>
          <w:color w:val="auto"/>
          <w:sz w:val="24"/>
          <w:szCs w:val="24"/>
        </w:rPr>
        <w:t>《今日环球》，标题为“甘肃庆阳：南佐遗址或为‘紫禁城’式古典建筑源头”</w:t>
      </w:r>
    </w:p>
    <w:p w14:paraId="7EAA5B8B">
      <w:pPr>
        <w:pStyle w:val="6"/>
        <w:keepNext w:val="0"/>
        <w:keepLines w:val="0"/>
        <w:widowControl/>
        <w:suppressLineNumbers w:val="0"/>
        <w:spacing w:before="0" w:beforeAutospacing="0" w:after="0" w:afterAutospacing="0"/>
        <w:ind w:left="0" w:right="0"/>
        <w:jc w:val="left"/>
        <w:rPr>
          <w:rFonts w:hint="eastAsia" w:ascii="微软雅黑" w:hAnsi="微软雅黑" w:eastAsia="微软雅黑" w:cs="微软雅黑"/>
          <w:b w:val="0"/>
          <w:bCs/>
          <w:color w:val="0000FF"/>
          <w:sz w:val="24"/>
          <w:szCs w:val="24"/>
          <w:lang w:val="en-US" w:eastAsia="en-US" w:bidi="ar-SA"/>
        </w:rPr>
      </w:pPr>
      <w:r>
        <w:rPr>
          <w:rFonts w:hint="default" w:ascii="微软雅黑" w:hAnsi="微软雅黑" w:eastAsia="微软雅黑" w:cs="微软雅黑"/>
          <w:b w:val="0"/>
          <w:bCs/>
          <w:color w:val="0000FF"/>
          <w:sz w:val="24"/>
          <w:szCs w:val="24"/>
          <w:lang w:val="en-US" w:eastAsia="en-US" w:bidi="ar-SA"/>
        </w:rPr>
        <w:fldChar w:fldCharType="begin"/>
      </w:r>
      <w:r>
        <w:rPr>
          <w:rFonts w:hint="default" w:ascii="微软雅黑" w:hAnsi="微软雅黑" w:eastAsia="微软雅黑" w:cs="微软雅黑"/>
          <w:b w:val="0"/>
          <w:bCs/>
          <w:color w:val="0000FF"/>
          <w:sz w:val="24"/>
          <w:szCs w:val="24"/>
          <w:lang w:val="en-US" w:eastAsia="en-US" w:bidi="ar-SA"/>
        </w:rPr>
        <w:instrText xml:space="preserve"> HYPERLINK "http://tv.cctv.com/2022/09/06/VIDEvJZ145Yc1rKPmm6ef9fs220906.shtml" \t "https://chat.deepseek.com/a/chat/s/_blank" </w:instrText>
      </w:r>
      <w:r>
        <w:rPr>
          <w:rFonts w:hint="default" w:ascii="微软雅黑" w:hAnsi="微软雅黑" w:eastAsia="微软雅黑" w:cs="微软雅黑"/>
          <w:b w:val="0"/>
          <w:bCs/>
          <w:color w:val="0000FF"/>
          <w:sz w:val="24"/>
          <w:szCs w:val="24"/>
          <w:lang w:val="en-US" w:eastAsia="en-US" w:bidi="ar-SA"/>
        </w:rPr>
        <w:fldChar w:fldCharType="separate"/>
      </w:r>
      <w:r>
        <w:rPr>
          <w:rFonts w:hint="default" w:ascii="微软雅黑" w:hAnsi="微软雅黑" w:eastAsia="微软雅黑" w:cs="微软雅黑"/>
          <w:b w:val="0"/>
          <w:bCs/>
          <w:color w:val="0000FF"/>
          <w:sz w:val="24"/>
          <w:szCs w:val="24"/>
          <w:lang w:val="en-US" w:eastAsia="en-US" w:bidi="ar-SA"/>
        </w:rPr>
        <w:t>http://tv.cctv.com/2022/09/06/VIDEvJZ145Yc1rKPmm6ef9fs220906.shtml</w:t>
      </w:r>
      <w:r>
        <w:rPr>
          <w:rFonts w:hint="default" w:ascii="微软雅黑" w:hAnsi="微软雅黑" w:eastAsia="微软雅黑" w:cs="微软雅黑"/>
          <w:b w:val="0"/>
          <w:bCs/>
          <w:color w:val="0000FF"/>
          <w:sz w:val="24"/>
          <w:szCs w:val="24"/>
          <w:lang w:val="en-US" w:eastAsia="en-US" w:bidi="ar-SA"/>
        </w:rPr>
        <w:fldChar w:fldCharType="end"/>
      </w:r>
    </w:p>
    <w:p w14:paraId="3455C13B">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可用内容：包含遗址航拍、夯土建筑、陶器和考古工作现场等图片，并介绍持续发掘与保护展示进展。</w:t>
      </w:r>
    </w:p>
    <w:p w14:paraId="2076468E">
      <w:pP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br w:type="page"/>
      </w:r>
    </w:p>
    <w:p w14:paraId="5C222A5F">
      <w:pPr>
        <w:pStyle w:val="3"/>
        <w:keepNext/>
        <w:rPr>
          <w:rFonts w:hint="eastAsia" w:ascii="微软雅黑" w:hAnsi="微软雅黑" w:eastAsia="微软雅黑" w:cs="微软雅黑"/>
          <w:color w:val="auto"/>
        </w:rPr>
      </w:pPr>
      <w:r>
        <w:rPr>
          <w:rFonts w:hint="eastAsia" w:ascii="微软雅黑" w:hAnsi="微软雅黑" w:eastAsia="微软雅黑" w:cs="微软雅黑"/>
          <w:color w:val="C00000"/>
        </w:rPr>
        <w:t>4. 大汶口遗址</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w:t>
      </w:r>
      <w:r>
        <w:rPr>
          <w:rFonts w:hint="eastAsia" w:ascii="微软雅黑" w:hAnsi="微软雅黑" w:eastAsia="微软雅黑" w:cs="微软雅黑"/>
          <w:color w:val="auto"/>
        </w:rPr>
        <w:t>资料</w:t>
      </w:r>
    </w:p>
    <w:p w14:paraId="21EB5EFC">
      <w:pPr>
        <w:spacing w:before="140" w:after="60"/>
        <w:rPr>
          <w:rFonts w:hint="eastAsia" w:ascii="微软雅黑" w:hAnsi="微软雅黑" w:eastAsia="微软雅黑" w:cs="微软雅黑"/>
          <w:b/>
          <w:color w:val="auto"/>
          <w:sz w:val="24"/>
          <w:szCs w:val="24"/>
          <w:lang w:val="en-US" w:eastAsia="zh-CN"/>
        </w:rPr>
      </w:pPr>
      <w:r>
        <w:rPr>
          <w:rFonts w:hint="eastAsia" w:ascii="微软雅黑" w:hAnsi="微软雅黑" w:eastAsia="微软雅黑" w:cs="微软雅黑"/>
          <w:b/>
          <w:color w:val="auto"/>
          <w:sz w:val="24"/>
          <w:szCs w:val="24"/>
        </w:rPr>
        <w:t>1. 纪录片《大汶口》</w:t>
      </w:r>
      <w:r>
        <w:rPr>
          <w:rFonts w:hint="eastAsia" w:ascii="微软雅黑" w:hAnsi="微软雅黑" w:eastAsia="微软雅黑" w:cs="微软雅黑"/>
          <w:b/>
          <w:color w:val="auto"/>
          <w:sz w:val="24"/>
          <w:szCs w:val="24"/>
          <w:lang w:val="en-US" w:eastAsia="zh-CN"/>
        </w:rPr>
        <w:t>系列</w:t>
      </w:r>
    </w:p>
    <w:p w14:paraId="5E923D31">
      <w:pPr>
        <w:spacing w:before="140" w:after="60"/>
        <w:rPr>
          <w:rFonts w:hint="eastAsia" w:ascii="微软雅黑" w:hAnsi="微软雅黑" w:eastAsia="微软雅黑" w:cs="微软雅黑"/>
          <w:b w:val="0"/>
          <w:bCs w:val="0"/>
          <w:color w:val="0000FF"/>
          <w:sz w:val="24"/>
          <w:szCs w:val="24"/>
          <w:lang w:val="en-US" w:eastAsia="zh-CN"/>
        </w:rPr>
      </w:pPr>
      <w:r>
        <w:rPr>
          <w:rFonts w:hint="eastAsia" w:ascii="微软雅黑" w:hAnsi="微软雅黑" w:eastAsia="微软雅黑" w:cs="微软雅黑"/>
          <w:b w:val="0"/>
          <w:bCs w:val="0"/>
          <w:color w:val="0000FF"/>
          <w:sz w:val="24"/>
          <w:szCs w:val="24"/>
          <w:lang w:val="en-US" w:eastAsia="zh-CN"/>
        </w:rPr>
        <w:t>https://tv.cctv.com/2023/12/16/VIDE0i9wFfeONiwtXipZLWYo231216.shtml</w:t>
      </w:r>
    </w:p>
    <w:p w14:paraId="4DF15C0B">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可用内容：介绍大汶口文化的发现、命名、墓葬、陶器、社会分化及其在海岱地区文明进程中的作用。</w:t>
      </w:r>
    </w:p>
    <w:p w14:paraId="5797AA95">
      <w:pPr>
        <w:numPr>
          <w:ilvl w:val="0"/>
          <w:numId w:val="5"/>
        </w:numPr>
        <w:spacing w:before="140" w:after="60"/>
        <w:ind w:left="0" w:leftChars="0" w:firstLine="0" w:firstLine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《走遍中国》系列专题《大汶口猜想》</w:t>
      </w:r>
    </w:p>
    <w:p w14:paraId="1A588F1A">
      <w:pPr>
        <w:numPr>
          <w:ilvl w:val="0"/>
          <w:numId w:val="0"/>
        </w:numPr>
        <w:spacing w:before="140" w:after="60"/>
        <w:ind w:leftChars="0"/>
        <w:rPr>
          <w:rFonts w:hint="eastAsia" w:ascii="微软雅黑" w:hAnsi="微软雅黑" w:eastAsia="微软雅黑" w:cs="微软雅黑"/>
          <w:b w:val="0"/>
          <w:bCs w:val="0"/>
          <w:color w:val="0000FF"/>
          <w:sz w:val="24"/>
          <w:szCs w:val="24"/>
        </w:rPr>
      </w:pPr>
      <w:r>
        <w:rPr>
          <w:rFonts w:hint="eastAsia" w:ascii="微软雅黑" w:hAnsi="微软雅黑" w:eastAsia="微软雅黑" w:cs="微软雅黑"/>
          <w:b w:val="0"/>
          <w:bCs w:val="0"/>
          <w:i w:val="0"/>
          <w:iCs w:val="0"/>
          <w:caps w:val="0"/>
          <w:color w:val="0000FF"/>
          <w:spacing w:val="0"/>
          <w:sz w:val="24"/>
          <w:szCs w:val="24"/>
          <w:u w:val="none"/>
          <w:bdr w:val="single" w:color="auto" w:sz="12" w:space="0"/>
          <w:shd w:val="clear" w:fill="FFFFFF"/>
        </w:rPr>
        <w:fldChar w:fldCharType="begin"/>
      </w:r>
      <w:r>
        <w:rPr>
          <w:rFonts w:hint="eastAsia" w:ascii="微软雅黑" w:hAnsi="微软雅黑" w:eastAsia="微软雅黑" w:cs="微软雅黑"/>
          <w:b w:val="0"/>
          <w:bCs w:val="0"/>
          <w:i w:val="0"/>
          <w:iCs w:val="0"/>
          <w:caps w:val="0"/>
          <w:color w:val="0000FF"/>
          <w:spacing w:val="0"/>
          <w:sz w:val="24"/>
          <w:szCs w:val="24"/>
          <w:u w:val="none"/>
          <w:bdr w:val="single" w:color="auto" w:sz="12" w:space="0"/>
          <w:shd w:val="clear" w:fill="FFFFFF"/>
        </w:rPr>
        <w:instrText xml:space="preserve"> HYPERLINK "https://tv.cctv.com/2025/04/21/VIDEGE763b2ZLilc0kmMDuIF250421.shtml" \t "https://chat.deepseek.com/a/chat/s/_blank" </w:instrText>
      </w:r>
      <w:r>
        <w:rPr>
          <w:rFonts w:hint="eastAsia" w:ascii="微软雅黑" w:hAnsi="微软雅黑" w:eastAsia="微软雅黑" w:cs="微软雅黑"/>
          <w:b w:val="0"/>
          <w:bCs w:val="0"/>
          <w:i w:val="0"/>
          <w:iCs w:val="0"/>
          <w:caps w:val="0"/>
          <w:color w:val="0000FF"/>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b w:val="0"/>
          <w:bCs w:val="0"/>
          <w:i w:val="0"/>
          <w:iCs w:val="0"/>
          <w:caps w:val="0"/>
          <w:color w:val="0000FF"/>
          <w:spacing w:val="0"/>
          <w:sz w:val="24"/>
          <w:szCs w:val="24"/>
          <w:u w:val="none"/>
          <w:shd w:val="clear" w:fill="FFFFFF"/>
        </w:rPr>
        <w:t>https://tv.cctv.com/2025/04/21/VIDEGE763b2ZLilc0kmMDuIF250421.shtml</w:t>
      </w:r>
      <w:r>
        <w:rPr>
          <w:rFonts w:hint="eastAsia" w:ascii="微软雅黑" w:hAnsi="微软雅黑" w:eastAsia="微软雅黑" w:cs="微软雅黑"/>
          <w:b w:val="0"/>
          <w:bCs w:val="0"/>
          <w:i w:val="0"/>
          <w:iCs w:val="0"/>
          <w:caps w:val="0"/>
          <w:color w:val="0000FF"/>
          <w:spacing w:val="0"/>
          <w:sz w:val="24"/>
          <w:szCs w:val="24"/>
          <w:u w:val="none"/>
          <w:bdr w:val="single" w:color="auto" w:sz="12" w:space="0"/>
          <w:shd w:val="clear" w:fill="FFFFFF"/>
        </w:rPr>
        <w:fldChar w:fldCharType="end"/>
      </w:r>
    </w:p>
    <w:p w14:paraId="76CD69F8">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可用内容：大汶口、焦家、岗上等遗址，讨论大汶口文化中心聚落、高等级墓葬和礼制形成。</w:t>
      </w:r>
    </w:p>
    <w:p w14:paraId="4A5BFB2E">
      <w:pPr>
        <w:spacing w:before="140" w:after="6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3. 《文明探源丨大汶口遗址：文明曙光照亮海岱大地》图文报道</w:t>
      </w:r>
    </w:p>
    <w:p w14:paraId="06439A21">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可用内容：结合考古发掘、博物馆展陈和公众传播，介绍大汶口文化的社会分化、礼器体系和区域影响。</w:t>
      </w:r>
    </w:p>
    <w:p w14:paraId="2D418C42">
      <w:pP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br w:type="page"/>
      </w:r>
    </w:p>
    <w:p w14:paraId="6890F435">
      <w:pPr>
        <w:pStyle w:val="3"/>
        <w:keepNext/>
        <w:rPr>
          <w:rFonts w:hint="eastAsia" w:ascii="微软雅黑" w:hAnsi="微软雅黑" w:eastAsia="微软雅黑" w:cs="微软雅黑"/>
          <w:color w:val="auto"/>
        </w:rPr>
      </w:pPr>
      <w:r>
        <w:rPr>
          <w:rFonts w:hint="eastAsia" w:ascii="微软雅黑" w:hAnsi="微软雅黑" w:eastAsia="微软雅黑" w:cs="微软雅黑"/>
          <w:color w:val="C00000"/>
        </w:rPr>
        <w:t>5. 焦家遗址</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学习资</w:t>
      </w:r>
      <w:r>
        <w:rPr>
          <w:rFonts w:hint="eastAsia" w:ascii="微软雅黑" w:hAnsi="微软雅黑" w:eastAsia="微软雅黑" w:cs="微软雅黑"/>
          <w:color w:val="auto"/>
        </w:rPr>
        <w:t>料</w:t>
      </w:r>
    </w:p>
    <w:p w14:paraId="6EB66ACA">
      <w:p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《走遍中国》系列专题《大汶口猜想》焦家遗址相关内容</w:t>
      </w:r>
    </w:p>
    <w:p w14:paraId="40246BC7">
      <w:p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"https://tv.cctv.com/2024/01/30/VIDEqpCRqeBWsDoHKaNKeWiw240130.shtml"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https://tv.cctv.com/2024/01/30/VIDEqpCRqeBWsDoHKaNKeWiw240130.shtm</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4629C89B">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可用内容：介绍焦家遗址城墙、壕沟、大型墓葬和社会等级分化，并将其</w:t>
      </w:r>
      <w:r>
        <w:rPr>
          <w:rFonts w:hint="eastAsia" w:ascii="微软雅黑" w:hAnsi="微软雅黑" w:eastAsia="微软雅黑" w:cs="微软雅黑"/>
          <w:color w:val="auto"/>
          <w:sz w:val="24"/>
          <w:szCs w:val="24"/>
          <w:lang w:val="en-US" w:eastAsia="zh-CN"/>
        </w:rPr>
        <w:t>融入</w:t>
      </w:r>
      <w:r>
        <w:rPr>
          <w:rFonts w:hint="eastAsia" w:ascii="微软雅黑" w:hAnsi="微软雅黑" w:eastAsia="微软雅黑" w:cs="微软雅黑"/>
          <w:color w:val="auto"/>
          <w:sz w:val="24"/>
          <w:szCs w:val="24"/>
        </w:rPr>
        <w:t>大汶口文化整体发展脉络中。</w:t>
      </w:r>
    </w:p>
    <w:p w14:paraId="774EDFE7">
      <w:pPr>
        <w:numPr>
          <w:ilvl w:val="0"/>
          <w:numId w:val="6"/>
        </w:num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“礼出东方——山东焦家遗址考古发现展”</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"http://tv.cctv.com/2018/07/16/VIDE4BpVvyizA2eWl3IhwJ1D180716.shtml"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http://tv.cctv.com/2018/07/16/VIDE4BpVvyizA2eWl3IhwJ1D180716.shtml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23537425">
      <w:pPr>
        <w:numPr>
          <w:ilvl w:val="0"/>
          <w:numId w:val="0"/>
        </w:num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"https://mp.weixin.qq.com/s?__biz=MjM5NTMwOTA4NA==&amp;mid=2649273550&amp;idx=1&amp;sn=cda23c713c660f71e990aa87088534f0"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https://mp.weixin.qq.com/s?__biz=MjM5NTMwOTA4NA==&amp;mid=2649273550&amp;idx=1&amp;sn=cda23c713c660f71e990aa87088534f0</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2AC8235C">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可用内容：展示焦家遗址陶器、玉器、棺椁制度和墓葬等级，系统解释“王者之城”“礼制先河”等主题。</w:t>
      </w:r>
    </w:p>
    <w:p w14:paraId="51387CC7">
      <w:pP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br w:type="page"/>
      </w:r>
    </w:p>
    <w:p w14:paraId="3952D85E">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C00000"/>
        </w:rPr>
        <w:t>6. 岗上遗址</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w:t>
      </w:r>
      <w:r>
        <w:rPr>
          <w:rFonts w:hint="eastAsia" w:ascii="微软雅黑" w:hAnsi="微软雅黑" w:eastAsia="微软雅黑" w:cs="微软雅黑"/>
          <w:color w:val="auto"/>
        </w:rPr>
        <w:t>资料</w:t>
      </w:r>
    </w:p>
    <w:p w14:paraId="428BA123">
      <w:pPr>
        <w:tabs>
          <w:tab w:val="left" w:pos="0"/>
        </w:tabs>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《走遍中国》系列专题《大汶口猜想》岗上遗址相关内容</w:t>
      </w:r>
    </w:p>
    <w:p w14:paraId="28CEC121">
      <w:pPr>
        <w:tabs>
          <w:tab w:val="left" w:pos="0"/>
        </w:tabs>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bdr w:val="single" w:color="auto" w:sz="12" w:space="0"/>
          <w:shd w:val="clear" w:fill="FFFFFF"/>
        </w:rPr>
        <w:instrText xml:space="preserve"> HYPERLINK "https://news.cctv.com/2025/04/20/ARTIHi7GBycPCC559nN348nu250420.shtml" \t "https://chat.deepseek.com/a/chat/s/_blank" </w:instrText>
      </w:r>
      <w:r>
        <w:rPr>
          <w:rFonts w:hint="eastAsia" w:ascii="微软雅黑" w:hAnsi="微软雅黑" w:eastAsia="微软雅黑" w:cs="微软雅黑"/>
          <w:i w:val="0"/>
          <w:iCs w:val="0"/>
          <w:caps w:val="0"/>
          <w:spacing w:val="0"/>
          <w:sz w:val="24"/>
          <w:szCs w:val="24"/>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shd w:val="clear" w:fill="FFFFFF"/>
        </w:rPr>
        <w:t>https://news.cctv.com/2025/04/20/ARTIHi7GBycPCC559nN348nu250420.shtml</w:t>
      </w:r>
      <w:r>
        <w:rPr>
          <w:rFonts w:hint="eastAsia" w:ascii="微软雅黑" w:hAnsi="微软雅黑" w:eastAsia="微软雅黑" w:cs="微软雅黑"/>
          <w:i w:val="0"/>
          <w:iCs w:val="0"/>
          <w:caps w:val="0"/>
          <w:spacing w:val="0"/>
          <w:sz w:val="24"/>
          <w:szCs w:val="24"/>
          <w:bdr w:val="single" w:color="auto" w:sz="12" w:space="0"/>
          <w:shd w:val="clear" w:fill="FFFFFF"/>
        </w:rPr>
        <w:fldChar w:fldCharType="end"/>
      </w:r>
    </w:p>
    <w:p w14:paraId="44E45C8D">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可用内容：介绍岗上遗址城址规模、墓地、成套陶礼器、多人合葬现象及其所反映的社会结构。</w:t>
      </w:r>
    </w:p>
    <w:p w14:paraId="56C3064B">
      <w:pPr>
        <w:numPr>
          <w:ilvl w:val="0"/>
          <w:numId w:val="6"/>
        </w:numPr>
        <w:tabs>
          <w:tab w:val="left" w:pos="0"/>
        </w:tabs>
        <w:spacing w:before="140" w:after="60"/>
        <w:ind w:left="0" w:leftChars="0" w:firstLine="0" w:firstLine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《带你揭开山东滕州“岗上遗址”的神秘面纱》《岗上探源·文明曙光》</w:t>
      </w:r>
      <w:r>
        <w:rPr>
          <w:rFonts w:hint="default" w:ascii="微软雅黑" w:hAnsi="微软雅黑" w:eastAsia="微软雅黑" w:cs="微软雅黑"/>
          <w:b/>
          <w:color w:val="auto"/>
          <w:sz w:val="24"/>
          <w:szCs w:val="24"/>
        </w:rPr>
        <w:t> </w:t>
      </w:r>
    </w:p>
    <w:p w14:paraId="1FEAE8E4">
      <w:pPr>
        <w:numPr>
          <w:ilvl w:val="0"/>
          <w:numId w:val="0"/>
        </w:numPr>
        <w:tabs>
          <w:tab w:val="left" w:pos="0"/>
        </w:tabs>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"http://www.tzzx.net/16243/2026/05/43596496.html"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http://www.tzzx.net/16243/2026/05/43596496.html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54BB5D36">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可用内容：以图文和视频化表达介绍遗址分布、城址范围、陶礼器和重要墓葬发现。</w:t>
      </w:r>
    </w:p>
    <w:p w14:paraId="5F07B129">
      <w:pPr>
        <w:tabs>
          <w:tab w:val="left" w:pos="0"/>
        </w:tabs>
        <w:spacing w:before="140" w:after="6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3. 2021年度全国十大考古新发现</w:t>
      </w:r>
      <w:r>
        <w:rPr>
          <w:rFonts w:hint="eastAsia" w:ascii="微软雅黑" w:hAnsi="微软雅黑" w:eastAsia="微软雅黑" w:cs="微软雅黑"/>
          <w:b/>
          <w:color w:val="auto"/>
          <w:sz w:val="24"/>
          <w:szCs w:val="24"/>
          <w:lang w:val="en-US" w:eastAsia="zh-CN"/>
        </w:rPr>
        <w:t xml:space="preserve"> </w:t>
      </w:r>
      <w:r>
        <w:rPr>
          <w:rFonts w:hint="eastAsia" w:ascii="微软雅黑" w:hAnsi="微软雅黑" w:eastAsia="微软雅黑" w:cs="微软雅黑"/>
          <w:b/>
          <w:color w:val="auto"/>
          <w:sz w:val="24"/>
          <w:szCs w:val="24"/>
        </w:rPr>
        <w:t>岗上遗址相关报道</w:t>
      </w:r>
    </w:p>
    <w:p w14:paraId="72A6B3C6">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可用内容：概括岗上遗址入选年度十大考古新发现的原因，以及后续遗址博物馆、公众考古和保护利用计划。</w:t>
      </w:r>
    </w:p>
    <w:p w14:paraId="6573A754">
      <w:pP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br w:type="page"/>
      </w:r>
    </w:p>
    <w:p w14:paraId="22944AC2">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C00000"/>
        </w:rPr>
        <w:t>7. 城子崖遗址</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w:t>
      </w:r>
      <w:r>
        <w:rPr>
          <w:rFonts w:hint="eastAsia" w:ascii="微软雅黑" w:hAnsi="微软雅黑" w:eastAsia="微软雅黑" w:cs="微软雅黑"/>
          <w:color w:val="auto"/>
        </w:rPr>
        <w:t>资料</w:t>
      </w:r>
    </w:p>
    <w:p w14:paraId="3F98143E">
      <w:pPr>
        <w:tabs>
          <w:tab w:val="left" w:pos="0"/>
        </w:tabs>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纪录片《城子崖》</w:t>
      </w:r>
    </w:p>
    <w:p w14:paraId="63D9C55B">
      <w:pPr>
        <w:tabs>
          <w:tab w:val="left" w:pos="0"/>
        </w:tabs>
        <w:spacing w:before="140" w:after="60"/>
        <w:rPr>
          <w:rFonts w:hint="eastAsia" w:ascii="微软雅黑" w:hAnsi="微软雅黑" w:eastAsia="微软雅黑" w:cs="微软雅黑"/>
          <w:b w:val="0"/>
          <w:bCs/>
          <w:color w:val="0000FF"/>
          <w:sz w:val="24"/>
          <w:szCs w:val="24"/>
        </w:rPr>
      </w:pPr>
      <w:r>
        <w:rPr>
          <w:rFonts w:hint="eastAsia" w:ascii="微软雅黑" w:hAnsi="微软雅黑" w:eastAsia="微软雅黑" w:cs="微软雅黑"/>
          <w:b w:val="0"/>
          <w:bCs/>
          <w:color w:val="0000FF"/>
          <w:sz w:val="24"/>
          <w:szCs w:val="24"/>
        </w:rPr>
        <w:fldChar w:fldCharType="begin"/>
      </w:r>
      <w:r>
        <w:rPr>
          <w:rFonts w:hint="eastAsia" w:ascii="微软雅黑" w:hAnsi="微软雅黑" w:eastAsia="微软雅黑" w:cs="微软雅黑"/>
          <w:b w:val="0"/>
          <w:bCs/>
          <w:color w:val="0000FF"/>
          <w:sz w:val="24"/>
          <w:szCs w:val="24"/>
        </w:rPr>
        <w:instrText xml:space="preserve"> HYPERLINK "https://tv.cctv.com/2022/11/25/VIDE1lSSKMH02c9xaXPTZfvr221125.shtml" \t "https://chat.deepseek.com/a/chat/s/_blank" </w:instrText>
      </w:r>
      <w:r>
        <w:rPr>
          <w:rFonts w:hint="eastAsia" w:ascii="微软雅黑" w:hAnsi="微软雅黑" w:eastAsia="微软雅黑" w:cs="微软雅黑"/>
          <w:b w:val="0"/>
          <w:bCs/>
          <w:color w:val="0000FF"/>
          <w:sz w:val="24"/>
          <w:szCs w:val="24"/>
        </w:rPr>
        <w:fldChar w:fldCharType="separate"/>
      </w:r>
      <w:r>
        <w:rPr>
          <w:rFonts w:hint="eastAsia" w:ascii="微软雅黑" w:hAnsi="微软雅黑" w:eastAsia="微软雅黑" w:cs="微软雅黑"/>
          <w:b w:val="0"/>
          <w:bCs/>
          <w:color w:val="0000FF"/>
          <w:sz w:val="24"/>
          <w:szCs w:val="24"/>
        </w:rPr>
        <w:t>https://tv.cctv.com/2022/11/25/VIDE1lSSKMH02c9xaXPTZfvr221125.shtml</w:t>
      </w:r>
      <w:r>
        <w:rPr>
          <w:rFonts w:hint="eastAsia" w:ascii="微软雅黑" w:hAnsi="微软雅黑" w:eastAsia="微软雅黑" w:cs="微软雅黑"/>
          <w:b w:val="0"/>
          <w:bCs/>
          <w:color w:val="0000FF"/>
          <w:sz w:val="24"/>
          <w:szCs w:val="24"/>
        </w:rPr>
        <w:fldChar w:fldCharType="end"/>
      </w:r>
      <w:r>
        <w:rPr>
          <w:rFonts w:hint="eastAsia" w:ascii="微软雅黑" w:hAnsi="微软雅黑" w:eastAsia="微软雅黑" w:cs="微软雅黑"/>
          <w:b w:val="0"/>
          <w:bCs/>
          <w:color w:val="0000FF"/>
          <w:sz w:val="24"/>
          <w:szCs w:val="24"/>
        </w:rPr>
        <w:t>-</w:t>
      </w:r>
      <w:r>
        <w:rPr>
          <w:rFonts w:hint="eastAsia" w:ascii="微软雅黑" w:hAnsi="微软雅黑" w:eastAsia="微软雅黑" w:cs="微软雅黑"/>
          <w:b w:val="0"/>
          <w:bCs/>
          <w:color w:val="0000FF"/>
          <w:sz w:val="24"/>
          <w:szCs w:val="24"/>
        </w:rPr>
        <w:fldChar w:fldCharType="begin"/>
      </w:r>
      <w:r>
        <w:rPr>
          <w:rFonts w:hint="eastAsia" w:ascii="微软雅黑" w:hAnsi="微软雅黑" w:eastAsia="微软雅黑" w:cs="微软雅黑"/>
          <w:b w:val="0"/>
          <w:bCs/>
          <w:color w:val="0000FF"/>
          <w:sz w:val="24"/>
          <w:szCs w:val="24"/>
        </w:rPr>
        <w:instrText xml:space="preserve"> HYPERLINK "https://tv.cctv.com/2022/11/25/VIDE1lSSKMH02c9xaXPTZfvr221125.shtml" \t "https://chat.deepseek.com/a/chat/s/_blank" </w:instrText>
      </w:r>
      <w:r>
        <w:rPr>
          <w:rFonts w:hint="eastAsia" w:ascii="微软雅黑" w:hAnsi="微软雅黑" w:eastAsia="微软雅黑" w:cs="微软雅黑"/>
          <w:b w:val="0"/>
          <w:bCs/>
          <w:color w:val="0000FF"/>
          <w:sz w:val="24"/>
          <w:szCs w:val="24"/>
        </w:rPr>
        <w:fldChar w:fldCharType="separate"/>
      </w:r>
      <w:r>
        <w:rPr>
          <w:rFonts w:hint="eastAsia" w:ascii="微软雅黑" w:hAnsi="微软雅黑" w:eastAsia="微软雅黑" w:cs="微软雅黑"/>
          <w:b w:val="0"/>
          <w:bCs/>
          <w:color w:val="0000FF"/>
          <w:sz w:val="24"/>
          <w:szCs w:val="24"/>
        </w:rPr>
        <w:t>-28</w:t>
      </w:r>
      <w:r>
        <w:rPr>
          <w:rFonts w:hint="eastAsia" w:ascii="微软雅黑" w:hAnsi="微软雅黑" w:eastAsia="微软雅黑" w:cs="微软雅黑"/>
          <w:b w:val="0"/>
          <w:bCs/>
          <w:color w:val="0000FF"/>
          <w:sz w:val="24"/>
          <w:szCs w:val="24"/>
        </w:rPr>
        <w:fldChar w:fldCharType="end"/>
      </w:r>
    </w:p>
    <w:p w14:paraId="428663CA">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可用内容：以城子崖遗址发现和发掘为主线，讲述龙山文化命名、中国学者独立开展现代考古以及中华文明本土起源研究。</w:t>
      </w:r>
    </w:p>
    <w:p w14:paraId="3B01F822">
      <w:pPr>
        <w:tabs>
          <w:tab w:val="left" w:pos="0"/>
        </w:tabs>
        <w:spacing w:before="140" w:after="6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2. 纪录片《城子崖》相关</w:t>
      </w:r>
      <w:r>
        <w:rPr>
          <w:rFonts w:hint="eastAsia" w:ascii="微软雅黑" w:hAnsi="微软雅黑" w:eastAsia="微软雅黑" w:cs="微软雅黑"/>
          <w:b/>
          <w:color w:val="0000FF"/>
          <w:sz w:val="24"/>
          <w:szCs w:val="24"/>
        </w:rPr>
        <w:t>图文</w:t>
      </w:r>
      <w:r>
        <w:rPr>
          <w:rFonts w:hint="eastAsia" w:ascii="微软雅黑" w:hAnsi="微软雅黑" w:eastAsia="微软雅黑" w:cs="微软雅黑"/>
          <w:b/>
          <w:color w:val="auto"/>
          <w:sz w:val="24"/>
          <w:szCs w:val="24"/>
        </w:rPr>
        <w:t>专题</w:t>
      </w:r>
    </w:p>
    <w:p w14:paraId="625EAEA0">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可用内容：介绍纪录片各集主题、考古史价值和遗址保护展示现状。</w:t>
      </w:r>
    </w:p>
    <w:p w14:paraId="1CE4E866">
      <w:pP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br w:type="page"/>
      </w:r>
    </w:p>
    <w:p w14:paraId="711F2212">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C00000"/>
        </w:rPr>
        <w:t>8. 陶寺遗址</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w:t>
      </w:r>
      <w:r>
        <w:rPr>
          <w:rFonts w:hint="eastAsia" w:ascii="微软雅黑" w:hAnsi="微软雅黑" w:eastAsia="微软雅黑" w:cs="微软雅黑"/>
          <w:color w:val="auto"/>
        </w:rPr>
        <w:t>资料</w:t>
      </w:r>
    </w:p>
    <w:p w14:paraId="7B50CA13">
      <w:pPr>
        <w:tabs>
          <w:tab w:val="left" w:pos="0"/>
        </w:tabs>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文化中国行｜陶寺遗址博物馆蕴含“文化自信”的中国密码</w:t>
      </w:r>
    </w:p>
    <w:p w14:paraId="54E07A7E">
      <w:pPr>
        <w:tabs>
          <w:tab w:val="left" w:pos="0"/>
        </w:tabs>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"https://big5.cctv.com/gate/big5/news.cctv.com/2024/11/11/ARTIG7hec4AG5cZfACWTjR2y241111.shtml"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https://big5.cctv.com/gate/big5/news.cctv.com/2024/11/11/ARTIG7hec4AG5cZfACWTjR2y241111.shtml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0240F587">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可用内容：涉及博物馆展陈、观象台复原、圭尺、礼乐器及陶寺文明意义。</w:t>
      </w:r>
    </w:p>
    <w:p w14:paraId="6F61B589">
      <w:pPr>
        <w:numPr>
          <w:ilvl w:val="0"/>
          <w:numId w:val="7"/>
        </w:numPr>
        <w:tabs>
          <w:tab w:val="left" w:pos="0"/>
        </w:tabs>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高江涛《探源视野下的陶寺博物馆》</w:t>
      </w:r>
    </w:p>
    <w:p w14:paraId="36BAE008">
      <w:pPr>
        <w:numPr>
          <w:ilvl w:val="0"/>
          <w:numId w:val="0"/>
        </w:numPr>
        <w:tabs>
          <w:tab w:val="left" w:pos="0"/>
        </w:tabs>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"https://big5.cctv.com/gate/big5/yangbo.cctv.cn/2023/04/13/VIDET5Fhz05Kay93VPT4sBgL230413.shtml"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https://big5.cctv.com/gate/big5/yangbo.cctv.cn/2023/04/13/VIDET5Fhz05Kay93VPT4sBgL230413.shtml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19846D3E">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可用内容：从探源工程和遗址博物馆角度解释陶寺展示逻辑。</w:t>
      </w:r>
    </w:p>
    <w:p w14:paraId="41E11FD3">
      <w:pPr>
        <w:numPr>
          <w:ilvl w:val="0"/>
          <w:numId w:val="7"/>
        </w:numPr>
        <w:tabs>
          <w:tab w:val="left" w:pos="0"/>
        </w:tabs>
        <w:spacing w:before="140" w:after="60"/>
        <w:ind w:left="0" w:leftChars="0" w:firstLine="0" w:firstLine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走吧！我带你好好看一看伟大的陶寺古国！</w:t>
      </w:r>
    </w:p>
    <w:p w14:paraId="29CDDB81">
      <w:pPr>
        <w:numPr>
          <w:ilvl w:val="0"/>
          <w:numId w:val="0"/>
        </w:numPr>
        <w:tabs>
          <w:tab w:val="left" w:pos="0"/>
        </w:tabs>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"https://yangbo.cctv.cn/2024/01/22/ARTIWHoEtYuqk0MiE5al8QMn240122.shtml"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https://yangbo.cctv.cn/2024/01/22/ARTIWHoEtYuqk0MiE5al8QMn240122.shtml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2E4D613C">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可用内容：展示“何以文明”数字展中的角色化和场景化设计。</w:t>
      </w:r>
    </w:p>
    <w:p w14:paraId="04A0C8CD">
      <w:pPr>
        <w:numPr>
          <w:ilvl w:val="0"/>
          <w:numId w:val="6"/>
        </w:numPr>
        <w:tabs>
          <w:tab w:val="left" w:pos="0"/>
        </w:tabs>
        <w:spacing w:before="140" w:after="60"/>
        <w:ind w:left="0" w:leftChars="0" w:firstLine="0" w:firstLine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探源中华文明｜山西陶寺遗址：寻找最初的中国</w:t>
      </w:r>
      <w:r>
        <w:rPr>
          <w:rFonts w:hint="eastAsia" w:ascii="微软雅黑" w:hAnsi="微软雅黑" w:eastAsia="微软雅黑" w:cs="微软雅黑"/>
          <w:b/>
          <w:color w:val="auto"/>
          <w:sz w:val="24"/>
          <w:szCs w:val="24"/>
          <w:lang w:eastAsia="zh-CN"/>
        </w:rPr>
        <w:t>、</w:t>
      </w:r>
      <w:r>
        <w:rPr>
          <w:rFonts w:hint="eastAsia" w:ascii="微软雅黑" w:hAnsi="微软雅黑" w:eastAsia="微软雅黑" w:cs="微软雅黑"/>
          <w:b/>
          <w:color w:val="auto"/>
          <w:sz w:val="24"/>
          <w:szCs w:val="24"/>
        </w:rPr>
        <w:t>《文化十分》</w:t>
      </w:r>
    </w:p>
    <w:p w14:paraId="72C4A034">
      <w:pPr>
        <w:numPr>
          <w:ilvl w:val="0"/>
          <w:numId w:val="0"/>
        </w:numPr>
        <w:tabs>
          <w:tab w:val="left" w:pos="0"/>
        </w:tabs>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"https://tv.cctv.com/2022/07/26/VIDEs4Ix6ZwhVuwvv77nIeqG220726.shtml"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https://tv.cctv.com/2022/07/26/VIDEs4Ix6ZwhVuwvv77nIeqG220726.shtml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3F82556D">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可用内容：介绍遗址整体价值、城址、观象台和早期国家研究。</w:t>
      </w:r>
    </w:p>
    <w:p w14:paraId="084D8569">
      <w:pP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br w:type="page"/>
      </w:r>
    </w:p>
    <w:p w14:paraId="76598D56">
      <w:pPr>
        <w:pStyle w:val="3"/>
        <w:keepNext/>
        <w:rPr>
          <w:rFonts w:hint="eastAsia" w:ascii="微软雅黑" w:hAnsi="微软雅黑" w:eastAsia="微软雅黑" w:cs="微软雅黑"/>
          <w:color w:val="auto"/>
        </w:rPr>
      </w:pPr>
      <w:r>
        <w:rPr>
          <w:rFonts w:hint="eastAsia" w:ascii="微软雅黑" w:hAnsi="微软雅黑" w:eastAsia="微软雅黑" w:cs="微软雅黑"/>
          <w:color w:val="C00000"/>
        </w:rPr>
        <w:t>9. 石峁遗址</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w:t>
      </w:r>
      <w:r>
        <w:rPr>
          <w:rFonts w:hint="eastAsia" w:ascii="微软雅黑" w:hAnsi="微软雅黑" w:eastAsia="微软雅黑" w:cs="微软雅黑"/>
          <w:color w:val="auto"/>
        </w:rPr>
        <w:t>资料</w:t>
      </w:r>
    </w:p>
    <w:p w14:paraId="1487625E">
      <w:p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《探索·发现》石峁遗址（上、下）</w:t>
      </w:r>
    </w:p>
    <w:p w14:paraId="5530BE7F">
      <w:pPr>
        <w:spacing w:before="140" w:after="60"/>
        <w:rPr>
          <w:rFonts w:hint="eastAsia" w:ascii="微软雅黑" w:hAnsi="微软雅黑" w:eastAsia="微软雅黑" w:cs="微软雅黑"/>
          <w:i w:val="0"/>
          <w:iCs w:val="0"/>
          <w:caps w:val="0"/>
          <w:spacing w:val="0"/>
          <w:sz w:val="24"/>
          <w:szCs w:val="24"/>
          <w:u w:val="none"/>
          <w:bdr w:val="single" w:color="auto" w:sz="12" w:space="0"/>
          <w:shd w:val="clear" w:fill="FFFFFF"/>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"https://tv.cctv.cn/2020/07/13/VIDEl2SGEnvKlXqJvtQbQ7F5200713.shtml"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https://tv.cctv.cn/2020/07/13/VIDEl2SGEnvKlXqJvtQbQ7F5200713.shtml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30A64E16">
      <w:pPr>
        <w:spacing w:before="140" w:after="60"/>
        <w:rPr>
          <w:rFonts w:hint="eastAsia" w:ascii="微软雅黑" w:hAnsi="微软雅黑" w:eastAsia="微软雅黑" w:cs="微软雅黑"/>
          <w:i w:val="0"/>
          <w:iCs w:val="0"/>
          <w:caps w:val="0"/>
          <w:spacing w:val="0"/>
          <w:sz w:val="24"/>
          <w:szCs w:val="24"/>
          <w:u w:val="none"/>
          <w:bdr w:val="single" w:color="auto" w:sz="12" w:space="0"/>
          <w:shd w:val="clear" w:fill="FFFFFF"/>
        </w:rPr>
      </w:pPr>
      <w:r>
        <w:rPr>
          <w:rFonts w:hint="eastAsia" w:ascii="微软雅黑" w:hAnsi="微软雅黑" w:eastAsia="微软雅黑" w:cs="微软雅黑"/>
          <w:i w:val="0"/>
          <w:iCs w:val="0"/>
          <w:caps w:val="0"/>
          <w:spacing w:val="0"/>
          <w:sz w:val="24"/>
          <w:szCs w:val="24"/>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bdr w:val="single" w:color="auto" w:sz="12" w:space="0"/>
          <w:shd w:val="clear" w:fill="FFFFFF"/>
        </w:rPr>
        <w:instrText xml:space="preserve"> HYPERLINK "https://tv.cctv.com/2020/07/14/VIDE1dREZu9cZDQeE0q0xdoo200714.shtml" \t "https://chat.deepseek.com/a/chat/s/_blank" </w:instrText>
      </w:r>
      <w:r>
        <w:rPr>
          <w:rFonts w:hint="eastAsia" w:ascii="微软雅黑" w:hAnsi="微软雅黑" w:eastAsia="微软雅黑" w:cs="微软雅黑"/>
          <w:i w:val="0"/>
          <w:iCs w:val="0"/>
          <w:caps w:val="0"/>
          <w:spacing w:val="0"/>
          <w:sz w:val="24"/>
          <w:szCs w:val="24"/>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shd w:val="clear" w:fill="FFFFFF"/>
        </w:rPr>
        <w:t>https://tv.cctv.com/2020/07/14/VIDE1dREZu9cZDQeE0q0xdoo200714.shtml</w:t>
      </w:r>
      <w:r>
        <w:rPr>
          <w:rFonts w:hint="eastAsia" w:ascii="微软雅黑" w:hAnsi="微软雅黑" w:eastAsia="微软雅黑" w:cs="微软雅黑"/>
          <w:i w:val="0"/>
          <w:iCs w:val="0"/>
          <w:caps w:val="0"/>
          <w:spacing w:val="0"/>
          <w:sz w:val="24"/>
          <w:szCs w:val="24"/>
          <w:bdr w:val="single" w:color="auto" w:sz="12" w:space="0"/>
          <w:shd w:val="clear" w:fill="FFFFFF"/>
        </w:rPr>
        <w:fldChar w:fldCharType="end"/>
      </w:r>
    </w:p>
    <w:p w14:paraId="1CC58C07">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可用内容：系统介绍石峁城址规模、皇城台、城防、石雕、祭祀和考古过程。</w:t>
      </w:r>
    </w:p>
    <w:p w14:paraId="52E9EBF9">
      <w:pPr>
        <w:numPr>
          <w:ilvl w:val="0"/>
          <w:numId w:val="8"/>
        </w:num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《探索发现》考古探奇之石峁古城（上）</w:t>
      </w:r>
    </w:p>
    <w:p w14:paraId="5A097CD7">
      <w:pPr>
        <w:numPr>
          <w:ilvl w:val="0"/>
          <w:numId w:val="0"/>
        </w:num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"https://tv.cctv.com/2015/09/15/VIDE1442304545309391.shtml"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https://tv.cctv.com/2015/09/15/VIDE1442304545309391.shtml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2F18CD58">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可用内容：介绍皇城台、内城、外城及遗址学术意义。</w:t>
      </w:r>
    </w:p>
    <w:p w14:paraId="6719031C">
      <w:pPr>
        <w:numPr>
          <w:ilvl w:val="0"/>
          <w:numId w:val="8"/>
        </w:numPr>
        <w:spacing w:before="140" w:after="60"/>
        <w:ind w:left="0" w:leftChars="0" w:firstLine="0" w:firstLine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走进古文明：石峁的十件核心文物</w:t>
      </w:r>
    </w:p>
    <w:p w14:paraId="3518B09F">
      <w:pPr>
        <w:numPr>
          <w:ilvl w:val="0"/>
          <w:numId w:val="0"/>
        </w:numPr>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"https://yangbo.cctv.com/2023/09/21/ARTIKAmNZ06Wx8V97nj5mI5A230921.shtml"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https://yangbo.cctv.com/2023/09/21/ARTIKAmNZ06Wx8V97nj5mI5A230921.shtml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5EAB160B">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可用内容：介绍双人面石雕、陶鹰、口簧等重点遗物和数字展场景。</w:t>
      </w:r>
    </w:p>
    <w:p w14:paraId="0663DB5C">
      <w:pPr>
        <w:numPr>
          <w:ilvl w:val="0"/>
          <w:numId w:val="0"/>
        </w:numPr>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lang w:val="en-US" w:eastAsia="zh-CN"/>
        </w:rPr>
        <w:t>4.</w:t>
      </w:r>
      <w:r>
        <w:rPr>
          <w:rFonts w:hint="eastAsia" w:ascii="微软雅黑" w:hAnsi="微软雅黑" w:eastAsia="微软雅黑" w:cs="微软雅黑"/>
          <w:b/>
          <w:color w:val="auto"/>
          <w:sz w:val="24"/>
          <w:szCs w:val="24"/>
        </w:rPr>
        <w:t>陕西石峁遗址皇城台发现大型人面石雕</w:t>
      </w:r>
    </w:p>
    <w:p w14:paraId="28D1506C">
      <w:pPr>
        <w:numPr>
          <w:ilvl w:val="0"/>
          <w:numId w:val="0"/>
        </w:numPr>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"https://weibo.com/tv/show/1034:4800188460761189"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https://weibo.com/tv/show/1034:4800188460761189</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57886374">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可用内容：介绍皇城台石雕的发现位置及其可能反映的精神信仰。</w:t>
      </w:r>
    </w:p>
    <w:p w14:paraId="0F854B2D">
      <w:pP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br w:type="page"/>
      </w:r>
    </w:p>
    <w:p w14:paraId="6A4EFE28">
      <w:pPr>
        <w:pStyle w:val="3"/>
        <w:keepNext/>
        <w:rPr>
          <w:rFonts w:hint="eastAsia" w:ascii="微软雅黑" w:hAnsi="微软雅黑" w:eastAsia="微软雅黑" w:cs="微软雅黑"/>
          <w:color w:val="auto"/>
        </w:rPr>
      </w:pPr>
      <w:r>
        <w:rPr>
          <w:rFonts w:hint="eastAsia" w:ascii="微软雅黑" w:hAnsi="微软雅黑" w:eastAsia="微软雅黑" w:cs="微软雅黑"/>
          <w:color w:val="C00000"/>
        </w:rPr>
        <w:t>10. 碧村遗址</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w:t>
      </w:r>
      <w:r>
        <w:rPr>
          <w:rFonts w:hint="eastAsia" w:ascii="微软雅黑" w:hAnsi="微软雅黑" w:eastAsia="微软雅黑" w:cs="微软雅黑"/>
          <w:color w:val="auto"/>
        </w:rPr>
        <w:t>资料</w:t>
      </w:r>
    </w:p>
    <w:p w14:paraId="5B876EC7">
      <w:p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山西兴县碧村遗址发现约4000年前石城防御体系</w:t>
      </w:r>
    </w:p>
    <w:p w14:paraId="1FD75298">
      <w:p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bdr w:val="single" w:color="auto" w:sz="12" w:space="0"/>
          <w:shd w:val="clear" w:fill="FFFFFF"/>
        </w:rPr>
        <w:instrText xml:space="preserve"> HYPERLINK "http://tv.cctv.com/2022/12/27/VIDErWfS4X1lKLHaGZGvYUk8221227.shtml" \t "https://chat.deepseek.com/a/chat/s/_blank" </w:instrText>
      </w:r>
      <w:r>
        <w:rPr>
          <w:rFonts w:hint="eastAsia" w:ascii="微软雅黑" w:hAnsi="微软雅黑" w:eastAsia="微软雅黑" w:cs="微软雅黑"/>
          <w:i w:val="0"/>
          <w:iCs w:val="0"/>
          <w:caps w:val="0"/>
          <w:spacing w:val="0"/>
          <w:sz w:val="24"/>
          <w:szCs w:val="24"/>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shd w:val="clear" w:fill="FFFFFF"/>
        </w:rPr>
        <w:t>http://tv.cctv.com/2022/12/27/VIDErWfS4X1lKLHaGZGvYUk8221227.shtml</w:t>
      </w:r>
      <w:r>
        <w:rPr>
          <w:rFonts w:hint="eastAsia" w:ascii="微软雅黑" w:hAnsi="微软雅黑" w:eastAsia="微软雅黑" w:cs="微软雅黑"/>
          <w:i w:val="0"/>
          <w:iCs w:val="0"/>
          <w:caps w:val="0"/>
          <w:spacing w:val="0"/>
          <w:sz w:val="24"/>
          <w:szCs w:val="24"/>
          <w:bdr w:val="single" w:color="auto" w:sz="12" w:space="0"/>
          <w:shd w:val="clear" w:fill="FFFFFF"/>
        </w:rPr>
        <w:fldChar w:fldCharType="end"/>
      </w:r>
    </w:p>
    <w:p w14:paraId="16A5BED5">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可用内容：介绍外城门、双重瓮城、石砌墩台以及遗址作为黄河关口城市的判断。</w:t>
      </w:r>
    </w:p>
    <w:p w14:paraId="124454F8">
      <w:pPr>
        <w:numPr>
          <w:ilvl w:val="0"/>
          <w:numId w:val="9"/>
        </w:num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揭开黄河岸边史前聚落形态变迁</w:t>
      </w:r>
    </w:p>
    <w:p w14:paraId="5FA0CF8C">
      <w:pPr>
        <w:pStyle w:val="6"/>
        <w:keepNext w:val="0"/>
        <w:keepLines w:val="0"/>
        <w:widowControl/>
        <w:suppressLineNumbers w:val="0"/>
        <w:spacing w:before="0" w:beforeAutospacing="0" w:after="0" w:afterAutospacing="0"/>
        <w:ind w:left="0" w:right="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"http://big5.cctv.com/gate/big5/culture-travel.cctv.com/2022/08/10/ARTIJJOt39sg4DiS1sh6DCL8220810.shtml"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http://big5.cctv.com/gate/big5/culture-travel.cctv.com/2022/08/10/ARTIJJOt39sg4DiS1sh6DCL8220810.shtml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6466A2C9">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可用内容：从黄河岸边石城聚落和区域互动角度介绍碧村遗址及晋陕地区史前社会。</w:t>
      </w:r>
    </w:p>
    <w:p w14:paraId="78FA16CD">
      <w:pPr>
        <w:spacing w:before="140" w:after="6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3. 山西兴县碧村遗址入选2022年度全国十大考古新发现</w:t>
      </w:r>
    </w:p>
    <w:p w14:paraId="5A821F9D">
      <w:pPr>
        <w:spacing w:after="60" w:line="300" w:lineRule="auto"/>
        <w:rPr>
          <w:rFonts w:hint="eastAsia" w:ascii="微软雅黑" w:hAnsi="微软雅黑" w:eastAsia="微软雅黑" w:cs="微软雅黑"/>
          <w:i w:val="0"/>
          <w:iCs w:val="0"/>
          <w:caps w:val="0"/>
          <w:spacing w:val="0"/>
          <w:sz w:val="24"/>
          <w:szCs w:val="24"/>
          <w:u w:val="none"/>
          <w:bdr w:val="single" w:color="auto" w:sz="12" w:space="0"/>
          <w:shd w:val="clear" w:fill="FFFFFF"/>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"http://tv.cctv.com/2022/12/27/VIDErWfS4X1lKLHaGZGvYUk8221227.shtml"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http://tv.cctv.com/2022/12/27/VIDErWfS4X1lKLHaGZGvYUk8221227.shtml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6DB9421F">
      <w:pPr>
        <w:pStyle w:val="6"/>
        <w:keepNext w:val="0"/>
        <w:keepLines w:val="0"/>
        <w:widowControl/>
        <w:suppressLineNumbers w:val="0"/>
        <w:spacing w:before="0" w:beforeAutospacing="0" w:after="0" w:afterAutospacing="0"/>
        <w:ind w:left="0" w:right="0"/>
        <w:rPr>
          <w:rFonts w:hint="eastAsia" w:ascii="微软雅黑" w:hAnsi="微软雅黑" w:eastAsia="微软雅黑" w:cs="微软雅黑"/>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"https://yangbo.cctv.com/2022/09/19/ARTI9lwvhYvhHUpYjwUc8Q8E220919.shtml"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https://yangbo.cctv.com/2022/09/19/ARTI9lwvhYvhHUpYjwUc8Q8E220919.shtml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18A72943">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可用内容：概括碧村遗址双重城墙、瓮城式门址、中轴布局和石砌建筑群。</w:t>
      </w:r>
    </w:p>
    <w:p w14:paraId="6D74B6EA">
      <w:pP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br w:type="page"/>
      </w:r>
    </w:p>
    <w:p w14:paraId="62F35B90">
      <w:pPr>
        <w:pStyle w:val="3"/>
        <w:keepNext/>
        <w:rPr>
          <w:rFonts w:hint="eastAsia" w:ascii="微软雅黑" w:hAnsi="微软雅黑" w:eastAsia="微软雅黑" w:cs="微软雅黑"/>
          <w:color w:val="auto"/>
        </w:rPr>
      </w:pPr>
      <w:bookmarkStart w:id="0" w:name="_GoBack"/>
      <w:bookmarkEnd w:id="0"/>
      <w:r>
        <w:rPr>
          <w:rFonts w:hint="eastAsia" w:ascii="微软雅黑" w:hAnsi="微软雅黑" w:eastAsia="微软雅黑" w:cs="微软雅黑"/>
          <w:color w:val="C00000"/>
        </w:rPr>
        <w:t>11. 柳湾遗址（柳湾墓地）</w:t>
      </w:r>
      <w:r>
        <w:rPr>
          <w:rFonts w:hint="eastAsia" w:ascii="微软雅黑" w:hAnsi="微软雅黑" w:eastAsia="微软雅黑" w:cs="微软雅黑"/>
          <w:color w:val="auto"/>
          <w:lang w:val="en-US" w:eastAsia="zh-CN"/>
        </w:rPr>
        <w:t>相关学习</w:t>
      </w:r>
      <w:r>
        <w:rPr>
          <w:rFonts w:hint="eastAsia" w:ascii="微软雅黑" w:hAnsi="微软雅黑" w:eastAsia="微软雅黑" w:cs="微软雅黑"/>
          <w:color w:val="auto"/>
        </w:rPr>
        <w:t>资料</w:t>
      </w:r>
    </w:p>
    <w:p w14:paraId="732644D3">
      <w:p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《探索·发现》柳湾遗址</w:t>
      </w:r>
    </w:p>
    <w:p w14:paraId="5A2B0641">
      <w:pPr>
        <w:spacing w:before="140" w:after="60"/>
        <w:rPr>
          <w:rFonts w:hint="eastAsia" w:ascii="微软雅黑" w:hAnsi="微软雅黑" w:eastAsia="微软雅黑" w:cs="微软雅黑"/>
          <w:i w:val="0"/>
          <w:iCs w:val="0"/>
          <w:caps w:val="0"/>
          <w:spacing w:val="0"/>
          <w:sz w:val="24"/>
          <w:szCs w:val="24"/>
          <w:u w:val="none"/>
          <w:bdr w:val="single" w:color="auto" w:sz="12" w:space="0"/>
          <w:shd w:val="clear" w:fill="FFFFFF"/>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"https://tv.cctv.com/2021/01/09/VIDEoUWEUCX02gE1G9ydTmpW210109.shtml"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https://tv.cctv.com/2021/01/09/VIDEoUWEUCX02gE1G9ydTmpW210109.shtml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7FD4E6EC">
      <w:pPr>
        <w:spacing w:before="140" w:after="60"/>
        <w:rPr>
          <w:rFonts w:hint="eastAsia" w:ascii="微软雅黑" w:hAnsi="微软雅黑" w:eastAsia="微软雅黑" w:cs="微软雅黑"/>
          <w:i w:val="0"/>
          <w:iCs w:val="0"/>
          <w:caps w:val="0"/>
          <w:spacing w:val="0"/>
          <w:sz w:val="24"/>
          <w:szCs w:val="24"/>
          <w:u w:val="none"/>
          <w:bdr w:val="single" w:color="auto" w:sz="12" w:space="0"/>
          <w:shd w:val="clear" w:fill="FFFFFF"/>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"https://tv.cctv.com/2022/09/01/VIDEkSYHTq8HfXhnyBSlhUwB220901.shtml"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https://tv.cctv.com/2022/09/01/VIDEkSYHTq8HfXhnyBSlhUwB220901.shtml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1E8B1AE9">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可用内容：介绍柳湾墓地的发现、发掘过程、墓葬数量、彩陶组合及不同文化类型之间的关系。</w:t>
      </w:r>
    </w:p>
    <w:p w14:paraId="6B977CDB">
      <w:pPr>
        <w:numPr>
          <w:ilvl w:val="0"/>
          <w:numId w:val="10"/>
        </w:numPr>
        <w:spacing w:before="140" w:after="60"/>
        <w:ind w:left="0" w:leftChars="0" w:firstLine="0" w:firstLine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《柳湾彩陶之谜》</w:t>
      </w:r>
    </w:p>
    <w:p w14:paraId="0E21502B">
      <w:pPr>
        <w:numPr>
          <w:ilvl w:val="0"/>
          <w:numId w:val="0"/>
        </w:numPr>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"http://big5.cctv.com/gate/big5/www.cctv.cn/program/zbzg/topic/geography/C15417/20060310/101845.shtml"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http://big5.cctv.com/gate/big5/www.cctv.cn/program/zbzg/topic/geography/C15417/20060310/101845.shtml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5AB8A1BE">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可用内容：围绕柳湾彩陶、墓葬和新发现展开，包含考古现场、器物观察和专家解释。</w:t>
      </w:r>
    </w:p>
    <w:p w14:paraId="44AF5AE7">
      <w:pPr>
        <w:numPr>
          <w:ilvl w:val="0"/>
          <w:numId w:val="11"/>
        </w:numPr>
        <w:spacing w:before="140" w:after="60"/>
        <w:ind w:left="0" w:leftChars="0" w:firstLine="0" w:firstLine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《国家宝藏》第四季柳湾彩陶相关内容</w:t>
      </w:r>
    </w:p>
    <w:p w14:paraId="289AFCB8">
      <w:pPr>
        <w:numPr>
          <w:ilvl w:val="0"/>
          <w:numId w:val="0"/>
        </w:numPr>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"https://m.gmw.cn/2024-08/06/content_1303786414.htm"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https://m.gmw.cn/2024-08/06/content_1303786414.htm</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2AC001BD">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可用内容：文艺化叙事介绍柳湾彩陶及陶器符号，强化器物纹样、审美和文化交流的表达。</w:t>
      </w:r>
    </w:p>
    <w:p w14:paraId="6C969A46">
      <w:pPr>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河湟刺绣 </w:t>
      </w:r>
      <w:r>
        <w:rPr>
          <w:rFonts w:hint="eastAsia" w:ascii="微软雅黑" w:hAnsi="微软雅黑" w:eastAsia="微软雅黑" w:cs="微软雅黑"/>
          <w:b/>
          <w:color w:val="auto"/>
          <w:sz w:val="24"/>
          <w:szCs w:val="24"/>
          <w:lang w:val="en-US" w:eastAsia="zh-CN"/>
        </w:rPr>
        <w:t xml:space="preserve"> </w:t>
      </w:r>
      <w:r>
        <w:rPr>
          <w:rFonts w:hint="eastAsia" w:ascii="微软雅黑" w:hAnsi="微软雅黑" w:eastAsia="微软雅黑" w:cs="微软雅黑"/>
          <w:color w:val="auto"/>
          <w:sz w:val="24"/>
          <w:szCs w:val="24"/>
        </w:rPr>
        <w:t>青海河湟地区具有代表性的手工艺资源，适合承载彩陶纹样的现代转化。</w:t>
      </w:r>
    </w:p>
    <w:p w14:paraId="50B6FE97">
      <w:pPr>
        <w:spacing w:after="100" w:line="312" w:lineRule="auto"/>
        <w:ind w:firstLine="420"/>
        <w:rPr>
          <w:rFonts w:hint="eastAsia" w:ascii="微软雅黑" w:hAnsi="微软雅黑" w:eastAsia="微软雅黑" w:cs="微软雅黑"/>
          <w:color w:val="auto"/>
        </w:rPr>
      </w:pPr>
    </w:p>
    <w:p w14:paraId="5A4C2EE3"/>
    <w:sectPr>
      <w:pgSz w:w="12240" w:h="15840"/>
      <w:pgMar w:top="1247" w:right="1276" w:bottom="1134" w:left="127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71CF8"/>
    <w:multiLevelType w:val="singleLevel"/>
    <w:tmpl w:val="85E71CF8"/>
    <w:lvl w:ilvl="0" w:tentative="0">
      <w:start w:val="1"/>
      <w:numFmt w:val="bullet"/>
      <w:pStyle w:val="5"/>
      <w:lvlText w:val=""/>
      <w:lvlJc w:val="left"/>
      <w:pPr>
        <w:tabs>
          <w:tab w:val="left" w:pos="360"/>
        </w:tabs>
        <w:ind w:left="360" w:hanging="360"/>
      </w:pPr>
      <w:rPr>
        <w:rFonts w:hint="default" w:ascii="Wingdings" w:hAnsi="Wingdings"/>
      </w:rPr>
    </w:lvl>
  </w:abstractNum>
  <w:abstractNum w:abstractNumId="1">
    <w:nsid w:val="896107DA"/>
    <w:multiLevelType w:val="singleLevel"/>
    <w:tmpl w:val="896107DA"/>
    <w:lvl w:ilvl="0" w:tentative="0">
      <w:start w:val="2"/>
      <w:numFmt w:val="decimal"/>
      <w:suff w:val="space"/>
      <w:lvlText w:val="%1."/>
      <w:lvlJc w:val="left"/>
    </w:lvl>
  </w:abstractNum>
  <w:abstractNum w:abstractNumId="2">
    <w:nsid w:val="9A0957BD"/>
    <w:multiLevelType w:val="singleLevel"/>
    <w:tmpl w:val="9A0957BD"/>
    <w:lvl w:ilvl="0" w:tentative="0">
      <w:start w:val="1"/>
      <w:numFmt w:val="decimal"/>
      <w:lvlText w:val="%1."/>
      <w:lvlJc w:val="left"/>
      <w:pPr>
        <w:tabs>
          <w:tab w:val="left" w:pos="312"/>
        </w:tabs>
      </w:pPr>
    </w:lvl>
  </w:abstractNum>
  <w:abstractNum w:abstractNumId="3">
    <w:nsid w:val="AC28C03E"/>
    <w:multiLevelType w:val="singleLevel"/>
    <w:tmpl w:val="AC28C03E"/>
    <w:lvl w:ilvl="0" w:tentative="0">
      <w:start w:val="2"/>
      <w:numFmt w:val="decimal"/>
      <w:suff w:val="space"/>
      <w:lvlText w:val="%1."/>
      <w:lvlJc w:val="left"/>
    </w:lvl>
  </w:abstractNum>
  <w:abstractNum w:abstractNumId="4">
    <w:nsid w:val="BDE94FF2"/>
    <w:multiLevelType w:val="singleLevel"/>
    <w:tmpl w:val="BDE94FF2"/>
    <w:lvl w:ilvl="0" w:tentative="0">
      <w:start w:val="2"/>
      <w:numFmt w:val="decimal"/>
      <w:suff w:val="space"/>
      <w:lvlText w:val="%1."/>
      <w:lvlJc w:val="left"/>
    </w:lvl>
  </w:abstractNum>
  <w:abstractNum w:abstractNumId="5">
    <w:nsid w:val="D12F3041"/>
    <w:multiLevelType w:val="singleLevel"/>
    <w:tmpl w:val="D12F3041"/>
    <w:lvl w:ilvl="0" w:tentative="0">
      <w:start w:val="2"/>
      <w:numFmt w:val="decimal"/>
      <w:suff w:val="space"/>
      <w:lvlText w:val="%1."/>
      <w:lvlJc w:val="left"/>
    </w:lvl>
  </w:abstractNum>
  <w:abstractNum w:abstractNumId="6">
    <w:nsid w:val="EBE2EF44"/>
    <w:multiLevelType w:val="singleLevel"/>
    <w:tmpl w:val="EBE2EF44"/>
    <w:lvl w:ilvl="0" w:tentative="0">
      <w:start w:val="2"/>
      <w:numFmt w:val="decimal"/>
      <w:suff w:val="space"/>
      <w:lvlText w:val="%1."/>
      <w:lvlJc w:val="left"/>
    </w:lvl>
  </w:abstractNum>
  <w:abstractNum w:abstractNumId="7">
    <w:nsid w:val="1F89BCDE"/>
    <w:multiLevelType w:val="singleLevel"/>
    <w:tmpl w:val="1F89BCDE"/>
    <w:lvl w:ilvl="0" w:tentative="0">
      <w:start w:val="2"/>
      <w:numFmt w:val="decimal"/>
      <w:suff w:val="space"/>
      <w:lvlText w:val="%1."/>
      <w:lvlJc w:val="left"/>
    </w:lvl>
  </w:abstractNum>
  <w:abstractNum w:abstractNumId="8">
    <w:nsid w:val="306C440A"/>
    <w:multiLevelType w:val="singleLevel"/>
    <w:tmpl w:val="306C440A"/>
    <w:lvl w:ilvl="0" w:tentative="0">
      <w:start w:val="2"/>
      <w:numFmt w:val="decimal"/>
      <w:suff w:val="space"/>
      <w:lvlText w:val="%1."/>
      <w:lvlJc w:val="left"/>
    </w:lvl>
  </w:abstractNum>
  <w:abstractNum w:abstractNumId="9">
    <w:nsid w:val="5102C8D5"/>
    <w:multiLevelType w:val="singleLevel"/>
    <w:tmpl w:val="5102C8D5"/>
    <w:lvl w:ilvl="0" w:tentative="0">
      <w:start w:val="2"/>
      <w:numFmt w:val="decimal"/>
      <w:suff w:val="space"/>
      <w:lvlText w:val="%1."/>
      <w:lvlJc w:val="left"/>
    </w:lvl>
  </w:abstractNum>
  <w:abstractNum w:abstractNumId="10">
    <w:nsid w:val="65787602"/>
    <w:multiLevelType w:val="singleLevel"/>
    <w:tmpl w:val="65787602"/>
    <w:lvl w:ilvl="0" w:tentative="0">
      <w:start w:val="2"/>
      <w:numFmt w:val="decimal"/>
      <w:suff w:val="space"/>
      <w:lvlText w:val="%1."/>
      <w:lvlJc w:val="left"/>
    </w:lvl>
  </w:abstractNum>
  <w:num w:numId="1">
    <w:abstractNumId w:val="0"/>
  </w:num>
  <w:num w:numId="2">
    <w:abstractNumId w:val="2"/>
  </w:num>
  <w:num w:numId="3">
    <w:abstractNumId w:val="8"/>
  </w:num>
  <w:num w:numId="4">
    <w:abstractNumId w:val="7"/>
  </w:num>
  <w:num w:numId="5">
    <w:abstractNumId w:val="1"/>
  </w:num>
  <w:num w:numId="6">
    <w:abstractNumId w:val="3"/>
  </w:num>
  <w:num w:numId="7">
    <w:abstractNumId w:val="4"/>
  </w:num>
  <w:num w:numId="8">
    <w:abstractNumId w:val="10"/>
  </w:num>
  <w:num w:numId="9">
    <w:abstractNumId w:val="9"/>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483AE6"/>
    <w:rsid w:val="004C0647"/>
    <w:rsid w:val="082A74C0"/>
    <w:rsid w:val="0F76123D"/>
    <w:rsid w:val="228C7588"/>
    <w:rsid w:val="24E472F7"/>
    <w:rsid w:val="2A0A40C5"/>
    <w:rsid w:val="33631EEF"/>
    <w:rsid w:val="40BA692C"/>
    <w:rsid w:val="474F744D"/>
    <w:rsid w:val="4B296B49"/>
    <w:rsid w:val="54483AE6"/>
    <w:rsid w:val="69E246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12" w:lineRule="auto"/>
    </w:pPr>
    <w:rPr>
      <w:rFonts w:ascii="Noto Serif CJK SC" w:hAnsi="Noto Serif CJK SC" w:eastAsia="Noto Serif CJK SC" w:cstheme="minorBidi"/>
      <w:sz w:val="21"/>
      <w:szCs w:val="22"/>
      <w:lang w:val="en-US" w:eastAsia="en-US" w:bidi="ar-SA"/>
    </w:rPr>
  </w:style>
  <w:style w:type="paragraph" w:styleId="2">
    <w:name w:val="heading 1"/>
    <w:basedOn w:val="1"/>
    <w:next w:val="1"/>
    <w:qFormat/>
    <w:uiPriority w:val="9"/>
    <w:pPr>
      <w:keepNext/>
      <w:keepLines/>
      <w:spacing w:before="0" w:after="140"/>
      <w:outlineLvl w:val="0"/>
    </w:pPr>
    <w:rPr>
      <w:rFonts w:asciiTheme="majorHAnsi" w:hAnsiTheme="majorHAnsi" w:eastAsiaTheme="majorEastAsia" w:cstheme="majorBidi"/>
      <w:b/>
      <w:bCs/>
      <w:color w:val="7A2E2E"/>
      <w:sz w:val="36"/>
      <w:szCs w:val="28"/>
    </w:rPr>
  </w:style>
  <w:style w:type="paragraph" w:styleId="3">
    <w:name w:val="heading 2"/>
    <w:basedOn w:val="1"/>
    <w:next w:val="1"/>
    <w:unhideWhenUsed/>
    <w:qFormat/>
    <w:uiPriority w:val="9"/>
    <w:pPr>
      <w:keepNext/>
      <w:keepLines/>
      <w:spacing w:before="240" w:after="140"/>
      <w:outlineLvl w:val="1"/>
    </w:pPr>
    <w:rPr>
      <w:rFonts w:asciiTheme="majorHAnsi" w:hAnsiTheme="majorHAnsi" w:eastAsiaTheme="majorEastAsia" w:cstheme="majorBidi"/>
      <w:b/>
      <w:bCs/>
      <w:color w:val="9A4B31"/>
      <w:sz w:val="28"/>
      <w:szCs w:val="26"/>
    </w:rPr>
  </w:style>
  <w:style w:type="paragraph" w:styleId="4">
    <w:name w:val="heading 3"/>
    <w:basedOn w:val="1"/>
    <w:next w:val="1"/>
    <w:unhideWhenUsed/>
    <w:qFormat/>
    <w:uiPriority w:val="9"/>
    <w:pPr>
      <w:keepNext/>
      <w:keepLines/>
      <w:spacing w:before="240" w:after="140"/>
      <w:outlineLvl w:val="2"/>
    </w:pPr>
    <w:rPr>
      <w:rFonts w:asciiTheme="majorHAnsi" w:hAnsiTheme="majorHAnsi" w:eastAsiaTheme="majorEastAsia" w:cstheme="majorBidi"/>
      <w:b/>
      <w:bCs/>
      <w:color w:val="7A5C42"/>
      <w:sz w:val="23"/>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List Bullet"/>
    <w:basedOn w:val="1"/>
    <w:qFormat/>
    <w:uiPriority w:val="0"/>
    <w:pPr>
      <w:numPr>
        <w:ilvl w:val="0"/>
        <w:numId w:val="1"/>
      </w:numPr>
    </w:pPr>
  </w:style>
  <w:style w:type="paragraph" w:styleId="6">
    <w:name w:val="Normal (Web)"/>
    <w:basedOn w:val="1"/>
    <w:uiPriority w:val="0"/>
    <w:rPr>
      <w:sz w:val="24"/>
    </w:rPr>
  </w:style>
  <w:style w:type="table" w:styleId="8">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Hyperlink"/>
    <w:basedOn w:val="9"/>
    <w:uiPriority w:val="0"/>
    <w:rPr>
      <w:color w:val="0000FF"/>
      <w:u w:val="single"/>
    </w:rPr>
  </w:style>
  <w:style w:type="paragraph" w:customStyle="1" w:styleId="11">
    <w:name w:val="样式2"/>
    <w:basedOn w:val="1"/>
    <w:next w:val="1"/>
    <w:qFormat/>
    <w:uiPriority w:val="0"/>
    <w:pPr>
      <w:spacing w:before="50" w:beforeLines="50" w:after="50" w:afterLines="50" w:line="360" w:lineRule="auto"/>
      <w:jc w:val="left"/>
      <w:outlineLvl w:val="0"/>
    </w:pPr>
    <w:rPr>
      <w:rFonts w:hint="default" w:eastAsia="宋体" w:asciiTheme="minorAscii" w:hAnsiTheme="minorAscii"/>
      <w:bCs/>
      <w:sz w:val="24"/>
      <w:szCs w:val="44"/>
    </w:rPr>
  </w:style>
  <w:style w:type="paragraph" w:customStyle="1" w:styleId="12">
    <w:name w:val="Figure Caption"/>
    <w:qFormat/>
    <w:uiPriority w:val="0"/>
    <w:pPr>
      <w:spacing w:after="200" w:line="276" w:lineRule="auto"/>
    </w:pPr>
    <w:rPr>
      <w:rFonts w:ascii="Noto Serif CJK SC" w:hAnsi="Noto Serif CJK SC" w:eastAsia="Noto Serif CJK SC" w:cstheme="minorBidi"/>
      <w:color w:val="5A5A5A"/>
      <w:sz w:val="17"/>
      <w:szCs w:val="22"/>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3366</Words>
  <Characters>3659</Characters>
  <Lines>0</Lines>
  <Paragraphs>0</Paragraphs>
  <TotalTime>43</TotalTime>
  <ScaleCrop>false</ScaleCrop>
  <LinksUpToDate>false</LinksUpToDate>
  <CharactersWithSpaces>3672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2026-06-29T08:42:00Z</dcterms:created>
  <dc:creator>！！！</dc:creator>
  <cp:lastModifiedBy>！！！</cp:lastModifiedBy>
  <dcterms:modified xsi:type="dcterms:W3CDTF">2026-07-07T08:06:30Z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A5ED642EF83748F29CA45D635F74246A_11</vt:lpwstr>
  </property>
  <property fmtid="{D5CDD505-2E9C-101B-9397-08002B2CF9AE}" pid="4" name="KSOTemplateDocerSaveRecord">
    <vt:lpwstr>eyJoZGlkIjoiNmI3M2RmOTU1NWY4NzMyNjZiOTliNDFiMjBlYTRmMmUiLCJ1c2VySWQiOiI1MTQxMDc3NzIifQ==</vt:lpwstr>
  </property>
</Properties>
</file>