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8FD45" w14:textId="77777777" w:rsidR="00A6516A" w:rsidRDefault="00A6516A" w:rsidP="00A6516A">
      <w:pPr>
        <w:spacing w:line="252" w:lineRule="auto"/>
        <w:jc w:val="center"/>
        <w:rPr>
          <w:rFonts w:ascii="Arian AMU" w:hAnsi="Arian AMU"/>
          <w:b/>
          <w:lang w:val="en-US"/>
        </w:rPr>
      </w:pPr>
      <w:r>
        <w:rPr>
          <w:rFonts w:ascii="Arian AMU" w:hAnsi="Arian AMU" w:cs="Sylfaen"/>
          <w:b/>
          <w:lang w:val="en-US"/>
        </w:rPr>
        <w:t>ՊԱՇՏՈՆԱԿԱՆ</w:t>
      </w:r>
      <w:r>
        <w:rPr>
          <w:rFonts w:ascii="Arian AMU" w:hAnsi="Arian AMU"/>
          <w:b/>
          <w:lang w:val="en-US"/>
        </w:rPr>
        <w:t xml:space="preserve"> </w:t>
      </w:r>
      <w:r>
        <w:rPr>
          <w:rFonts w:ascii="Arian AMU" w:hAnsi="Arian AMU" w:cs="Sylfaen"/>
          <w:b/>
          <w:lang w:val="en-US"/>
        </w:rPr>
        <w:t>ԸՆԴԴԻՄԱԽՈՍԻ</w:t>
      </w:r>
    </w:p>
    <w:p w14:paraId="75B92CB6" w14:textId="77777777" w:rsidR="00A6516A" w:rsidRDefault="00A6516A" w:rsidP="00A6516A">
      <w:pPr>
        <w:spacing w:line="252" w:lineRule="auto"/>
        <w:rPr>
          <w:rFonts w:ascii="Arian AMU" w:hAnsi="Arian AMU"/>
          <w:b/>
          <w:lang w:val="en-US"/>
        </w:rPr>
      </w:pPr>
    </w:p>
    <w:p w14:paraId="5BF52A7E" w14:textId="77777777" w:rsidR="00A6516A" w:rsidRDefault="00A6516A" w:rsidP="00A6516A">
      <w:pPr>
        <w:spacing w:line="252" w:lineRule="auto"/>
        <w:jc w:val="center"/>
        <w:rPr>
          <w:rFonts w:ascii="Arian AMU" w:hAnsi="Arian AMU" w:cs="Sylfaen"/>
          <w:b/>
          <w:lang w:val="en-US"/>
        </w:rPr>
      </w:pPr>
      <w:r>
        <w:rPr>
          <w:rFonts w:ascii="Arian AMU" w:hAnsi="Arian AMU" w:cs="Sylfaen"/>
          <w:b/>
          <w:lang w:val="en-US"/>
        </w:rPr>
        <w:t>ԿԱՐԾԻՔ</w:t>
      </w:r>
    </w:p>
    <w:p w14:paraId="676BFEA9" w14:textId="77777777" w:rsidR="00A6516A" w:rsidRDefault="00A6516A" w:rsidP="00A6516A">
      <w:pPr>
        <w:spacing w:line="252" w:lineRule="auto"/>
        <w:rPr>
          <w:rFonts w:ascii="Arian AMU" w:hAnsi="Arian AMU" w:cs="Sylfaen"/>
          <w:b/>
          <w:lang w:val="en-US"/>
        </w:rPr>
      </w:pPr>
    </w:p>
    <w:p w14:paraId="35157FE6" w14:textId="77777777" w:rsidR="00A6516A" w:rsidRDefault="00A6516A" w:rsidP="00A6516A">
      <w:pPr>
        <w:spacing w:line="252" w:lineRule="auto"/>
        <w:ind w:left="540" w:right="535"/>
        <w:jc w:val="both"/>
        <w:rPr>
          <w:rFonts w:ascii="Arian AMU" w:hAnsi="Arian AMU" w:cs="Sylfaen"/>
          <w:lang w:val="en-US"/>
        </w:rPr>
      </w:pPr>
      <w:r>
        <w:rPr>
          <w:rFonts w:ascii="Arian AMU" w:hAnsi="Arian AMU" w:cs="Sylfaen"/>
          <w:lang w:val="en-US"/>
        </w:rPr>
        <w:t>Ա.01.09</w:t>
      </w:r>
      <w:r>
        <w:rPr>
          <w:rFonts w:ascii="Arian AMU" w:hAnsi="Arian AMU" w:cs="Sylfaen"/>
          <w:lang w:val="en-US"/>
        </w:rPr>
        <w:tab/>
        <w:t xml:space="preserve"> «</w:t>
      </w:r>
      <w:proofErr w:type="spellStart"/>
      <w:r>
        <w:rPr>
          <w:rFonts w:ascii="Arian AMU" w:hAnsi="Arian AMU" w:cs="Sylfaen"/>
          <w:lang w:val="en-US"/>
        </w:rPr>
        <w:t>Մաթեմատիկական</w:t>
      </w:r>
      <w:proofErr w:type="spellEnd"/>
      <w:r>
        <w:rPr>
          <w:rFonts w:ascii="Arian AMU" w:hAnsi="Arian AMU" w:cs="Sylfaen"/>
          <w:lang w:val="en-US"/>
        </w:rPr>
        <w:t xml:space="preserve"> </w:t>
      </w:r>
      <w:proofErr w:type="spellStart"/>
      <w:r>
        <w:rPr>
          <w:rFonts w:ascii="Arian AMU" w:hAnsi="Arian AMU" w:cs="Sylfaen"/>
          <w:lang w:val="en-US"/>
        </w:rPr>
        <w:t>կիբեռնետիկա</w:t>
      </w:r>
      <w:proofErr w:type="spellEnd"/>
      <w:r>
        <w:rPr>
          <w:rFonts w:ascii="Arian AMU" w:hAnsi="Arian AMU" w:cs="Sylfaen"/>
          <w:lang w:val="en-US"/>
        </w:rPr>
        <w:t xml:space="preserve"> և </w:t>
      </w:r>
      <w:proofErr w:type="spellStart"/>
      <w:r>
        <w:rPr>
          <w:rFonts w:ascii="Arian AMU" w:hAnsi="Arian AMU" w:cs="Sylfaen"/>
          <w:lang w:val="en-US"/>
        </w:rPr>
        <w:t>մաթեմատիկական</w:t>
      </w:r>
      <w:proofErr w:type="spellEnd"/>
      <w:r>
        <w:rPr>
          <w:rFonts w:ascii="Arian AMU" w:hAnsi="Arian AMU" w:cs="Sylfaen"/>
          <w:lang w:val="en-US"/>
        </w:rPr>
        <w:t xml:space="preserve"> </w:t>
      </w:r>
      <w:proofErr w:type="spellStart"/>
      <w:r>
        <w:rPr>
          <w:rFonts w:ascii="Arian AMU" w:hAnsi="Arian AMU" w:cs="Sylfaen"/>
          <w:lang w:val="en-US"/>
        </w:rPr>
        <w:t>տրամաբանություն</w:t>
      </w:r>
      <w:proofErr w:type="spellEnd"/>
      <w:r>
        <w:rPr>
          <w:rFonts w:ascii="Arian AMU" w:hAnsi="Arian AMU" w:cs="Sylfaen"/>
          <w:lang w:val="en-US"/>
        </w:rPr>
        <w:t xml:space="preserve">» </w:t>
      </w:r>
      <w:proofErr w:type="spellStart"/>
      <w:r>
        <w:rPr>
          <w:rFonts w:ascii="Arian AMU" w:hAnsi="Arian AMU" w:cs="Sylfaen"/>
          <w:lang w:val="en-US"/>
        </w:rPr>
        <w:t>մասնագիտությամբ</w:t>
      </w:r>
      <w:proofErr w:type="spellEnd"/>
      <w:r>
        <w:rPr>
          <w:rFonts w:ascii="Arian AMU" w:hAnsi="Arian AMU" w:cs="Sylfaen"/>
          <w:lang w:val="en-US"/>
        </w:rPr>
        <w:t xml:space="preserve"> </w:t>
      </w:r>
      <w:proofErr w:type="spellStart"/>
      <w:r>
        <w:rPr>
          <w:rFonts w:ascii="Arian AMU" w:hAnsi="Arian AMU" w:cs="Sylfaen"/>
          <w:lang w:val="en-US"/>
        </w:rPr>
        <w:t>ֆիզիկամաթեմատիկական</w:t>
      </w:r>
      <w:proofErr w:type="spellEnd"/>
      <w:r>
        <w:rPr>
          <w:rFonts w:ascii="Arian AMU" w:hAnsi="Arian AMU" w:cs="Sylfaen"/>
          <w:lang w:val="en-US"/>
        </w:rPr>
        <w:t xml:space="preserve"> </w:t>
      </w:r>
      <w:proofErr w:type="spellStart"/>
      <w:r>
        <w:rPr>
          <w:rFonts w:ascii="Arian AMU" w:hAnsi="Arian AMU" w:cs="Sylfaen"/>
          <w:lang w:val="en-US"/>
        </w:rPr>
        <w:t>գիտությունների</w:t>
      </w:r>
      <w:proofErr w:type="spellEnd"/>
      <w:r>
        <w:rPr>
          <w:rFonts w:ascii="Arian AMU" w:hAnsi="Arian AMU" w:cs="Sylfaen"/>
          <w:lang w:val="en-US"/>
        </w:rPr>
        <w:t xml:space="preserve"> </w:t>
      </w:r>
      <w:proofErr w:type="spellStart"/>
      <w:r>
        <w:rPr>
          <w:rFonts w:ascii="Arian AMU" w:hAnsi="Arian AMU" w:cs="Sylfaen"/>
          <w:lang w:val="en-US"/>
        </w:rPr>
        <w:t>թեկնածուի</w:t>
      </w:r>
      <w:proofErr w:type="spellEnd"/>
      <w:r>
        <w:rPr>
          <w:rFonts w:ascii="Arian AMU" w:hAnsi="Arian AMU" w:cs="Sylfaen"/>
          <w:lang w:val="en-US"/>
        </w:rPr>
        <w:t xml:space="preserve"> </w:t>
      </w:r>
      <w:proofErr w:type="spellStart"/>
      <w:r>
        <w:rPr>
          <w:rFonts w:ascii="Arian AMU" w:hAnsi="Arian AMU" w:cs="Sylfaen"/>
          <w:lang w:val="en-US"/>
        </w:rPr>
        <w:t>գիտական</w:t>
      </w:r>
      <w:proofErr w:type="spellEnd"/>
      <w:r>
        <w:rPr>
          <w:rFonts w:ascii="Arian AMU" w:hAnsi="Arian AMU" w:cs="Sylfaen"/>
          <w:lang w:val="en-US"/>
        </w:rPr>
        <w:t xml:space="preserve"> </w:t>
      </w:r>
      <w:proofErr w:type="spellStart"/>
      <w:r>
        <w:rPr>
          <w:rFonts w:ascii="Arian AMU" w:hAnsi="Arian AMU" w:cs="Sylfaen"/>
          <w:lang w:val="en-US"/>
        </w:rPr>
        <w:t>աստիճանի</w:t>
      </w:r>
      <w:proofErr w:type="spellEnd"/>
      <w:r>
        <w:rPr>
          <w:rFonts w:ascii="Arian AMU" w:hAnsi="Arian AMU" w:cs="Sylfaen"/>
          <w:lang w:val="en-US"/>
        </w:rPr>
        <w:t xml:space="preserve"> </w:t>
      </w:r>
      <w:proofErr w:type="spellStart"/>
      <w:r>
        <w:rPr>
          <w:rFonts w:ascii="Arian AMU" w:hAnsi="Arian AMU" w:cs="Sylfaen"/>
          <w:lang w:val="en-US"/>
        </w:rPr>
        <w:t>հայցման</w:t>
      </w:r>
      <w:proofErr w:type="spellEnd"/>
      <w:r>
        <w:rPr>
          <w:rFonts w:ascii="Arian AMU" w:hAnsi="Arian AMU" w:cs="Sylfaen"/>
          <w:lang w:val="en-US"/>
        </w:rPr>
        <w:t xml:space="preserve"> </w:t>
      </w:r>
      <w:proofErr w:type="spellStart"/>
      <w:r>
        <w:rPr>
          <w:rFonts w:ascii="Arian AMU" w:hAnsi="Arian AMU" w:cs="Sylfaen"/>
          <w:lang w:val="en-US"/>
        </w:rPr>
        <w:t>համար</w:t>
      </w:r>
      <w:proofErr w:type="spellEnd"/>
      <w:r>
        <w:rPr>
          <w:rFonts w:ascii="Arian AMU" w:hAnsi="Arian AMU" w:cs="Sylfaen"/>
          <w:lang w:val="en-US"/>
        </w:rPr>
        <w:t xml:space="preserve"> </w:t>
      </w:r>
      <w:proofErr w:type="spellStart"/>
      <w:r>
        <w:rPr>
          <w:rFonts w:ascii="Arian AMU" w:hAnsi="Arian AMU" w:cs="Sylfaen"/>
          <w:lang w:val="en-US"/>
        </w:rPr>
        <w:t>ներկայացված</w:t>
      </w:r>
      <w:proofErr w:type="spellEnd"/>
      <w:r>
        <w:rPr>
          <w:rFonts w:ascii="Arian AMU" w:hAnsi="Arian AMU" w:cs="Sylfaen"/>
          <w:lang w:val="en-US"/>
        </w:rPr>
        <w:t xml:space="preserve"> </w:t>
      </w:r>
      <w:r>
        <w:rPr>
          <w:rFonts w:ascii="Arian AMU" w:hAnsi="Arian AMU" w:cs="Sylfaen"/>
          <w:lang w:val="hy-AM"/>
        </w:rPr>
        <w:t xml:space="preserve">Լևոն Նորայրի Մուրադյանի </w:t>
      </w:r>
      <w:r>
        <w:rPr>
          <w:rFonts w:ascii="Arian AMU" w:hAnsi="Arian AMU" w:cs="Sylfaen"/>
          <w:lang w:val="en-US"/>
        </w:rPr>
        <w:t>«</w:t>
      </w:r>
      <w:proofErr w:type="spellStart"/>
      <w:r>
        <w:rPr>
          <w:rFonts w:ascii="Arian AMU" w:hAnsi="Arian AMU" w:cs="Sylfaen"/>
          <w:lang w:val="en-US"/>
        </w:rPr>
        <w:t>Գրաֆների</w:t>
      </w:r>
      <w:proofErr w:type="spellEnd"/>
      <w:r>
        <w:rPr>
          <w:rFonts w:ascii="Arian AMU" w:hAnsi="Arian AMU" w:cs="Sylfaen"/>
          <w:lang w:val="en-US"/>
        </w:rPr>
        <w:t xml:space="preserve"> </w:t>
      </w:r>
      <w:proofErr w:type="spellStart"/>
      <w:r>
        <w:rPr>
          <w:rFonts w:ascii="Arian AMU" w:hAnsi="Arian AMU" w:cs="Sylfaen"/>
          <w:lang w:val="en-US"/>
        </w:rPr>
        <w:t>միջակայքային</w:t>
      </w:r>
      <w:proofErr w:type="spellEnd"/>
      <w:r>
        <w:rPr>
          <w:rFonts w:ascii="Arian AMU" w:hAnsi="Arian AMU" w:cs="Sylfaen"/>
          <w:lang w:val="en-US"/>
        </w:rPr>
        <w:t xml:space="preserve"> </w:t>
      </w:r>
      <w:r>
        <w:rPr>
          <w:rFonts w:ascii="Arian AMU" w:hAnsi="Arian AMU" w:cs="Sylfaen"/>
          <w:lang w:val="hy-AM"/>
        </w:rPr>
        <w:t>կողային ներկումների մասին»</w:t>
      </w:r>
      <w:r>
        <w:rPr>
          <w:rFonts w:ascii="Arian AMU" w:hAnsi="Arian AMU" w:cs="Sylfaen"/>
          <w:lang w:val="en-US"/>
        </w:rPr>
        <w:t xml:space="preserve"> </w:t>
      </w:r>
      <w:proofErr w:type="spellStart"/>
      <w:r>
        <w:rPr>
          <w:rFonts w:ascii="Arian AMU" w:hAnsi="Arian AMU" w:cs="Sylfaen"/>
          <w:lang w:val="en-US"/>
        </w:rPr>
        <w:t>թեմայով</w:t>
      </w:r>
      <w:proofErr w:type="spellEnd"/>
      <w:r>
        <w:rPr>
          <w:rFonts w:ascii="Arian AMU" w:hAnsi="Arian AMU" w:cs="Sylfaen"/>
          <w:lang w:val="en-US"/>
        </w:rPr>
        <w:t xml:space="preserve"> </w:t>
      </w:r>
      <w:proofErr w:type="spellStart"/>
      <w:r>
        <w:rPr>
          <w:rFonts w:ascii="Arian AMU" w:hAnsi="Arian AMU" w:cs="Sylfaen"/>
          <w:lang w:val="en-US"/>
        </w:rPr>
        <w:t>ատենախոսության</w:t>
      </w:r>
      <w:proofErr w:type="spellEnd"/>
      <w:r>
        <w:rPr>
          <w:rFonts w:ascii="Arian AMU" w:hAnsi="Arian AMU" w:cs="Sylfaen"/>
          <w:lang w:val="en-US"/>
        </w:rPr>
        <w:t xml:space="preserve"> </w:t>
      </w:r>
      <w:proofErr w:type="spellStart"/>
      <w:r>
        <w:rPr>
          <w:rFonts w:ascii="Arian AMU" w:hAnsi="Arian AMU" w:cs="Sylfaen"/>
          <w:lang w:val="en-US"/>
        </w:rPr>
        <w:t>վերաբերյալ</w:t>
      </w:r>
      <w:proofErr w:type="spellEnd"/>
      <w:r>
        <w:rPr>
          <w:rFonts w:ascii="Arian AMU" w:hAnsi="Arian AMU" w:cs="Sylfaen"/>
          <w:lang w:val="en-US"/>
        </w:rPr>
        <w:t>:</w:t>
      </w:r>
    </w:p>
    <w:p w14:paraId="14D8609E" w14:textId="77777777" w:rsidR="00A6516A" w:rsidRDefault="00A6516A" w:rsidP="00A6516A">
      <w:pPr>
        <w:spacing w:line="252" w:lineRule="auto"/>
        <w:rPr>
          <w:rFonts w:ascii="Arian AMU" w:hAnsi="Arian AMU" w:cs="Sylfaen"/>
          <w:lang w:val="en-US"/>
        </w:rPr>
      </w:pPr>
    </w:p>
    <w:p w14:paraId="4BFF3A81" w14:textId="3A60AAE5" w:rsidR="00A6516A" w:rsidRDefault="00A6516A" w:rsidP="00A6516A">
      <w:pPr>
        <w:spacing w:line="252" w:lineRule="auto"/>
        <w:ind w:firstLine="567"/>
        <w:jc w:val="both"/>
        <w:rPr>
          <w:rFonts w:ascii="Arian AMU" w:hAnsi="Arian AMU" w:cs="Sylfaen"/>
          <w:lang w:val="hy-AM"/>
        </w:rPr>
      </w:pPr>
      <w:r>
        <w:rPr>
          <w:rFonts w:ascii="Arian AMU" w:hAnsi="Arian AMU" w:cs="Sylfaen"/>
          <w:color w:val="000000"/>
          <w:lang w:val="hy-AM"/>
        </w:rPr>
        <w:t>Հ</w:t>
      </w:r>
      <w:proofErr w:type="spellStart"/>
      <w:r>
        <w:rPr>
          <w:rFonts w:ascii="Arian AMU" w:hAnsi="Arian AMU" w:cs="Sylfaen"/>
          <w:color w:val="000000"/>
          <w:lang w:val="en-US"/>
        </w:rPr>
        <w:t>այտնի</w:t>
      </w:r>
      <w:proofErr w:type="spellEnd"/>
      <w:r>
        <w:rPr>
          <w:rFonts w:ascii="Arian AMU" w:hAnsi="Arian AMU" w:cs="Sylfaen"/>
          <w:color w:val="FF0000"/>
          <w:lang w:val="en-US"/>
        </w:rPr>
        <w:t xml:space="preserve"> </w:t>
      </w:r>
      <w:r>
        <w:rPr>
          <w:rFonts w:ascii="Arian AMU" w:hAnsi="Arian AMU" w:cs="Sylfaen"/>
          <w:lang w:val="en-US"/>
        </w:rPr>
        <w:t xml:space="preserve">է, </w:t>
      </w:r>
      <w:proofErr w:type="spellStart"/>
      <w:r>
        <w:rPr>
          <w:rFonts w:ascii="Arian AMU" w:hAnsi="Arian AMU" w:cs="Sylfaen"/>
          <w:lang w:val="en-US"/>
        </w:rPr>
        <w:t>որ</w:t>
      </w:r>
      <w:proofErr w:type="spellEnd"/>
      <w:r>
        <w:rPr>
          <w:rFonts w:ascii="Arian AMU" w:hAnsi="Arian AMU" w:cs="Sylfaen"/>
          <w:lang w:val="en-US"/>
        </w:rPr>
        <w:t xml:space="preserve"> </w:t>
      </w:r>
      <w:r>
        <w:rPr>
          <w:rFonts w:ascii="Arian AMU" w:hAnsi="Arian AMU" w:cs="Sylfaen"/>
          <w:lang w:val="hy-AM"/>
        </w:rPr>
        <w:t xml:space="preserve">կոմպակտ </w:t>
      </w:r>
      <w:proofErr w:type="spellStart"/>
      <w:r>
        <w:rPr>
          <w:rFonts w:ascii="Arian AMU" w:hAnsi="Arian AMU" w:cs="Sylfaen"/>
          <w:lang w:val="en-US"/>
        </w:rPr>
        <w:t>ուսումնական</w:t>
      </w:r>
      <w:proofErr w:type="spellEnd"/>
      <w:r>
        <w:rPr>
          <w:rFonts w:ascii="Arian AMU" w:hAnsi="Arian AMU" w:cs="Sylfaen"/>
          <w:lang w:val="en-US"/>
        </w:rPr>
        <w:t xml:space="preserve"> </w:t>
      </w:r>
      <w:proofErr w:type="spellStart"/>
      <w:r>
        <w:rPr>
          <w:rFonts w:ascii="Arian AMU" w:hAnsi="Arian AMU" w:cs="Sylfaen"/>
          <w:lang w:val="en-US"/>
        </w:rPr>
        <w:t>դասացուցակների</w:t>
      </w:r>
      <w:proofErr w:type="spellEnd"/>
      <w:r>
        <w:rPr>
          <w:rFonts w:ascii="Arian AMU" w:hAnsi="Arian AMU" w:cs="Sylfaen"/>
          <w:lang w:val="en-US"/>
        </w:rPr>
        <w:t xml:space="preserve"> </w:t>
      </w:r>
      <w:proofErr w:type="spellStart"/>
      <w:r>
        <w:rPr>
          <w:rFonts w:ascii="Arian AMU" w:hAnsi="Arian AMU" w:cs="Sylfaen"/>
          <w:lang w:val="en-US"/>
        </w:rPr>
        <w:t>գոյության</w:t>
      </w:r>
      <w:proofErr w:type="spellEnd"/>
      <w:r>
        <w:rPr>
          <w:rFonts w:ascii="Arian AMU" w:hAnsi="Arian AMU" w:cs="Sylfaen"/>
          <w:lang w:val="en-US"/>
        </w:rPr>
        <w:t xml:space="preserve"> և </w:t>
      </w:r>
      <w:proofErr w:type="spellStart"/>
      <w:r>
        <w:rPr>
          <w:rFonts w:ascii="Arian AMU" w:hAnsi="Arian AMU" w:cs="Sylfaen"/>
          <w:lang w:val="en-US"/>
        </w:rPr>
        <w:t>կառուցման</w:t>
      </w:r>
      <w:proofErr w:type="spellEnd"/>
      <w:r>
        <w:rPr>
          <w:rFonts w:ascii="Arian AMU" w:hAnsi="Arian AMU" w:cs="Sylfaen"/>
          <w:lang w:val="en-US"/>
        </w:rPr>
        <w:t xml:space="preserve"> </w:t>
      </w:r>
      <w:proofErr w:type="spellStart"/>
      <w:r>
        <w:rPr>
          <w:rFonts w:ascii="Arian AMU" w:hAnsi="Arian AMU" w:cs="Sylfaen"/>
          <w:lang w:val="en-US"/>
        </w:rPr>
        <w:t>խնդիրներ</w:t>
      </w:r>
      <w:proofErr w:type="spellEnd"/>
      <w:r>
        <w:rPr>
          <w:rFonts w:ascii="Arian AMU" w:hAnsi="Arian AMU" w:cs="Sylfaen"/>
        </w:rPr>
        <w:t>ը</w:t>
      </w:r>
      <w:r>
        <w:rPr>
          <w:rFonts w:ascii="Arian AMU" w:hAnsi="Arian AMU" w:cs="Sylfaen"/>
          <w:lang w:val="en-US"/>
        </w:rPr>
        <w:t xml:space="preserve"> </w:t>
      </w:r>
      <w:r>
        <w:rPr>
          <w:rFonts w:ascii="Arian AMU" w:hAnsi="Arian AMU" w:cs="Sylfaen"/>
        </w:rPr>
        <w:t>բերվում</w:t>
      </w:r>
      <w:r>
        <w:rPr>
          <w:rFonts w:ascii="Arian AMU" w:hAnsi="Arian AMU" w:cs="Sylfaen"/>
          <w:lang w:val="en-US"/>
        </w:rPr>
        <w:t xml:space="preserve"> </w:t>
      </w:r>
      <w:r>
        <w:rPr>
          <w:rFonts w:ascii="Arian AMU" w:hAnsi="Arian AMU" w:cs="Sylfaen"/>
        </w:rPr>
        <w:t>են</w:t>
      </w:r>
      <w:r>
        <w:rPr>
          <w:rFonts w:ascii="Arian AMU" w:hAnsi="Arian AMU" w:cs="Sylfaen"/>
          <w:lang w:val="en-US"/>
        </w:rPr>
        <w:t xml:space="preserve"> </w:t>
      </w:r>
      <w:proofErr w:type="spellStart"/>
      <w:r>
        <w:rPr>
          <w:rFonts w:ascii="Arian AMU" w:hAnsi="Arian AMU" w:cs="Sylfaen"/>
          <w:lang w:val="en-US"/>
        </w:rPr>
        <w:t>երկկողմանի</w:t>
      </w:r>
      <w:proofErr w:type="spellEnd"/>
      <w:r>
        <w:rPr>
          <w:rFonts w:ascii="Arian AMU" w:hAnsi="Arian AMU" w:cs="Sylfaen"/>
          <w:lang w:val="en-US"/>
        </w:rPr>
        <w:t xml:space="preserve"> </w:t>
      </w:r>
      <w:proofErr w:type="spellStart"/>
      <w:r>
        <w:rPr>
          <w:rFonts w:ascii="Arian AMU" w:hAnsi="Arian AMU" w:cs="Sylfaen"/>
          <w:lang w:val="en-US"/>
        </w:rPr>
        <w:t>գրաֆներ</w:t>
      </w:r>
      <w:proofErr w:type="spellEnd"/>
      <w:r>
        <w:rPr>
          <w:rFonts w:ascii="Arian AMU" w:hAnsi="Arian AMU" w:cs="Sylfaen"/>
        </w:rPr>
        <w:t>ի</w:t>
      </w:r>
      <w:r>
        <w:rPr>
          <w:rFonts w:ascii="Arian AMU" w:hAnsi="Arian AMU" w:cs="Sylfaen"/>
          <w:lang w:val="en-US"/>
        </w:rPr>
        <w:t xml:space="preserve"> </w:t>
      </w:r>
      <w:proofErr w:type="spellStart"/>
      <w:r>
        <w:rPr>
          <w:rFonts w:ascii="Arian AMU" w:hAnsi="Arian AMU" w:cs="Sylfaen"/>
          <w:lang w:val="en-US"/>
        </w:rPr>
        <w:t>միջակայքային</w:t>
      </w:r>
      <w:proofErr w:type="spellEnd"/>
      <w:r>
        <w:rPr>
          <w:rFonts w:ascii="Arian AMU" w:hAnsi="Arian AMU" w:cs="Sylfaen"/>
          <w:lang w:val="en-US"/>
        </w:rPr>
        <w:t xml:space="preserve"> </w:t>
      </w:r>
      <w:proofErr w:type="spellStart"/>
      <w:r>
        <w:rPr>
          <w:rFonts w:ascii="Arian AMU" w:hAnsi="Arian AMU" w:cs="Sylfaen"/>
          <w:lang w:val="en-US"/>
        </w:rPr>
        <w:t>կողային</w:t>
      </w:r>
      <w:proofErr w:type="spellEnd"/>
      <w:r>
        <w:rPr>
          <w:rFonts w:ascii="Arian AMU" w:hAnsi="Arian AMU" w:cs="Sylfaen"/>
          <w:lang w:val="en-US"/>
        </w:rPr>
        <w:t xml:space="preserve"> </w:t>
      </w:r>
      <w:proofErr w:type="spellStart"/>
      <w:r>
        <w:rPr>
          <w:rFonts w:ascii="Arian AMU" w:hAnsi="Arian AMU" w:cs="Sylfaen"/>
          <w:lang w:val="en-US"/>
        </w:rPr>
        <w:t>ներկ</w:t>
      </w:r>
      <w:proofErr w:type="spellEnd"/>
      <w:r>
        <w:rPr>
          <w:rFonts w:ascii="Arian AMU" w:hAnsi="Arian AMU" w:cs="Sylfaen"/>
          <w:lang w:val="hy-AM"/>
        </w:rPr>
        <w:t>ումների</w:t>
      </w:r>
      <w:r>
        <w:rPr>
          <w:rFonts w:ascii="Arian AMU" w:hAnsi="Arian AMU" w:cs="Sylfaen"/>
          <w:lang w:val="en-US"/>
        </w:rPr>
        <w:t xml:space="preserve"> </w:t>
      </w:r>
      <w:r>
        <w:rPr>
          <w:rFonts w:ascii="Arian AMU" w:hAnsi="Arian AMU" w:cs="Sylfaen"/>
        </w:rPr>
        <w:t>գոյության</w:t>
      </w:r>
      <w:r>
        <w:rPr>
          <w:rFonts w:ascii="Arian AMU" w:hAnsi="Arian AMU" w:cs="Sylfaen"/>
          <w:lang w:val="en-US"/>
        </w:rPr>
        <w:t xml:space="preserve"> </w:t>
      </w:r>
      <w:r>
        <w:rPr>
          <w:rFonts w:ascii="Arian AMU" w:hAnsi="Arian AMU" w:cs="Sylfaen"/>
        </w:rPr>
        <w:t>և</w:t>
      </w:r>
      <w:r>
        <w:rPr>
          <w:rFonts w:ascii="Arian AMU" w:hAnsi="Arian AMU" w:cs="Sylfaen"/>
          <w:lang w:val="en-US"/>
        </w:rPr>
        <w:t xml:space="preserve"> </w:t>
      </w:r>
      <w:r>
        <w:rPr>
          <w:rFonts w:ascii="Arian AMU" w:hAnsi="Arian AMU" w:cs="Sylfaen"/>
        </w:rPr>
        <w:t>կառուցման</w:t>
      </w:r>
      <w:r>
        <w:rPr>
          <w:rFonts w:ascii="Arian AMU" w:hAnsi="Arian AMU" w:cs="Sylfaen"/>
          <w:lang w:val="en-US"/>
        </w:rPr>
        <w:t xml:space="preserve"> </w:t>
      </w:r>
      <w:r>
        <w:rPr>
          <w:rFonts w:ascii="Arian AMU" w:hAnsi="Arian AMU" w:cs="Sylfaen"/>
        </w:rPr>
        <w:t>խնդիրներին</w:t>
      </w:r>
      <w:r>
        <w:rPr>
          <w:rFonts w:ascii="Arian AMU" w:hAnsi="Arian AMU" w:cs="Sylfaen"/>
          <w:lang w:val="en-US"/>
        </w:rPr>
        <w:t xml:space="preserve">: </w:t>
      </w:r>
      <w:r>
        <w:rPr>
          <w:rFonts w:ascii="Arian AMU" w:hAnsi="Arian AMU" w:cs="Sylfaen"/>
          <w:lang w:val="hy-AM"/>
        </w:rPr>
        <w:t>Նաև</w:t>
      </w:r>
      <w:r>
        <w:rPr>
          <w:rFonts w:ascii="Arian AMU" w:hAnsi="Arian AMU" w:cs="Sylfaen"/>
          <w:lang w:val="en-US"/>
        </w:rPr>
        <w:t xml:space="preserve"> </w:t>
      </w:r>
      <w:proofErr w:type="spellStart"/>
      <w:r>
        <w:rPr>
          <w:rFonts w:ascii="Arian AMU" w:hAnsi="Arian AMU" w:cs="Sylfaen"/>
          <w:color w:val="000000"/>
          <w:lang w:val="en-US"/>
        </w:rPr>
        <w:t>հայտնի</w:t>
      </w:r>
      <w:proofErr w:type="spellEnd"/>
      <w:r>
        <w:rPr>
          <w:rFonts w:ascii="Arian AMU" w:hAnsi="Arian AMU" w:cs="Sylfaen"/>
          <w:color w:val="000000"/>
          <w:lang w:val="en-US"/>
        </w:rPr>
        <w:t xml:space="preserve"> է, </w:t>
      </w:r>
      <w:proofErr w:type="spellStart"/>
      <w:r>
        <w:rPr>
          <w:rFonts w:ascii="Arian AMU" w:hAnsi="Arian AMU" w:cs="Sylfaen"/>
          <w:lang w:val="en-US"/>
        </w:rPr>
        <w:t>որ</w:t>
      </w:r>
      <w:proofErr w:type="spellEnd"/>
      <w:r>
        <w:rPr>
          <w:rFonts w:ascii="Arian AMU" w:hAnsi="Arian AMU" w:cs="Sylfaen"/>
          <w:lang w:val="en-US"/>
        </w:rPr>
        <w:t xml:space="preserve"> </w:t>
      </w:r>
      <w:proofErr w:type="spellStart"/>
      <w:r>
        <w:rPr>
          <w:rFonts w:ascii="Arian AMU" w:hAnsi="Arian AMU" w:cs="Sylfaen"/>
          <w:lang w:val="en-US"/>
        </w:rPr>
        <w:t>երկկողմանի</w:t>
      </w:r>
      <w:proofErr w:type="spellEnd"/>
      <w:r>
        <w:rPr>
          <w:rFonts w:ascii="Arian AMU" w:hAnsi="Arian AMU" w:cs="Sylfaen"/>
          <w:lang w:val="en-US"/>
        </w:rPr>
        <w:t xml:space="preserve"> </w:t>
      </w:r>
      <w:r>
        <w:rPr>
          <w:rFonts w:ascii="Arian AMU" w:hAnsi="Arian AMU" w:cs="Sylfaen"/>
        </w:rPr>
        <w:t>և</w:t>
      </w:r>
      <w:r>
        <w:rPr>
          <w:rFonts w:ascii="Arian AMU" w:hAnsi="Arian AMU" w:cs="Sylfaen"/>
          <w:lang w:val="en-US"/>
        </w:rPr>
        <w:t xml:space="preserve"> </w:t>
      </w:r>
      <w:proofErr w:type="spellStart"/>
      <w:r>
        <w:rPr>
          <w:rFonts w:ascii="Arian AMU" w:hAnsi="Arian AMU" w:cs="Sylfaen"/>
          <w:lang w:val="en-US"/>
        </w:rPr>
        <w:t>համասեռ</w:t>
      </w:r>
      <w:proofErr w:type="spellEnd"/>
      <w:r>
        <w:rPr>
          <w:rFonts w:ascii="Arian AMU" w:hAnsi="Arian AMU" w:cs="Sylfaen"/>
          <w:lang w:val="en-US"/>
        </w:rPr>
        <w:t xml:space="preserve"> </w:t>
      </w:r>
      <w:proofErr w:type="spellStart"/>
      <w:r>
        <w:rPr>
          <w:rFonts w:ascii="Arian AMU" w:hAnsi="Arian AMU" w:cs="Sylfaen"/>
          <w:lang w:val="en-US"/>
        </w:rPr>
        <w:t>գրաֆների</w:t>
      </w:r>
      <w:proofErr w:type="spellEnd"/>
      <w:r>
        <w:rPr>
          <w:rFonts w:ascii="Arian AMU" w:hAnsi="Arian AMU" w:cs="Sylfaen"/>
          <w:lang w:val="en-US"/>
        </w:rPr>
        <w:t xml:space="preserve"> </w:t>
      </w:r>
      <w:proofErr w:type="spellStart"/>
      <w:r>
        <w:rPr>
          <w:rFonts w:ascii="Arian AMU" w:hAnsi="Arian AMU" w:cs="Sylfaen"/>
          <w:lang w:val="en-US"/>
        </w:rPr>
        <w:t>միջակայքային</w:t>
      </w:r>
      <w:proofErr w:type="spellEnd"/>
      <w:r>
        <w:rPr>
          <w:rFonts w:ascii="Arian AMU" w:hAnsi="Arian AMU" w:cs="Sylfaen"/>
          <w:lang w:val="en-US"/>
        </w:rPr>
        <w:t xml:space="preserve"> </w:t>
      </w:r>
      <w:proofErr w:type="spellStart"/>
      <w:r>
        <w:rPr>
          <w:rFonts w:ascii="Arian AMU" w:hAnsi="Arian AMU" w:cs="Sylfaen"/>
          <w:lang w:val="en-US"/>
        </w:rPr>
        <w:t>կողային</w:t>
      </w:r>
      <w:proofErr w:type="spellEnd"/>
      <w:r>
        <w:rPr>
          <w:rFonts w:ascii="Arian AMU" w:hAnsi="Arian AMU" w:cs="Sylfaen"/>
          <w:lang w:val="en-US"/>
        </w:rPr>
        <w:t xml:space="preserve"> </w:t>
      </w:r>
      <w:proofErr w:type="spellStart"/>
      <w:r>
        <w:rPr>
          <w:rFonts w:ascii="Arian AMU" w:hAnsi="Arian AMU" w:cs="Sylfaen"/>
          <w:lang w:val="en-US"/>
        </w:rPr>
        <w:t>ներկ</w:t>
      </w:r>
      <w:proofErr w:type="spellEnd"/>
      <w:r>
        <w:rPr>
          <w:rFonts w:ascii="Arian AMU" w:hAnsi="Arian AMU" w:cs="Sylfaen"/>
        </w:rPr>
        <w:t>ման</w:t>
      </w:r>
      <w:r>
        <w:rPr>
          <w:rFonts w:ascii="Arian AMU" w:hAnsi="Arian AMU" w:cs="Sylfaen"/>
          <w:lang w:val="en-US"/>
        </w:rPr>
        <w:t xml:space="preserve"> </w:t>
      </w:r>
      <w:proofErr w:type="spellStart"/>
      <w:r>
        <w:rPr>
          <w:rFonts w:ascii="Arian AMU" w:hAnsi="Arian AMU" w:cs="Sylfaen"/>
          <w:lang w:val="en-US"/>
        </w:rPr>
        <w:t>խնդիր</w:t>
      </w:r>
      <w:proofErr w:type="spellEnd"/>
      <w:r>
        <w:rPr>
          <w:rFonts w:ascii="Arian AMU" w:hAnsi="Arian AMU" w:cs="Sylfaen"/>
        </w:rPr>
        <w:t>ն</w:t>
      </w:r>
      <w:r>
        <w:rPr>
          <w:rFonts w:ascii="Arian AMU" w:hAnsi="Arian AMU" w:cs="Sylfaen"/>
          <w:lang w:val="en-US"/>
        </w:rPr>
        <w:t xml:space="preserve"> </w:t>
      </w:r>
      <w:bookmarkStart w:id="0" w:name="OLE_LINK3"/>
      <w:bookmarkStart w:id="1" w:name="OLE_LINK2"/>
      <w:bookmarkStart w:id="2" w:name="OLE_LINK1"/>
      <w:r w:rsidR="00DF0913">
        <w:rPr>
          <w:rFonts w:ascii="Arian AMU" w:hAnsi="Arian AMU" w:cs="Sylfaen"/>
          <w:lang w:val="en-US"/>
        </w:rPr>
        <w:t>NP</w:t>
      </w:r>
      <w:r>
        <w:rPr>
          <w:rFonts w:ascii="Arian AMU" w:hAnsi="Arian AMU" w:cs="Sylfaen"/>
          <w:lang w:val="en-US"/>
        </w:rPr>
        <w:t>-</w:t>
      </w:r>
      <w:bookmarkEnd w:id="0"/>
      <w:bookmarkEnd w:id="1"/>
      <w:bookmarkEnd w:id="2"/>
      <w:proofErr w:type="spellStart"/>
      <w:r>
        <w:rPr>
          <w:rFonts w:ascii="Arian AMU" w:hAnsi="Arian AMU" w:cs="Sylfaen"/>
          <w:lang w:val="en-US"/>
        </w:rPr>
        <w:t>լրիվ</w:t>
      </w:r>
      <w:proofErr w:type="spellEnd"/>
      <w:r>
        <w:rPr>
          <w:rFonts w:ascii="Arian AMU" w:hAnsi="Arian AMU" w:cs="Sylfaen"/>
          <w:lang w:val="en-US"/>
        </w:rPr>
        <w:t xml:space="preserve"> է, </w:t>
      </w:r>
      <w:r>
        <w:rPr>
          <w:rFonts w:ascii="Arian AMU" w:hAnsi="Arian AMU" w:cs="Sylfaen"/>
        </w:rPr>
        <w:t>ինչը</w:t>
      </w:r>
      <w:r>
        <w:rPr>
          <w:rFonts w:ascii="Arian AMU" w:hAnsi="Arian AMU" w:cs="Sylfaen"/>
          <w:lang w:val="en-US"/>
        </w:rPr>
        <w:t xml:space="preserve"> </w:t>
      </w:r>
      <w:r>
        <w:rPr>
          <w:rFonts w:ascii="Arian AMU" w:hAnsi="Arian AMU" w:cs="Sylfaen"/>
        </w:rPr>
        <w:t>հ</w:t>
      </w:r>
      <w:proofErr w:type="spellStart"/>
      <w:r>
        <w:rPr>
          <w:rFonts w:ascii="Arian AMU" w:hAnsi="Arian AMU" w:cs="Sylfaen"/>
          <w:lang w:val="en-US"/>
        </w:rPr>
        <w:t>աշվի</w:t>
      </w:r>
      <w:proofErr w:type="spellEnd"/>
      <w:r>
        <w:rPr>
          <w:rFonts w:ascii="Arian AMU" w:hAnsi="Arian AMU" w:cs="Sylfaen"/>
          <w:lang w:val="en-US"/>
        </w:rPr>
        <w:t xml:space="preserve"> </w:t>
      </w:r>
      <w:proofErr w:type="spellStart"/>
      <w:r>
        <w:rPr>
          <w:rFonts w:ascii="Arian AMU" w:hAnsi="Arian AMU" w:cs="Sylfaen"/>
          <w:lang w:val="en-US"/>
        </w:rPr>
        <w:t>առնելով</w:t>
      </w:r>
      <w:proofErr w:type="spellEnd"/>
      <w:r>
        <w:rPr>
          <w:rFonts w:ascii="Arian AMU" w:hAnsi="Arian AMU" w:cs="Sylfaen"/>
          <w:lang w:val="en-US"/>
        </w:rPr>
        <w:t xml:space="preserve"> </w:t>
      </w:r>
      <w:r>
        <w:rPr>
          <w:rFonts w:ascii="Arian AMU" w:hAnsi="Arian AMU" w:cs="Sylfaen"/>
          <w:lang w:val="hy-AM"/>
        </w:rPr>
        <w:t xml:space="preserve">բնական է դիտարկել գրաֆների առանձին դասերի միջակայքային ներկելիության, այդպիսի ներկումների թվային պարամետրերի գնահատման, ինչպես նաև </w:t>
      </w:r>
      <w:proofErr w:type="spellStart"/>
      <w:r>
        <w:rPr>
          <w:rFonts w:ascii="Arian AMU" w:hAnsi="Arian AMU" w:cs="Sylfaen"/>
          <w:lang w:val="en-US"/>
        </w:rPr>
        <w:t>միջակայքային</w:t>
      </w:r>
      <w:proofErr w:type="spellEnd"/>
      <w:r>
        <w:rPr>
          <w:rFonts w:ascii="Arian AMU" w:hAnsi="Arian AMU" w:cs="Sylfaen"/>
          <w:lang w:val="en-US"/>
        </w:rPr>
        <w:t xml:space="preserve"> </w:t>
      </w:r>
      <w:r>
        <w:rPr>
          <w:rFonts w:ascii="Arian AMU" w:hAnsi="Arian AMU" w:cs="Sylfaen"/>
          <w:lang w:val="hy-AM"/>
        </w:rPr>
        <w:t xml:space="preserve">ներկելիության ճանաչման ալգորիթմների մշակման </w:t>
      </w:r>
      <w:proofErr w:type="spellStart"/>
      <w:r>
        <w:rPr>
          <w:rFonts w:ascii="Arian AMU" w:hAnsi="Arian AMU" w:cs="Sylfaen"/>
          <w:lang w:val="en-US"/>
        </w:rPr>
        <w:t>հետ</w:t>
      </w:r>
      <w:proofErr w:type="spellEnd"/>
      <w:r>
        <w:rPr>
          <w:rFonts w:ascii="Arian AMU" w:hAnsi="Arian AMU" w:cs="Sylfaen"/>
          <w:lang w:val="en-US"/>
        </w:rPr>
        <w:t xml:space="preserve"> </w:t>
      </w:r>
      <w:proofErr w:type="spellStart"/>
      <w:r>
        <w:rPr>
          <w:rFonts w:ascii="Arian AMU" w:hAnsi="Arian AMU" w:cs="Sylfaen"/>
          <w:lang w:val="en-US"/>
        </w:rPr>
        <w:t>առնչվող</w:t>
      </w:r>
      <w:proofErr w:type="spellEnd"/>
      <w:r>
        <w:rPr>
          <w:rFonts w:ascii="Arian AMU" w:hAnsi="Arian AMU" w:cs="Sylfaen"/>
          <w:lang w:val="en-US"/>
        </w:rPr>
        <w:t xml:space="preserve"> </w:t>
      </w:r>
      <w:proofErr w:type="spellStart"/>
      <w:r>
        <w:rPr>
          <w:rFonts w:ascii="Arian AMU" w:hAnsi="Arian AMU" w:cs="Sylfaen"/>
          <w:lang w:val="en-US"/>
        </w:rPr>
        <w:t>խնդիրներ</w:t>
      </w:r>
      <w:proofErr w:type="spellEnd"/>
      <w:r>
        <w:rPr>
          <w:rFonts w:ascii="Arian AMU" w:hAnsi="Arian AMU" w:cs="Sylfaen"/>
          <w:lang w:val="hy-AM"/>
        </w:rPr>
        <w:t>ը։ Թ</w:t>
      </w:r>
      <w:r w:rsidRPr="00F6461E">
        <w:rPr>
          <w:rFonts w:ascii="Arian AMU" w:hAnsi="Arian AMU" w:cs="Sylfaen"/>
          <w:lang w:val="hy-AM"/>
        </w:rPr>
        <w:t>եման արդիական է, ունի կարևոր տեսական և կիրառական նշանակություն:</w:t>
      </w:r>
    </w:p>
    <w:p w14:paraId="19744E0B" w14:textId="77777777" w:rsidR="00A6516A" w:rsidRPr="00F6461E" w:rsidRDefault="00A6516A" w:rsidP="00A6516A">
      <w:pPr>
        <w:spacing w:line="252" w:lineRule="auto"/>
        <w:ind w:firstLine="567"/>
        <w:jc w:val="both"/>
        <w:rPr>
          <w:rFonts w:ascii="Arian AMU" w:hAnsi="Arian AMU" w:cs="Sylfaen"/>
          <w:lang w:val="hy-AM"/>
        </w:rPr>
      </w:pPr>
      <w:r>
        <w:rPr>
          <w:rFonts w:ascii="Arian AMU" w:hAnsi="Arian AMU" w:cs="Sylfaen"/>
          <w:lang w:val="hy-AM"/>
        </w:rPr>
        <w:t>Լևոն Մուրադյանի ատենախոսական ա</w:t>
      </w:r>
      <w:r w:rsidRPr="00F6461E">
        <w:rPr>
          <w:rFonts w:ascii="Arian AMU" w:hAnsi="Arian AMU" w:cs="Sylfaen"/>
          <w:lang w:val="hy-AM"/>
        </w:rPr>
        <w:t>շխատանք</w:t>
      </w:r>
      <w:r>
        <w:rPr>
          <w:rFonts w:ascii="Arian AMU" w:hAnsi="Arian AMU" w:cs="Sylfaen"/>
          <w:lang w:val="hy-AM"/>
        </w:rPr>
        <w:t>ը</w:t>
      </w:r>
      <w:r w:rsidRPr="00F6461E">
        <w:rPr>
          <w:rFonts w:ascii="Arian AMU" w:hAnsi="Arian AMU" w:cs="Sylfaen"/>
          <w:lang w:val="hy-AM"/>
        </w:rPr>
        <w:t xml:space="preserve"> բաղկացած է ներածությունից, եր</w:t>
      </w:r>
      <w:r>
        <w:rPr>
          <w:rFonts w:ascii="Arian AMU" w:hAnsi="Arian AMU" w:cs="Sylfaen"/>
          <w:lang w:val="hy-AM"/>
        </w:rPr>
        <w:t>եք գլուխներից, եզրակացությունից և</w:t>
      </w:r>
      <w:r w:rsidRPr="00F6461E">
        <w:rPr>
          <w:rFonts w:ascii="Arian AMU" w:hAnsi="Arian AMU" w:cs="Sylfaen"/>
          <w:lang w:val="hy-AM"/>
        </w:rPr>
        <w:t xml:space="preserve"> գրականության ցանկից:</w:t>
      </w:r>
    </w:p>
    <w:p w14:paraId="1DE2B40B" w14:textId="2D44904D" w:rsidR="00A6516A" w:rsidRDefault="00A6516A" w:rsidP="00A6516A">
      <w:pPr>
        <w:spacing w:line="252" w:lineRule="auto"/>
        <w:ind w:firstLine="567"/>
        <w:jc w:val="both"/>
        <w:rPr>
          <w:rFonts w:ascii="Arian AMU" w:hAnsi="Arian AMU" w:cs="Sylfaen"/>
          <w:lang w:val="hy-AM"/>
        </w:rPr>
      </w:pPr>
      <w:r w:rsidRPr="00F6461E">
        <w:rPr>
          <w:rFonts w:ascii="Arian AMU" w:hAnsi="Arian AMU" w:cs="Sylfaen"/>
          <w:lang w:val="hy-AM"/>
        </w:rPr>
        <w:t xml:space="preserve">Ներածությունում </w:t>
      </w:r>
      <w:r>
        <w:rPr>
          <w:rFonts w:ascii="Arian AMU" w:hAnsi="Arian AMU" w:cs="Sylfaen"/>
          <w:lang w:val="hy-AM"/>
        </w:rPr>
        <w:t xml:space="preserve">համառոտակի </w:t>
      </w:r>
      <w:r w:rsidRPr="00F6461E">
        <w:rPr>
          <w:rFonts w:ascii="Arian AMU" w:hAnsi="Arian AMU" w:cs="Sylfaen"/>
          <w:lang w:val="hy-AM"/>
        </w:rPr>
        <w:t xml:space="preserve">ներկայացված է ատենախոսության թեման, նրա արդիականությունը, գիտական նորույթը  </w:t>
      </w:r>
      <w:r>
        <w:rPr>
          <w:rFonts w:ascii="Arian AMU" w:hAnsi="Arian AMU" w:cs="Sylfaen"/>
          <w:lang w:val="hy-AM"/>
        </w:rPr>
        <w:t xml:space="preserve">և ստացված </w:t>
      </w:r>
      <w:r w:rsidR="00DF0913">
        <w:rPr>
          <w:rFonts w:ascii="Arian AMU" w:hAnsi="Arian AMU" w:cs="Sylfaen"/>
          <w:lang w:val="hy-AM"/>
        </w:rPr>
        <w:t xml:space="preserve">արդյունքների </w:t>
      </w:r>
      <w:r>
        <w:rPr>
          <w:rFonts w:ascii="Arian AMU" w:hAnsi="Arian AMU" w:cs="Sylfaen"/>
          <w:lang w:val="hy-AM"/>
        </w:rPr>
        <w:t xml:space="preserve">գործնական </w:t>
      </w:r>
      <w:r w:rsidRPr="00F6461E">
        <w:rPr>
          <w:rFonts w:ascii="Arian AMU" w:hAnsi="Arian AMU" w:cs="Sylfaen"/>
          <w:lang w:val="hy-AM"/>
        </w:rPr>
        <w:t>նշանակությունը:</w:t>
      </w:r>
    </w:p>
    <w:p w14:paraId="376AE336" w14:textId="65C84540" w:rsidR="00A6516A" w:rsidRPr="00F6461E" w:rsidRDefault="00A6516A" w:rsidP="006D7379">
      <w:pPr>
        <w:spacing w:line="252" w:lineRule="auto"/>
        <w:ind w:firstLine="567"/>
        <w:jc w:val="both"/>
        <w:rPr>
          <w:rFonts w:ascii="Arian AMU" w:hAnsi="Arian AMU" w:cs="Sylfaen"/>
          <w:lang w:val="hy-AM"/>
        </w:rPr>
      </w:pPr>
      <w:r>
        <w:rPr>
          <w:rFonts w:ascii="Arian AMU" w:hAnsi="Arian AMU" w:cs="Sylfaen"/>
          <w:lang w:val="hy-AM"/>
        </w:rPr>
        <w:t>Առաջին գ</w:t>
      </w:r>
      <w:r w:rsidRPr="00F6461E">
        <w:rPr>
          <w:rFonts w:ascii="Arian AMU" w:hAnsi="Arian AMU" w:cs="Sylfaen"/>
          <w:lang w:val="hy-AM"/>
        </w:rPr>
        <w:t>լ</w:t>
      </w:r>
      <w:r>
        <w:rPr>
          <w:rFonts w:ascii="Arian AMU" w:hAnsi="Arian AMU" w:cs="Sylfaen"/>
          <w:lang w:val="hy-AM"/>
        </w:rPr>
        <w:t>խում</w:t>
      </w:r>
      <w:r w:rsidRPr="00F6461E">
        <w:rPr>
          <w:rFonts w:ascii="Arian AMU" w:hAnsi="Arian AMU" w:cs="Sylfaen"/>
          <w:lang w:val="hy-AM"/>
        </w:rPr>
        <w:t xml:space="preserve"> </w:t>
      </w:r>
      <w:r>
        <w:rPr>
          <w:rFonts w:ascii="Arian AMU" w:hAnsi="Arian AMU" w:cs="Sylfaen"/>
          <w:lang w:val="hy-AM"/>
        </w:rPr>
        <w:t>ստացված է գրաֆների միջակայքային կողային ներկումներում մասնակցող գույների նվազագույն (</w:t>
      </w:r>
      <m:oMath>
        <m:r>
          <w:rPr>
            <w:rFonts w:ascii="Cambria Math" w:hAnsi="Cambria Math" w:cs="Sylfaen"/>
            <w:lang w:val="hy-AM"/>
          </w:rPr>
          <m:t>w(G)</m:t>
        </m:r>
      </m:oMath>
      <w:r>
        <w:rPr>
          <w:rFonts w:ascii="Arian AMU" w:hAnsi="Arian AMU" w:cs="Sylfaen"/>
          <w:lang w:val="hy-AM"/>
        </w:rPr>
        <w:t>)</w:t>
      </w:r>
      <w:r w:rsidRPr="00F6461E">
        <w:rPr>
          <w:rFonts w:ascii="Arian AMU" w:hAnsi="Arian AMU" w:cs="Sylfaen"/>
          <w:lang w:val="hy-AM"/>
        </w:rPr>
        <w:t xml:space="preserve"> </w:t>
      </w:r>
      <w:r>
        <w:rPr>
          <w:rFonts w:ascii="Arian AMU" w:hAnsi="Arian AMU" w:cs="Sylfaen"/>
          <w:lang w:val="hy-AM"/>
        </w:rPr>
        <w:t>և առավելագույն (</w:t>
      </w:r>
      <m:oMath>
        <m:r>
          <w:rPr>
            <w:rFonts w:ascii="Cambria Math" w:hAnsi="Cambria Math" w:cs="Sylfaen"/>
            <w:lang w:val="hy-AM"/>
          </w:rPr>
          <m:t>W(G)</m:t>
        </m:r>
      </m:oMath>
      <w:r>
        <w:rPr>
          <w:rFonts w:ascii="Arian AMU" w:hAnsi="Arian AMU" w:cs="Sylfaen"/>
          <w:lang w:val="hy-AM"/>
        </w:rPr>
        <w:t xml:space="preserve">) քանակների նոր գնահատականներ՝ ատահայտված այդ գրաֆների գագաթների և կողերի քանակներով, նվազագույն և առավելագույն աստիճաններով, գրաֆի կապակցվածությունով։ Մասնավորապես, ստացված է ընդհանուր վերին գնահատական </w:t>
      </w:r>
      <m:oMath>
        <m:r>
          <w:rPr>
            <w:rFonts w:ascii="Cambria Math" w:hAnsi="Cambria Math" w:cs="Sylfaen"/>
            <w:lang w:val="hy-AM"/>
          </w:rPr>
          <m:t>W(G)</m:t>
        </m:r>
      </m:oMath>
      <w:r>
        <w:rPr>
          <w:rFonts w:ascii="Arian AMU" w:hAnsi="Arian AMU" w:cs="Sylfaen"/>
          <w:lang w:val="hy-AM"/>
        </w:rPr>
        <w:t xml:space="preserve"> պարամետրի համար </w:t>
      </w:r>
      <w:r w:rsidRPr="001A7823">
        <w:rPr>
          <w:rFonts w:ascii="Arian AMU" w:hAnsi="Arian AMU" w:cs="Sylfaen"/>
          <w:lang w:val="hy-AM"/>
        </w:rPr>
        <w:t>(</w:t>
      </w:r>
      <w:r>
        <w:rPr>
          <w:rFonts w:ascii="Arian AMU" w:hAnsi="Arian AMU" w:cs="Sylfaen"/>
          <w:lang w:val="hy-AM"/>
        </w:rPr>
        <w:t>Թեորեմ 1.1.2</w:t>
      </w:r>
      <w:r w:rsidRPr="00A6516A">
        <w:rPr>
          <w:rFonts w:ascii="Arian AMU" w:hAnsi="Arian AMU" w:cs="Sylfaen"/>
          <w:lang w:val="hy-AM"/>
        </w:rPr>
        <w:t>)</w:t>
      </w:r>
      <w:r>
        <w:rPr>
          <w:rFonts w:ascii="Arian AMU" w:hAnsi="Arian AMU" w:cs="Sylfaen"/>
          <w:lang w:val="hy-AM"/>
        </w:rPr>
        <w:t xml:space="preserve">, </w:t>
      </w:r>
      <w:r w:rsidR="00F86EFE">
        <w:rPr>
          <w:rFonts w:ascii="Arian AMU" w:hAnsi="Arian AMU" w:cs="Sylfaen"/>
          <w:lang w:val="hy-AM"/>
        </w:rPr>
        <w:t xml:space="preserve">ապացուցված է Աքսենովիչի հիպոթեզը </w:t>
      </w:r>
      <w:r>
        <w:rPr>
          <w:rFonts w:ascii="Arian AMU" w:hAnsi="Arian AMU" w:cs="Sylfaen"/>
          <w:lang w:val="hy-AM"/>
        </w:rPr>
        <w:t xml:space="preserve">հարթ գրաֆների միջակայքային կողային ներկումներում մասնակցող գույների </w:t>
      </w:r>
      <w:r w:rsidR="00F86EFE">
        <w:rPr>
          <w:rFonts w:ascii="Arian AMU" w:hAnsi="Arian AMU" w:cs="Sylfaen"/>
          <w:lang w:val="hy-AM"/>
        </w:rPr>
        <w:t xml:space="preserve">առավելագույն </w:t>
      </w:r>
      <w:r>
        <w:rPr>
          <w:rFonts w:ascii="Arian AMU" w:hAnsi="Arian AMU" w:cs="Sylfaen"/>
          <w:lang w:val="hy-AM"/>
        </w:rPr>
        <w:t xml:space="preserve">քանակի </w:t>
      </w:r>
      <w:r w:rsidR="00F86EFE">
        <w:rPr>
          <w:rFonts w:ascii="Arian AMU" w:hAnsi="Arian AMU" w:cs="Sylfaen"/>
          <w:lang w:val="hy-AM"/>
        </w:rPr>
        <w:t xml:space="preserve">վերաբերյալ </w:t>
      </w:r>
      <w:r w:rsidR="00F86EFE" w:rsidRPr="00F86EFE">
        <w:rPr>
          <w:rFonts w:ascii="Arian AMU" w:hAnsi="Arian AMU" w:cs="Sylfaen"/>
          <w:lang w:val="hy-AM"/>
        </w:rPr>
        <w:t>(</w:t>
      </w:r>
      <w:r w:rsidR="00F86EFE">
        <w:rPr>
          <w:rFonts w:ascii="Arian AMU" w:hAnsi="Arian AMU" w:cs="Sylfaen"/>
          <w:lang w:val="hy-AM"/>
        </w:rPr>
        <w:t>Թեորեմ 1.2.4</w:t>
      </w:r>
      <w:r w:rsidR="00F86EFE" w:rsidRPr="00F86EFE">
        <w:rPr>
          <w:rFonts w:ascii="Arian AMU" w:hAnsi="Arian AMU" w:cs="Sylfaen"/>
          <w:lang w:val="hy-AM"/>
        </w:rPr>
        <w:t>)</w:t>
      </w:r>
      <w:r w:rsidR="00F86EFE">
        <w:rPr>
          <w:rFonts w:ascii="Arian AMU" w:hAnsi="Arian AMU" w:cs="Sylfaen"/>
          <w:lang w:val="hy-AM"/>
        </w:rPr>
        <w:t xml:space="preserve">, ստացված է նաև </w:t>
      </w:r>
      <m:oMath>
        <m:r>
          <w:rPr>
            <w:rFonts w:ascii="Cambria Math" w:hAnsi="Cambria Math" w:cs="Sylfaen"/>
            <w:lang w:val="hy-AM"/>
          </w:rPr>
          <m:t>W</m:t>
        </m:r>
        <m:d>
          <m:dPr>
            <m:ctrlPr>
              <w:rPr>
                <w:rFonts w:ascii="Cambria Math" w:hAnsi="Cambria Math" w:cs="Sylfaen"/>
                <w:i/>
                <w:lang w:val="hy-AM"/>
              </w:rPr>
            </m:ctrlPr>
          </m:dPr>
          <m:e>
            <m:r>
              <w:rPr>
                <w:rFonts w:ascii="Cambria Math" w:hAnsi="Cambria Math" w:cs="Sylfaen"/>
                <w:lang w:val="hy-AM"/>
              </w:rPr>
              <m:t>G</m:t>
            </m:r>
          </m:e>
        </m:d>
      </m:oMath>
      <w:r w:rsidR="00F86EFE">
        <w:rPr>
          <w:rFonts w:ascii="Arian AMU" w:hAnsi="Arian AMU" w:cs="Sylfaen"/>
          <w:lang w:val="hy-AM"/>
        </w:rPr>
        <w:t xml:space="preserve"> պարամետրի </w:t>
      </w:r>
      <w:r>
        <w:rPr>
          <w:rFonts w:ascii="Arian AMU" w:hAnsi="Arian AMU" w:cs="Sylfaen"/>
          <w:lang w:val="hy-AM"/>
        </w:rPr>
        <w:t>հասանելի վերին գնահատական</w:t>
      </w:r>
      <w:r w:rsidR="00F86EFE">
        <w:rPr>
          <w:rFonts w:ascii="Arian AMU" w:hAnsi="Arian AMU" w:cs="Sylfaen"/>
          <w:lang w:val="hy-AM"/>
        </w:rPr>
        <w:t xml:space="preserve"> արտաքին հարթ գրաֆների համար</w:t>
      </w:r>
      <w:r>
        <w:rPr>
          <w:rFonts w:ascii="Arian AMU" w:hAnsi="Arian AMU" w:cs="Sylfaen"/>
          <w:lang w:val="hy-AM"/>
        </w:rPr>
        <w:t xml:space="preserve"> </w:t>
      </w:r>
      <w:r w:rsidRPr="00A6516A">
        <w:rPr>
          <w:rFonts w:ascii="Arian AMU" w:hAnsi="Arian AMU" w:cs="Sylfaen"/>
          <w:lang w:val="hy-AM"/>
        </w:rPr>
        <w:t>(</w:t>
      </w:r>
      <w:r>
        <w:rPr>
          <w:rFonts w:ascii="Arian AMU" w:hAnsi="Arian AMU" w:cs="Sylfaen"/>
          <w:lang w:val="hy-AM"/>
        </w:rPr>
        <w:t xml:space="preserve">Թեորեմներ 1.2.5), ստացված են կմախքային աստղով, </w:t>
      </w:r>
      <w:r w:rsidRPr="00A6516A">
        <w:rPr>
          <w:rFonts w:ascii="Arian AMU" w:hAnsi="Arian AMU" w:cs="Sylfaen"/>
          <w:lang w:val="hy-AM"/>
        </w:rPr>
        <w:t>k-</w:t>
      </w:r>
      <w:r>
        <w:rPr>
          <w:rFonts w:ascii="Arian AMU" w:hAnsi="Arian AMU" w:cs="Sylfaen"/>
          <w:lang w:val="hy-AM"/>
        </w:rPr>
        <w:t xml:space="preserve">կապակցված և </w:t>
      </w:r>
      <w:r w:rsidRPr="00A6516A">
        <w:rPr>
          <w:rFonts w:ascii="Arian AMU" w:hAnsi="Arian AMU" w:cs="Sylfaen"/>
          <w:lang w:val="hy-AM"/>
        </w:rPr>
        <w:t>k-</w:t>
      </w:r>
      <w:r>
        <w:rPr>
          <w:rFonts w:ascii="Arian AMU" w:hAnsi="Arian AMU" w:cs="Sylfaen"/>
          <w:lang w:val="hy-AM"/>
        </w:rPr>
        <w:t>կապակցված</w:t>
      </w:r>
      <w:r w:rsidR="00DF0913">
        <w:rPr>
          <w:rFonts w:ascii="Arian AMU" w:hAnsi="Arian AMU" w:cs="Sylfaen"/>
          <w:lang w:val="hy-AM"/>
        </w:rPr>
        <w:t xml:space="preserve"> երկկողմանի</w:t>
      </w:r>
      <w:r>
        <w:rPr>
          <w:rFonts w:ascii="Arian AMU" w:hAnsi="Arian AMU" w:cs="Sylfaen"/>
          <w:lang w:val="hy-AM"/>
        </w:rPr>
        <w:t xml:space="preserve"> գրաֆների </w:t>
      </w:r>
      <m:oMath>
        <m:r>
          <w:rPr>
            <w:rFonts w:ascii="Cambria Math" w:hAnsi="Cambria Math" w:cs="Sylfaen"/>
            <w:lang w:val="hy-AM"/>
          </w:rPr>
          <m:t>W(G)</m:t>
        </m:r>
      </m:oMath>
      <w:r>
        <w:rPr>
          <w:rFonts w:ascii="Arian AMU" w:hAnsi="Arian AMU" w:cs="Sylfaen"/>
          <w:lang w:val="hy-AM"/>
        </w:rPr>
        <w:t xml:space="preserve"> պարամետրի վերին գնահատականներ </w:t>
      </w:r>
      <w:r w:rsidRPr="00A6516A">
        <w:rPr>
          <w:rFonts w:ascii="Arian AMU" w:hAnsi="Arian AMU" w:cs="Sylfaen"/>
          <w:lang w:val="hy-AM"/>
        </w:rPr>
        <w:t>(</w:t>
      </w:r>
      <w:r>
        <w:rPr>
          <w:rFonts w:ascii="Arian AMU" w:hAnsi="Arian AMU" w:cs="Sylfaen"/>
          <w:lang w:val="hy-AM"/>
        </w:rPr>
        <w:t xml:space="preserve">Թեորեմներ 1.3.2, </w:t>
      </w:r>
      <w:r w:rsidRPr="00F6461E">
        <w:rPr>
          <w:rFonts w:ascii="Arian AMU" w:hAnsi="Arian AMU" w:cs="Sylfaen"/>
          <w:lang w:val="hy-AM"/>
        </w:rPr>
        <w:t>1.4.</w:t>
      </w:r>
      <w:r>
        <w:rPr>
          <w:rFonts w:ascii="Arian AMU" w:hAnsi="Arian AMU" w:cs="Sylfaen"/>
          <w:lang w:val="hy-AM"/>
        </w:rPr>
        <w:t xml:space="preserve">3, </w:t>
      </w:r>
      <w:r w:rsidRPr="00F6461E">
        <w:rPr>
          <w:rFonts w:ascii="Arian AMU" w:hAnsi="Arian AMU" w:cs="Sylfaen"/>
          <w:lang w:val="hy-AM"/>
        </w:rPr>
        <w:t>1.4.</w:t>
      </w:r>
      <w:r>
        <w:rPr>
          <w:rFonts w:ascii="Arian AMU" w:hAnsi="Arian AMU" w:cs="Sylfaen"/>
          <w:lang w:val="hy-AM"/>
        </w:rPr>
        <w:t>4</w:t>
      </w:r>
      <w:r w:rsidRPr="001A7823">
        <w:rPr>
          <w:rFonts w:ascii="Arian AMU" w:hAnsi="Arian AMU" w:cs="Sylfaen"/>
          <w:lang w:val="hy-AM"/>
        </w:rPr>
        <w:t>)</w:t>
      </w:r>
      <w:r>
        <w:rPr>
          <w:rFonts w:ascii="Arian AMU" w:hAnsi="Arian AMU" w:cs="Sylfaen"/>
          <w:lang w:val="hy-AM"/>
        </w:rPr>
        <w:t xml:space="preserve">։ Առաջին գլխում ուսումնասիրված է նաև զույգ բլոկ գրաֆները, որոնց համար </w:t>
      </w:r>
      <w:r w:rsidR="006D7379">
        <w:rPr>
          <w:rFonts w:ascii="Arian AMU" w:hAnsi="Arian AMU" w:cs="Sylfaen"/>
          <w:lang w:val="hy-AM"/>
        </w:rPr>
        <w:t xml:space="preserve">տրվել </w:t>
      </w:r>
      <w:r>
        <w:rPr>
          <w:rFonts w:ascii="Arian AMU" w:hAnsi="Arian AMU" w:cs="Sylfaen"/>
          <w:lang w:val="hy-AM"/>
        </w:rPr>
        <w:t xml:space="preserve">է </w:t>
      </w:r>
      <m:oMath>
        <m:r>
          <w:rPr>
            <w:rFonts w:ascii="Cambria Math" w:hAnsi="Cambria Math" w:cs="Sylfaen"/>
            <w:lang w:val="hy-AM"/>
          </w:rPr>
          <m:t>w(G)</m:t>
        </m:r>
      </m:oMath>
      <w:r>
        <w:rPr>
          <w:rFonts w:ascii="Arian AMU" w:hAnsi="Arian AMU" w:cs="Sylfaen"/>
          <w:lang w:val="hy-AM"/>
        </w:rPr>
        <w:t xml:space="preserve"> պարամետրի վերին գնահատական </w:t>
      </w:r>
      <w:r w:rsidRPr="00A6516A">
        <w:rPr>
          <w:rFonts w:ascii="Arian AMU" w:hAnsi="Arian AMU" w:cs="Sylfaen"/>
          <w:lang w:val="hy-AM"/>
        </w:rPr>
        <w:t>(</w:t>
      </w:r>
      <w:r>
        <w:rPr>
          <w:rFonts w:ascii="Arian AMU" w:hAnsi="Arian AMU" w:cs="Sylfaen"/>
          <w:lang w:val="hy-AM"/>
        </w:rPr>
        <w:t xml:space="preserve">Թեորեմ </w:t>
      </w:r>
      <w:r w:rsidRPr="00A6516A">
        <w:rPr>
          <w:rFonts w:ascii="Arian AMU" w:hAnsi="Arian AMU" w:cs="Sylfaen"/>
          <w:lang w:val="hy-AM"/>
        </w:rPr>
        <w:t>1.</w:t>
      </w:r>
      <w:r>
        <w:rPr>
          <w:rFonts w:ascii="Arian AMU" w:hAnsi="Arian AMU" w:cs="Sylfaen"/>
          <w:lang w:val="hy-AM"/>
        </w:rPr>
        <w:t>5.</w:t>
      </w:r>
      <w:r w:rsidR="006D7379" w:rsidRPr="006D7379">
        <w:rPr>
          <w:rFonts w:ascii="Arian AMU" w:hAnsi="Arian AMU" w:cs="Sylfaen"/>
          <w:lang w:val="hy-AM"/>
        </w:rPr>
        <w:t>2</w:t>
      </w:r>
      <w:r w:rsidRPr="00A6516A">
        <w:rPr>
          <w:rFonts w:ascii="Arian AMU" w:hAnsi="Arian AMU" w:cs="Sylfaen"/>
          <w:lang w:val="hy-AM"/>
        </w:rPr>
        <w:t>)</w:t>
      </w:r>
      <w:r>
        <w:rPr>
          <w:rFonts w:ascii="Arian AMU" w:hAnsi="Arian AMU" w:cs="Sylfaen"/>
          <w:lang w:val="hy-AM"/>
        </w:rPr>
        <w:t>։</w:t>
      </w:r>
    </w:p>
    <w:p w14:paraId="1A9B4D56" w14:textId="4F159B7D" w:rsidR="00A6516A" w:rsidRDefault="00A6516A" w:rsidP="00A6516A">
      <w:pPr>
        <w:spacing w:line="252" w:lineRule="auto"/>
        <w:ind w:firstLine="567"/>
        <w:jc w:val="both"/>
        <w:rPr>
          <w:rFonts w:ascii="Arian AMU" w:hAnsi="Arian AMU" w:cs="Sylfaen"/>
          <w:lang w:val="hy-AM"/>
        </w:rPr>
      </w:pPr>
      <w:r w:rsidRPr="00F6461E">
        <w:rPr>
          <w:rFonts w:ascii="Arian AMU" w:hAnsi="Arian AMU" w:cs="Sylfaen"/>
          <w:lang w:val="hy-AM"/>
        </w:rPr>
        <w:t xml:space="preserve">Գլուխ 2-ում </w:t>
      </w:r>
      <w:r>
        <w:rPr>
          <w:rFonts w:ascii="Arian AMU" w:hAnsi="Arian AMU" w:cs="Sylfaen"/>
          <w:lang w:val="hy-AM"/>
        </w:rPr>
        <w:t>ստացված</w:t>
      </w:r>
      <w:r w:rsidRPr="00F6461E">
        <w:rPr>
          <w:rFonts w:ascii="Arian AMU" w:hAnsi="Arian AMU" w:cs="Sylfaen"/>
          <w:lang w:val="hy-AM"/>
        </w:rPr>
        <w:t xml:space="preserve"> </w:t>
      </w:r>
      <w:r>
        <w:rPr>
          <w:rFonts w:ascii="Arian AMU" w:hAnsi="Arian AMU" w:cs="Sylfaen"/>
          <w:lang w:val="hy-AM"/>
        </w:rPr>
        <w:t xml:space="preserve">են </w:t>
      </w:r>
      <w:r w:rsidR="006D7379">
        <w:rPr>
          <w:rFonts w:ascii="Arian AMU" w:hAnsi="Arian AMU" w:cs="Sylfaen"/>
          <w:lang w:val="hy-AM"/>
        </w:rPr>
        <w:t xml:space="preserve">լրիվ բազմակողմանի գրաֆների միջակայքային կողային ներկումների գոյության, կառուցման և թվային պարամետրերի գնահատման հետ առընչվող մի շարք արդյունքներ։ Մասնավորապես, ստացված է </w:t>
      </w:r>
      <m:oMath>
        <m:r>
          <w:rPr>
            <w:rFonts w:ascii="Cambria Math" w:hAnsi="Cambria Math" w:cs="Sylfaen"/>
            <w:lang w:val="hy-AM"/>
          </w:rPr>
          <m:t>W(G)</m:t>
        </m:r>
      </m:oMath>
      <w:r w:rsidR="006D7379">
        <w:rPr>
          <w:rFonts w:ascii="Arian AMU" w:hAnsi="Arian AMU" w:cs="Sylfaen"/>
          <w:lang w:val="hy-AM"/>
        </w:rPr>
        <w:t xml:space="preserve"> պարամետրի վերին գնահատական լրիվ բազմակողմանի գրաֆների համար </w:t>
      </w:r>
      <w:r w:rsidR="006D7379" w:rsidRPr="006D7379">
        <w:rPr>
          <w:rFonts w:ascii="Arian AMU" w:hAnsi="Arian AMU" w:cs="Sylfaen"/>
          <w:lang w:val="hy-AM"/>
        </w:rPr>
        <w:t>(</w:t>
      </w:r>
      <w:r w:rsidR="006D7379">
        <w:rPr>
          <w:rFonts w:ascii="Arian AMU" w:hAnsi="Arian AMU" w:cs="Sylfaen"/>
          <w:lang w:val="hy-AM"/>
        </w:rPr>
        <w:t>Թեորեմ</w:t>
      </w:r>
      <w:r w:rsidR="006D7379" w:rsidRPr="006D7379">
        <w:rPr>
          <w:rFonts w:ascii="Arian AMU" w:hAnsi="Arian AMU" w:cs="Sylfaen"/>
          <w:lang w:val="hy-AM"/>
        </w:rPr>
        <w:t xml:space="preserve"> </w:t>
      </w:r>
      <w:r w:rsidR="006D7379">
        <w:rPr>
          <w:rFonts w:ascii="Arian AMU" w:hAnsi="Arian AMU" w:cs="Sylfaen"/>
          <w:lang w:val="hy-AM"/>
        </w:rPr>
        <w:t>2.2.1</w:t>
      </w:r>
      <w:r w:rsidR="006D7379" w:rsidRPr="006D7379">
        <w:rPr>
          <w:rFonts w:ascii="Arian AMU" w:hAnsi="Arian AMU" w:cs="Sylfaen"/>
          <w:lang w:val="hy-AM"/>
        </w:rPr>
        <w:t>)</w:t>
      </w:r>
      <w:r w:rsidR="006D7379">
        <w:rPr>
          <w:rFonts w:ascii="Arian AMU" w:hAnsi="Arian AMU" w:cs="Sylfaen"/>
          <w:lang w:val="hy-AM"/>
        </w:rPr>
        <w:t xml:space="preserve">, </w:t>
      </w:r>
      <w:r w:rsidR="001862D0">
        <w:rPr>
          <w:rFonts w:ascii="Arian AMU" w:hAnsi="Arian AMU" w:cs="Sylfaen"/>
          <w:lang w:val="hy-AM"/>
        </w:rPr>
        <w:t xml:space="preserve">նկարագրված են միջակայքային ներկում ունեցող և չունեցող լրիվ բազմակողմանի գրաֆների որոշ դասեր </w:t>
      </w:r>
      <w:r w:rsidR="001862D0" w:rsidRPr="001862D0">
        <w:rPr>
          <w:rFonts w:ascii="Arian AMU" w:hAnsi="Arian AMU" w:cs="Sylfaen"/>
          <w:lang w:val="hy-AM"/>
        </w:rPr>
        <w:t>(</w:t>
      </w:r>
      <w:r w:rsidR="001862D0">
        <w:rPr>
          <w:rFonts w:ascii="Arian AMU" w:hAnsi="Arian AMU" w:cs="Sylfaen"/>
          <w:lang w:val="hy-AM"/>
        </w:rPr>
        <w:t xml:space="preserve">Թեորեմներ </w:t>
      </w:r>
      <w:r w:rsidR="001862D0" w:rsidRPr="001862D0">
        <w:rPr>
          <w:rFonts w:ascii="Arian AMU" w:hAnsi="Arian AMU" w:cs="Sylfaen"/>
          <w:lang w:val="hy-AM"/>
        </w:rPr>
        <w:t>2.</w:t>
      </w:r>
      <w:r w:rsidR="001862D0">
        <w:rPr>
          <w:rFonts w:ascii="Arian AMU" w:hAnsi="Arian AMU" w:cs="Sylfaen"/>
          <w:lang w:val="hy-AM"/>
        </w:rPr>
        <w:t>2.1, 2.2.4, 2.2.5</w:t>
      </w:r>
      <w:r w:rsidR="001862D0" w:rsidRPr="001862D0">
        <w:rPr>
          <w:rFonts w:ascii="Arian AMU" w:hAnsi="Arian AMU" w:cs="Sylfaen"/>
          <w:lang w:val="hy-AM"/>
        </w:rPr>
        <w:t xml:space="preserve">, </w:t>
      </w:r>
      <w:r w:rsidR="001862D0">
        <w:rPr>
          <w:rFonts w:ascii="Arian AMU" w:hAnsi="Arian AMU" w:cs="Sylfaen"/>
          <w:lang w:val="hy-AM"/>
        </w:rPr>
        <w:t>2.3.1, 2.3.3, 2.3.4</w:t>
      </w:r>
      <w:r w:rsidR="001862D0" w:rsidRPr="001862D0">
        <w:rPr>
          <w:rFonts w:ascii="Arian AMU" w:hAnsi="Arian AMU" w:cs="Sylfaen"/>
          <w:lang w:val="hy-AM"/>
        </w:rPr>
        <w:t>)</w:t>
      </w:r>
      <w:r w:rsidR="001862D0">
        <w:rPr>
          <w:rFonts w:ascii="Arian AMU" w:hAnsi="Arian AMU" w:cs="Sylfaen"/>
          <w:lang w:val="hy-AM"/>
        </w:rPr>
        <w:t xml:space="preserve">։ Գլուխ </w:t>
      </w:r>
      <w:r w:rsidR="001862D0" w:rsidRPr="001862D0">
        <w:rPr>
          <w:rFonts w:ascii="Arian AMU" w:hAnsi="Arian AMU" w:cs="Sylfaen"/>
          <w:lang w:val="hy-AM"/>
        </w:rPr>
        <w:t>2-</w:t>
      </w:r>
      <w:r w:rsidR="001862D0">
        <w:rPr>
          <w:rFonts w:ascii="Arian AMU" w:hAnsi="Arian AMU" w:cs="Sylfaen"/>
          <w:lang w:val="hy-AM"/>
        </w:rPr>
        <w:t xml:space="preserve">ում ուսումնասիրված են նաև լրիվ </w:t>
      </w:r>
      <w:r w:rsidR="001862D0" w:rsidRPr="001862D0">
        <w:rPr>
          <w:rFonts w:ascii="Arian AMU" w:hAnsi="Arian AMU" w:cs="Sylfaen"/>
          <w:lang w:val="hy-AM"/>
        </w:rPr>
        <w:t>3-</w:t>
      </w:r>
      <w:r w:rsidR="001862D0">
        <w:rPr>
          <w:rFonts w:ascii="Arian AMU" w:hAnsi="Arian AMU" w:cs="Sylfaen"/>
          <w:lang w:val="hy-AM"/>
        </w:rPr>
        <w:t>կողմանի և 4-կողմանի գրաֆների միջակայքային կող</w:t>
      </w:r>
      <w:r w:rsidR="00E64764">
        <w:rPr>
          <w:rFonts w:ascii="Arian AMU" w:hAnsi="Arian AMU" w:cs="Sylfaen"/>
          <w:lang w:val="hy-AM"/>
        </w:rPr>
        <w:t xml:space="preserve">ային ներկելիության հետ կապված խնդիրներ </w:t>
      </w:r>
      <w:r w:rsidR="00E64764" w:rsidRPr="00E64764">
        <w:rPr>
          <w:rFonts w:ascii="Arian AMU" w:hAnsi="Arian AMU" w:cs="Sylfaen"/>
          <w:lang w:val="hy-AM"/>
        </w:rPr>
        <w:t>(</w:t>
      </w:r>
      <w:r w:rsidR="00E64764">
        <w:rPr>
          <w:rFonts w:ascii="Arian AMU" w:hAnsi="Arian AMU" w:cs="Sylfaen"/>
          <w:lang w:val="hy-AM"/>
        </w:rPr>
        <w:t xml:space="preserve">Թեորեմներ </w:t>
      </w:r>
      <w:r w:rsidR="00E64764" w:rsidRPr="00E64764">
        <w:rPr>
          <w:rFonts w:ascii="Arian AMU" w:hAnsi="Arian AMU" w:cs="Sylfaen"/>
          <w:lang w:val="hy-AM"/>
        </w:rPr>
        <w:t>2</w:t>
      </w:r>
      <w:r w:rsidR="00E64764">
        <w:rPr>
          <w:rFonts w:ascii="Arian AMU" w:hAnsi="Arian AMU" w:cs="Sylfaen"/>
          <w:lang w:val="hy-AM"/>
        </w:rPr>
        <w:t xml:space="preserve">.2.6, </w:t>
      </w:r>
      <w:r w:rsidR="00E64764" w:rsidRPr="00E64764">
        <w:rPr>
          <w:rFonts w:ascii="Arian AMU" w:hAnsi="Arian AMU" w:cs="Sylfaen"/>
          <w:lang w:val="hy-AM"/>
        </w:rPr>
        <w:t>2.</w:t>
      </w:r>
      <w:r w:rsidR="00E64764">
        <w:rPr>
          <w:rFonts w:ascii="Arian AMU" w:hAnsi="Arian AMU" w:cs="Sylfaen"/>
          <w:lang w:val="hy-AM"/>
        </w:rPr>
        <w:t>2.8, 2.2.10</w:t>
      </w:r>
      <w:r w:rsidR="00E64764" w:rsidRPr="00E64764">
        <w:rPr>
          <w:rFonts w:ascii="Arian AMU" w:hAnsi="Arian AMU" w:cs="Sylfaen"/>
          <w:lang w:val="hy-AM"/>
        </w:rPr>
        <w:t>)</w:t>
      </w:r>
      <w:r w:rsidR="00E64764">
        <w:rPr>
          <w:rFonts w:ascii="Arian AMU" w:hAnsi="Arian AMU" w:cs="Sylfaen"/>
          <w:lang w:val="hy-AM"/>
        </w:rPr>
        <w:t>, մասնավորապես</w:t>
      </w:r>
      <w:r w:rsidR="00DF0913">
        <w:rPr>
          <w:rFonts w:ascii="Arian AMU" w:hAnsi="Arian AMU" w:cs="Sylfaen"/>
          <w:lang w:val="hy-AM"/>
        </w:rPr>
        <w:t>,</w:t>
      </w:r>
      <w:r w:rsidR="00E64764">
        <w:rPr>
          <w:rFonts w:ascii="Arian AMU" w:hAnsi="Arian AMU" w:cs="Sylfaen"/>
          <w:lang w:val="hy-AM"/>
        </w:rPr>
        <w:t xml:space="preserve"> հարկ եմ համարում նշել, որ ապացուցվել է</w:t>
      </w:r>
      <w:r>
        <w:rPr>
          <w:rFonts w:ascii="Arian AMU" w:hAnsi="Arian AMU" w:cs="Sylfaen"/>
          <w:lang w:val="hy-AM"/>
        </w:rPr>
        <w:t xml:space="preserve"> </w:t>
      </w:r>
      <w:r w:rsidR="00E64764">
        <w:rPr>
          <w:rFonts w:ascii="Arian AMU" w:hAnsi="Arian AMU" w:cs="Sylfaen"/>
          <w:lang w:val="hy-AM"/>
        </w:rPr>
        <w:t xml:space="preserve">Շաո, Լի, Վանգ, Վանգ և Ժանգի հիպոթեզը լրիվ 4-կողմանի գրաֆների միջակայքային ներկելիությամ մասին </w:t>
      </w:r>
      <w:r w:rsidR="00E64764" w:rsidRPr="00E64764">
        <w:rPr>
          <w:rFonts w:ascii="Arian AMU" w:hAnsi="Arian AMU" w:cs="Sylfaen"/>
          <w:lang w:val="hy-AM"/>
        </w:rPr>
        <w:t>(</w:t>
      </w:r>
      <w:r w:rsidR="00E64764">
        <w:rPr>
          <w:rFonts w:ascii="Arian AMU" w:hAnsi="Arian AMU" w:cs="Sylfaen"/>
          <w:lang w:val="hy-AM"/>
        </w:rPr>
        <w:t xml:space="preserve">Թեորեմ </w:t>
      </w:r>
      <w:r w:rsidR="00E64764" w:rsidRPr="00E64764">
        <w:rPr>
          <w:rFonts w:ascii="Arian AMU" w:hAnsi="Arian AMU" w:cs="Sylfaen"/>
          <w:lang w:val="hy-AM"/>
        </w:rPr>
        <w:t>2</w:t>
      </w:r>
      <w:r w:rsidR="00E64764">
        <w:rPr>
          <w:rFonts w:ascii="Arian AMU" w:hAnsi="Arian AMU" w:cs="Sylfaen"/>
          <w:lang w:val="hy-AM"/>
        </w:rPr>
        <w:t>.2.10</w:t>
      </w:r>
      <w:r w:rsidR="00E64764" w:rsidRPr="00E64764">
        <w:rPr>
          <w:rFonts w:ascii="Arian AMU" w:hAnsi="Arian AMU" w:cs="Sylfaen"/>
          <w:lang w:val="hy-AM"/>
        </w:rPr>
        <w:t>)</w:t>
      </w:r>
      <w:r w:rsidR="00E64764">
        <w:rPr>
          <w:rFonts w:ascii="Arian AMU" w:hAnsi="Arian AMU" w:cs="Sylfaen"/>
          <w:lang w:val="hy-AM"/>
        </w:rPr>
        <w:t>։</w:t>
      </w:r>
    </w:p>
    <w:p w14:paraId="52F290FE" w14:textId="0CB02B0E" w:rsidR="00A6516A" w:rsidRDefault="00A6516A" w:rsidP="00A6516A">
      <w:pPr>
        <w:spacing w:line="252" w:lineRule="auto"/>
        <w:ind w:firstLine="567"/>
        <w:jc w:val="both"/>
        <w:rPr>
          <w:rFonts w:ascii="Arian AMU" w:hAnsi="Arian AMU" w:cs="Sylfaen"/>
          <w:lang w:val="hy-AM"/>
        </w:rPr>
      </w:pPr>
      <w:r>
        <w:rPr>
          <w:rFonts w:ascii="Arian AMU" w:hAnsi="Arian AMU" w:cs="Sylfaen"/>
          <w:lang w:val="hy-AM"/>
        </w:rPr>
        <w:t>Երրորդ գ</w:t>
      </w:r>
      <w:r w:rsidRPr="00F6461E">
        <w:rPr>
          <w:rFonts w:ascii="Arian AMU" w:hAnsi="Arian AMU" w:cs="Sylfaen"/>
          <w:lang w:val="hy-AM"/>
        </w:rPr>
        <w:t>լ</w:t>
      </w:r>
      <w:r>
        <w:rPr>
          <w:rFonts w:ascii="Arian AMU" w:hAnsi="Arian AMU" w:cs="Sylfaen"/>
          <w:lang w:val="hy-AM"/>
        </w:rPr>
        <w:t>խ</w:t>
      </w:r>
      <w:r w:rsidRPr="00F6461E">
        <w:rPr>
          <w:rFonts w:ascii="Arian AMU" w:hAnsi="Arian AMU" w:cs="Sylfaen"/>
          <w:lang w:val="hy-AM"/>
        </w:rPr>
        <w:t xml:space="preserve">ում </w:t>
      </w:r>
      <w:r w:rsidR="00F86EFE">
        <w:rPr>
          <w:rFonts w:ascii="Arian AMU" w:hAnsi="Arian AMU" w:cs="Sylfaen"/>
          <w:lang w:val="hy-AM"/>
        </w:rPr>
        <w:t xml:space="preserve">հետազոտված է կակտուս գրաֆների և ցիկլիկ ծառերի միջակայքային կողային ներկումների գոյության, կառուցման և թվային պարամետրերի գնահատման խնդիրները։ Մասնավորապես, ստացված է կակտուս գրաֆների </w:t>
      </w:r>
      <m:oMath>
        <m:r>
          <w:rPr>
            <w:rFonts w:ascii="Cambria Math" w:hAnsi="Cambria Math" w:cs="Sylfaen"/>
            <w:lang w:val="hy-AM"/>
          </w:rPr>
          <m:t>W(G)</m:t>
        </m:r>
      </m:oMath>
      <w:r w:rsidR="00F86EFE">
        <w:rPr>
          <w:rFonts w:ascii="Arian AMU" w:hAnsi="Arian AMU" w:cs="Sylfaen"/>
          <w:lang w:val="hy-AM"/>
        </w:rPr>
        <w:t xml:space="preserve"> պարամետրի հասանելի վերին գնահատական </w:t>
      </w:r>
      <w:r w:rsidR="00F86EFE" w:rsidRPr="00F86EFE">
        <w:rPr>
          <w:rFonts w:ascii="Arian AMU" w:hAnsi="Arian AMU" w:cs="Sylfaen"/>
          <w:lang w:val="hy-AM"/>
        </w:rPr>
        <w:t>(</w:t>
      </w:r>
      <w:r w:rsidR="00F86EFE">
        <w:rPr>
          <w:rFonts w:ascii="Arian AMU" w:hAnsi="Arian AMU" w:cs="Sylfaen"/>
          <w:lang w:val="hy-AM"/>
        </w:rPr>
        <w:t xml:space="preserve">Թեորեմ </w:t>
      </w:r>
      <w:r w:rsidR="00F86EFE" w:rsidRPr="00F86EFE">
        <w:rPr>
          <w:rFonts w:ascii="Arian AMU" w:hAnsi="Arian AMU" w:cs="Sylfaen"/>
          <w:lang w:val="hy-AM"/>
        </w:rPr>
        <w:t>3.1</w:t>
      </w:r>
      <w:r w:rsidR="00F86EFE">
        <w:rPr>
          <w:rFonts w:ascii="Arian AMU" w:hAnsi="Arian AMU" w:cs="Sylfaen"/>
          <w:lang w:val="hy-AM"/>
        </w:rPr>
        <w:t>.1</w:t>
      </w:r>
      <w:r w:rsidR="00F86EFE" w:rsidRPr="00F86EFE">
        <w:rPr>
          <w:rFonts w:ascii="Arian AMU" w:hAnsi="Arian AMU" w:cs="Sylfaen"/>
          <w:lang w:val="hy-AM"/>
        </w:rPr>
        <w:t>)</w:t>
      </w:r>
      <w:r w:rsidR="00F86EFE">
        <w:rPr>
          <w:rFonts w:ascii="Arian AMU" w:hAnsi="Arian AMU" w:cs="Sylfaen"/>
          <w:lang w:val="hy-AM"/>
        </w:rPr>
        <w:t>, տրված է կակտուս գրաֆների միջակայքային կողային ներկելիության ճանաչման ալգորիթմ</w:t>
      </w:r>
      <w:r w:rsidR="001862D0">
        <w:rPr>
          <w:rFonts w:ascii="Arian AMU" w:hAnsi="Arian AMU" w:cs="Sylfaen"/>
          <w:lang w:val="hy-AM"/>
        </w:rPr>
        <w:t xml:space="preserve"> </w:t>
      </w:r>
      <w:r w:rsidR="001862D0" w:rsidRPr="001862D0">
        <w:rPr>
          <w:rFonts w:ascii="Arian AMU" w:hAnsi="Arian AMU" w:cs="Sylfaen"/>
          <w:lang w:val="hy-AM"/>
        </w:rPr>
        <w:t>(</w:t>
      </w:r>
      <w:r w:rsidR="001862D0">
        <w:rPr>
          <w:rFonts w:ascii="Arian AMU" w:hAnsi="Arian AMU" w:cs="Sylfaen"/>
          <w:lang w:val="hy-AM"/>
        </w:rPr>
        <w:t xml:space="preserve">Պարագրաֆ </w:t>
      </w:r>
      <w:r w:rsidR="001862D0" w:rsidRPr="001862D0">
        <w:rPr>
          <w:rFonts w:ascii="Arian AMU" w:hAnsi="Arian AMU" w:cs="Sylfaen"/>
          <w:lang w:val="hy-AM"/>
        </w:rPr>
        <w:t>3.</w:t>
      </w:r>
      <w:r w:rsidR="001862D0">
        <w:rPr>
          <w:rFonts w:ascii="Arian AMU" w:hAnsi="Arian AMU" w:cs="Sylfaen"/>
          <w:lang w:val="hy-AM"/>
        </w:rPr>
        <w:t>2</w:t>
      </w:r>
      <w:r w:rsidR="001862D0" w:rsidRPr="001862D0">
        <w:rPr>
          <w:rFonts w:ascii="Arian AMU" w:hAnsi="Arian AMU" w:cs="Sylfaen"/>
          <w:lang w:val="hy-AM"/>
        </w:rPr>
        <w:t>)</w:t>
      </w:r>
      <w:r w:rsidR="00F86EFE">
        <w:rPr>
          <w:rFonts w:ascii="Arian AMU" w:hAnsi="Arian AMU" w:cs="Sylfaen"/>
          <w:lang w:val="hy-AM"/>
        </w:rPr>
        <w:t>։ Գլուխ երեքում ստացված են նաև</w:t>
      </w:r>
      <w:r w:rsidR="00F86EFE" w:rsidRPr="00F6461E">
        <w:rPr>
          <w:rFonts w:ascii="Arian AMU" w:hAnsi="Arian AMU" w:cs="Sylfaen"/>
          <w:lang w:val="hy-AM"/>
        </w:rPr>
        <w:t xml:space="preserve"> </w:t>
      </w:r>
      <w:r w:rsidR="00F86EFE">
        <w:rPr>
          <w:rFonts w:ascii="Arian AMU" w:hAnsi="Arian AMU" w:cs="Sylfaen"/>
          <w:lang w:val="hy-AM"/>
        </w:rPr>
        <w:lastRenderedPageBreak/>
        <w:t xml:space="preserve">կակտուս գրաֆների որոշ դասերի և ցիկլիկ ծառերի միջակայքային կողային ներկելիության անհրաժեշտ և բավարար պայմաններ (Թեորեմներ </w:t>
      </w:r>
      <w:r w:rsidR="001862D0">
        <w:rPr>
          <w:rFonts w:ascii="Arian AMU" w:hAnsi="Arian AMU" w:cs="Sylfaen"/>
          <w:lang w:val="hy-AM"/>
        </w:rPr>
        <w:t>3.3.2, 3.3.4, 3.4.1</w:t>
      </w:r>
      <w:r w:rsidR="00F86EFE">
        <w:rPr>
          <w:rFonts w:ascii="Arian AMU" w:hAnsi="Arian AMU" w:cs="Sylfaen"/>
          <w:lang w:val="hy-AM"/>
        </w:rPr>
        <w:t xml:space="preserve">), ինչպես նաև տրվել է ցիկլիկ ծառերի </w:t>
      </w:r>
      <m:oMath>
        <m:r>
          <w:rPr>
            <w:rFonts w:ascii="Cambria Math" w:hAnsi="Cambria Math" w:cs="Sylfaen"/>
            <w:lang w:val="hy-AM"/>
          </w:rPr>
          <m:t>w</m:t>
        </m:r>
        <m:d>
          <m:dPr>
            <m:ctrlPr>
              <w:rPr>
                <w:rFonts w:ascii="Cambria Math" w:hAnsi="Cambria Math" w:cs="Sylfaen"/>
                <w:i/>
                <w:lang w:val="hy-AM"/>
              </w:rPr>
            </m:ctrlPr>
          </m:dPr>
          <m:e>
            <m:r>
              <w:rPr>
                <w:rFonts w:ascii="Cambria Math" w:hAnsi="Cambria Math" w:cs="Sylfaen"/>
                <w:lang w:val="hy-AM"/>
              </w:rPr>
              <m:t>G</m:t>
            </m:r>
          </m:e>
        </m:d>
      </m:oMath>
      <w:r w:rsidR="00F86EFE">
        <w:rPr>
          <w:rFonts w:ascii="Arian AMU" w:hAnsi="Arian AMU" w:cs="Sylfaen"/>
          <w:lang w:val="hy-AM"/>
        </w:rPr>
        <w:t xml:space="preserve"> պարամետրի վերին գնահատական</w:t>
      </w:r>
      <w:r w:rsidR="001862D0">
        <w:rPr>
          <w:rFonts w:ascii="Arian AMU" w:hAnsi="Arian AMU" w:cs="Sylfaen"/>
          <w:lang w:val="hy-AM"/>
        </w:rPr>
        <w:t xml:space="preserve"> (Թեորեմ </w:t>
      </w:r>
      <w:r w:rsidR="001862D0" w:rsidRPr="001862D0">
        <w:rPr>
          <w:rFonts w:ascii="Arian AMU" w:hAnsi="Arian AMU" w:cs="Sylfaen"/>
          <w:lang w:val="hy-AM"/>
        </w:rPr>
        <w:t>3.</w:t>
      </w:r>
      <w:r w:rsidR="001862D0">
        <w:rPr>
          <w:rFonts w:ascii="Arian AMU" w:hAnsi="Arian AMU" w:cs="Sylfaen"/>
          <w:lang w:val="hy-AM"/>
        </w:rPr>
        <w:t>4.1)</w:t>
      </w:r>
      <w:r w:rsidR="00F86EFE">
        <w:rPr>
          <w:rFonts w:ascii="Arian AMU" w:hAnsi="Arian AMU" w:cs="Sylfaen"/>
          <w:lang w:val="hy-AM"/>
        </w:rPr>
        <w:t>։</w:t>
      </w:r>
    </w:p>
    <w:p w14:paraId="3EB13551" w14:textId="77777777" w:rsidR="00A6516A" w:rsidRDefault="00A6516A" w:rsidP="00A6516A">
      <w:pPr>
        <w:spacing w:line="252" w:lineRule="auto"/>
        <w:ind w:firstLine="567"/>
        <w:jc w:val="both"/>
        <w:rPr>
          <w:rFonts w:ascii="Arian AMU" w:hAnsi="Arian AMU"/>
          <w:lang w:val="hy-AM"/>
        </w:rPr>
      </w:pPr>
      <w:r w:rsidRPr="00F6461E">
        <w:rPr>
          <w:rFonts w:ascii="Arian AMU" w:hAnsi="Arian AMU" w:cs="Sylfaen"/>
          <w:lang w:val="hy-AM"/>
        </w:rPr>
        <w:t>Ատենախոսություն</w:t>
      </w:r>
      <w:r>
        <w:rPr>
          <w:rFonts w:ascii="Arian AMU" w:hAnsi="Arian AMU" w:cs="Sylfaen"/>
          <w:lang w:val="hy-AM"/>
        </w:rPr>
        <w:t>ում</w:t>
      </w:r>
      <w:r w:rsidRPr="00F6461E">
        <w:rPr>
          <w:rFonts w:ascii="Arian AMU" w:hAnsi="Arian AMU" w:cs="Sylfaen"/>
          <w:lang w:val="hy-AM"/>
        </w:rPr>
        <w:t xml:space="preserve"> նկատվել են հետևյալ թերությունները</w:t>
      </w:r>
      <w:r>
        <w:rPr>
          <w:rFonts w:ascii="Arian AMU" w:hAnsi="Arian AMU" w:cs="Sylfaen"/>
          <w:lang w:val="hy-AM"/>
        </w:rPr>
        <w:t>․</w:t>
      </w:r>
    </w:p>
    <w:p w14:paraId="2F57447C" w14:textId="77777777" w:rsidR="00A6516A" w:rsidRPr="00083F4B" w:rsidRDefault="00A6516A" w:rsidP="00A6516A">
      <w:pPr>
        <w:numPr>
          <w:ilvl w:val="1"/>
          <w:numId w:val="2"/>
        </w:numPr>
        <w:spacing w:line="252" w:lineRule="auto"/>
        <w:ind w:left="0" w:firstLine="567"/>
        <w:jc w:val="both"/>
        <w:rPr>
          <w:rFonts w:ascii="Arian AMU" w:hAnsi="Arian AMU" w:cs="Sylfaen"/>
          <w:lang w:val="hy-AM"/>
        </w:rPr>
      </w:pPr>
      <w:r>
        <w:rPr>
          <w:rFonts w:ascii="Arian AMU" w:hAnsi="Arian AMU"/>
          <w:lang w:val="hy-AM"/>
        </w:rPr>
        <w:t xml:space="preserve">Ատենախոսությունում </w:t>
      </w:r>
      <w:r w:rsidRPr="00083F4B">
        <w:rPr>
          <w:rFonts w:ascii="Arian AMU" w:hAnsi="Arian AMU"/>
          <w:lang w:val="hy-AM"/>
        </w:rPr>
        <w:t>(</w:t>
      </w:r>
      <w:r>
        <w:rPr>
          <w:rFonts w:ascii="Arian AMU" w:hAnsi="Arian AMU"/>
          <w:lang w:val="hy-AM"/>
        </w:rPr>
        <w:t xml:space="preserve">էջ 48), ինչպես նաև սեղմագրում </w:t>
      </w:r>
      <w:r w:rsidRPr="003B251B">
        <w:rPr>
          <w:rFonts w:ascii="Arian AMU" w:hAnsi="Arian AMU"/>
          <w:lang w:val="hy-AM"/>
        </w:rPr>
        <w:t>(</w:t>
      </w:r>
      <w:r>
        <w:rPr>
          <w:rFonts w:ascii="Arian AMU" w:hAnsi="Arian AMU"/>
          <w:lang w:val="hy-AM"/>
        </w:rPr>
        <w:t>էջ 13</w:t>
      </w:r>
      <w:r w:rsidRPr="003B251B">
        <w:rPr>
          <w:rFonts w:ascii="Arian AMU" w:hAnsi="Arian AMU"/>
          <w:lang w:val="hy-AM"/>
        </w:rPr>
        <w:t>)</w:t>
      </w:r>
      <w:r>
        <w:rPr>
          <w:rFonts w:ascii="Arian AMU" w:hAnsi="Arian AMU"/>
          <w:lang w:val="hy-AM"/>
        </w:rPr>
        <w:t>, առկա է հետևյալ նախադասությունը․ «Նկատենք, որ այս հետևանքը նաև մասնավորապես հաստատում է Հիպոթեզ 2․1-ը։», որը կարծում եմ լավ չի ձևակերպված, քանի որ վերաբերվում է Հիպոթեզ 2․1-ին բավարարող լրիվ երեքկողմանի գրաֆների շատ մասնավոր դասի համար,</w:t>
      </w:r>
    </w:p>
    <w:p w14:paraId="41EB1DA4" w14:textId="77777777" w:rsidR="00A6516A" w:rsidRDefault="00A6516A" w:rsidP="00A6516A">
      <w:pPr>
        <w:numPr>
          <w:ilvl w:val="1"/>
          <w:numId w:val="2"/>
        </w:numPr>
        <w:spacing w:line="252" w:lineRule="auto"/>
        <w:ind w:left="0" w:firstLine="567"/>
        <w:jc w:val="both"/>
        <w:rPr>
          <w:rFonts w:ascii="Arian AMU" w:hAnsi="Arian AMU" w:cs="Sylfaen"/>
          <w:lang w:val="hy-AM"/>
        </w:rPr>
      </w:pPr>
      <w:r>
        <w:rPr>
          <w:rFonts w:ascii="Arian AMU" w:hAnsi="Arian AMU"/>
          <w:lang w:val="hy-AM"/>
        </w:rPr>
        <w:t xml:space="preserve">ատենախոսության 2․2 պարագրաֆում ձևակերպվել են երկու թեորեմներ </w:t>
      </w:r>
      <w:r w:rsidRPr="003B251B">
        <w:rPr>
          <w:rFonts w:ascii="Arian AMU" w:hAnsi="Arian AMU"/>
          <w:lang w:val="hy-AM"/>
        </w:rPr>
        <w:t>(</w:t>
      </w:r>
      <w:r>
        <w:rPr>
          <w:rFonts w:ascii="Arian AMU" w:hAnsi="Arian AMU"/>
          <w:lang w:val="hy-AM"/>
        </w:rPr>
        <w:t>Թեորեմ 2․3․3 և Թեորեմ 2․3․4), որոնք, կարծում եմ, կարելի էր ձևակերպել որպես մեկ թեորեմ,</w:t>
      </w:r>
    </w:p>
    <w:p w14:paraId="73DCF930" w14:textId="77777777" w:rsidR="00A6516A" w:rsidRDefault="00A6516A" w:rsidP="00A6516A">
      <w:pPr>
        <w:numPr>
          <w:ilvl w:val="1"/>
          <w:numId w:val="2"/>
        </w:numPr>
        <w:spacing w:line="252" w:lineRule="auto"/>
        <w:ind w:left="0" w:firstLine="567"/>
        <w:jc w:val="both"/>
        <w:rPr>
          <w:rFonts w:ascii="Arian AMU" w:hAnsi="Arian AMU" w:cs="Sylfaen"/>
          <w:lang w:val="hy-AM"/>
        </w:rPr>
      </w:pPr>
      <w:r>
        <w:rPr>
          <w:rFonts w:ascii="Arian AMU" w:hAnsi="Arian AMU" w:cs="Sylfaen"/>
          <w:lang w:val="hy-AM"/>
        </w:rPr>
        <w:t>պարագրաֆ 3․2-ում տրված է կակտուս գրաֆների միջակայքային ներկելիության էքսպոնենցիալ բարդությամբ ճանաչման ալգորիթմ, բայց տրված չէ հիմնավորում, թե ինչու չի առաջարկվել բազմանդամային բարդությամբ ճանաչման ալգորիթմ,</w:t>
      </w:r>
    </w:p>
    <w:p w14:paraId="7F5093C1" w14:textId="77777777" w:rsidR="00A6516A" w:rsidRDefault="00A6516A" w:rsidP="00A6516A">
      <w:pPr>
        <w:numPr>
          <w:ilvl w:val="1"/>
          <w:numId w:val="2"/>
        </w:numPr>
        <w:spacing w:line="252" w:lineRule="auto"/>
        <w:ind w:left="0" w:firstLine="567"/>
        <w:jc w:val="both"/>
        <w:rPr>
          <w:rFonts w:ascii="Arian AMU" w:hAnsi="Arian AMU" w:cs="Sylfaen"/>
          <w:lang w:val="hy-AM"/>
        </w:rPr>
      </w:pPr>
      <w:r>
        <w:rPr>
          <w:rFonts w:ascii="Arian AMU" w:hAnsi="Arian AMU" w:cs="Sylfaen"/>
          <w:lang w:val="hy-AM"/>
        </w:rPr>
        <w:t xml:space="preserve">սեղմագրի տիտղոսաթերթի ռուսերեն գրված հատվածում վերնագրի մեջ գրված է </w:t>
      </w:r>
      <w:r w:rsidRPr="003B251B">
        <w:rPr>
          <w:rFonts w:ascii="Arian AMU" w:hAnsi="Arian AMU" w:cs="Sylfaen"/>
          <w:lang w:val="hy-AM"/>
        </w:rPr>
        <w:t>«О интервальных</w:t>
      </w:r>
      <w:r>
        <w:rPr>
          <w:rFonts w:ascii="Arian AMU" w:hAnsi="Arian AMU" w:cs="Sylfaen"/>
          <w:lang w:val="hy-AM"/>
        </w:rPr>
        <w:t xml:space="preserve"> ...</w:t>
      </w:r>
      <w:r w:rsidRPr="003B251B">
        <w:rPr>
          <w:rFonts w:ascii="Arian AMU" w:hAnsi="Arian AMU" w:cs="Sylfaen"/>
          <w:lang w:val="hy-AM"/>
        </w:rPr>
        <w:t>»</w:t>
      </w:r>
      <w:r>
        <w:rPr>
          <w:rFonts w:ascii="Arian AMU" w:hAnsi="Arian AMU" w:cs="Sylfaen"/>
          <w:lang w:val="hy-AM"/>
        </w:rPr>
        <w:t xml:space="preserve">, իսկ  պետք է լինի </w:t>
      </w:r>
      <w:r w:rsidRPr="003B251B">
        <w:rPr>
          <w:rFonts w:ascii="Arian AMU" w:hAnsi="Arian AMU" w:cs="Sylfaen"/>
          <w:lang w:val="hy-AM"/>
        </w:rPr>
        <w:t>«Об интервальных</w:t>
      </w:r>
      <w:r>
        <w:rPr>
          <w:rFonts w:ascii="Arian AMU" w:hAnsi="Arian AMU" w:cs="Sylfaen"/>
          <w:lang w:val="hy-AM"/>
        </w:rPr>
        <w:t xml:space="preserve"> ...</w:t>
      </w:r>
      <w:r w:rsidRPr="003B251B">
        <w:rPr>
          <w:rFonts w:ascii="Arian AMU" w:hAnsi="Arian AMU" w:cs="Sylfaen"/>
          <w:lang w:val="hy-AM"/>
        </w:rPr>
        <w:t>»</w:t>
      </w:r>
      <w:r>
        <w:rPr>
          <w:rFonts w:ascii="Arian AMU" w:hAnsi="Arian AMU" w:cs="Sylfaen"/>
          <w:lang w:val="hy-AM"/>
        </w:rPr>
        <w:t>:</w:t>
      </w:r>
    </w:p>
    <w:p w14:paraId="514153EA" w14:textId="77777777" w:rsidR="00A6516A" w:rsidRPr="00F6461E" w:rsidRDefault="00A6516A" w:rsidP="00A6516A">
      <w:pPr>
        <w:tabs>
          <w:tab w:val="left" w:pos="567"/>
        </w:tabs>
        <w:spacing w:line="252" w:lineRule="auto"/>
        <w:jc w:val="both"/>
        <w:rPr>
          <w:rFonts w:ascii="Arian AMU" w:hAnsi="Arian AMU" w:cs="Sylfaen"/>
          <w:lang w:val="hy-AM"/>
        </w:rPr>
      </w:pPr>
      <w:r>
        <w:rPr>
          <w:rFonts w:ascii="Arian AMU" w:hAnsi="Arian AMU" w:cs="Sylfaen"/>
          <w:lang w:val="hy-AM"/>
        </w:rPr>
        <w:tab/>
        <w:t>Երկրորդ</w:t>
      </w:r>
      <w:r w:rsidRPr="00F6461E">
        <w:rPr>
          <w:rFonts w:ascii="Arian AMU" w:hAnsi="Arian AMU" w:cs="Sylfaen"/>
          <w:lang w:val="hy-AM"/>
        </w:rPr>
        <w:t xml:space="preserve"> գլխում </w:t>
      </w:r>
      <w:r>
        <w:rPr>
          <w:rFonts w:ascii="Arian AMU" w:hAnsi="Arian AMU" w:cs="Sylfaen"/>
          <w:lang w:val="hy-AM"/>
        </w:rPr>
        <w:t>ցանկալի կլիներ լրիվ երեքկողմանի գրաֆների  դիտարկված մի շարք դասերի հետ մեկտեղ ներկայացնել</w:t>
      </w:r>
      <w:r w:rsidRPr="00F6461E">
        <w:rPr>
          <w:rFonts w:ascii="Arian AMU" w:hAnsi="Arian AMU" w:cs="Sylfaen"/>
          <w:lang w:val="hy-AM"/>
        </w:rPr>
        <w:t xml:space="preserve"> </w:t>
      </w:r>
      <w:r>
        <w:rPr>
          <w:rFonts w:ascii="Arian AMU" w:hAnsi="Arian AMU" w:cs="Sylfaen"/>
          <w:lang w:val="hy-AM"/>
        </w:rPr>
        <w:t xml:space="preserve">այդպիսի գրաֆների </w:t>
      </w:r>
      <w:r w:rsidRPr="00F6461E">
        <w:rPr>
          <w:rFonts w:ascii="Arian AMU" w:hAnsi="Arian AMU" w:cs="Sylfaen"/>
          <w:lang w:val="hy-AM"/>
        </w:rPr>
        <w:t>միջակայքային ներկելիության ամբողջական նկարագրություն:</w:t>
      </w:r>
    </w:p>
    <w:p w14:paraId="523D1B23" w14:textId="7AD33393" w:rsidR="00A6516A" w:rsidRPr="00F6461E" w:rsidRDefault="00A6516A" w:rsidP="00A6516A">
      <w:pPr>
        <w:spacing w:line="252" w:lineRule="auto"/>
        <w:ind w:firstLine="567"/>
        <w:jc w:val="both"/>
        <w:rPr>
          <w:rFonts w:ascii="Arian AMU" w:hAnsi="Arian AMU" w:cs="Sylfaen"/>
          <w:lang w:val="hy-AM"/>
        </w:rPr>
      </w:pPr>
      <w:r w:rsidRPr="00F6461E">
        <w:rPr>
          <w:rFonts w:ascii="Arian AMU" w:hAnsi="Arian AMU" w:cs="Sylfaen"/>
          <w:lang w:val="hy-AM"/>
        </w:rPr>
        <w:t>Կարծում եմ ն</w:t>
      </w:r>
      <w:r>
        <w:rPr>
          <w:rFonts w:ascii="Arian AMU" w:hAnsi="Arian AMU" w:cs="Sylfaen"/>
          <w:lang w:val="hy-AM"/>
        </w:rPr>
        <w:t>շ</w:t>
      </w:r>
      <w:r w:rsidRPr="00F6461E">
        <w:rPr>
          <w:rFonts w:ascii="Arian AMU" w:hAnsi="Arian AMU" w:cs="Sylfaen"/>
          <w:lang w:val="hy-AM"/>
        </w:rPr>
        <w:t xml:space="preserve">ված թերությունները չեն արժեզրկում </w:t>
      </w:r>
      <w:r>
        <w:rPr>
          <w:rFonts w:ascii="Arian AMU" w:hAnsi="Arian AMU" w:cs="Sylfaen"/>
          <w:lang w:val="hy-AM"/>
        </w:rPr>
        <w:t>ատենախոսությունում</w:t>
      </w:r>
      <w:r w:rsidRPr="00F6461E">
        <w:rPr>
          <w:rFonts w:ascii="Arian AMU" w:hAnsi="Arian AMU" w:cs="Sylfaen"/>
          <w:lang w:val="hy-AM"/>
        </w:rPr>
        <w:t xml:space="preserve"> </w:t>
      </w:r>
      <w:r>
        <w:rPr>
          <w:rFonts w:ascii="Arian AMU" w:hAnsi="Arian AMU" w:cs="Sylfaen"/>
          <w:lang w:val="hy-AM"/>
        </w:rPr>
        <w:t>ստացված արդյունքները</w:t>
      </w:r>
      <w:r w:rsidRPr="00F6461E">
        <w:rPr>
          <w:rFonts w:ascii="Arian AMU" w:hAnsi="Arian AMU" w:cs="Sylfaen"/>
          <w:lang w:val="hy-AM"/>
        </w:rPr>
        <w:t xml:space="preserve">: </w:t>
      </w:r>
      <w:r>
        <w:rPr>
          <w:rFonts w:ascii="Arian AMU" w:hAnsi="Arian AMU" w:cs="Sylfaen"/>
          <w:lang w:val="hy-AM"/>
        </w:rPr>
        <w:t>Հեղինակ</w:t>
      </w:r>
      <w:r w:rsidRPr="00F6461E">
        <w:rPr>
          <w:rFonts w:ascii="Arian AMU" w:hAnsi="Arian AMU" w:cs="Sylfaen"/>
          <w:lang w:val="hy-AM"/>
        </w:rPr>
        <w:t xml:space="preserve">ը </w:t>
      </w:r>
      <w:r>
        <w:rPr>
          <w:rFonts w:ascii="Arian AMU" w:hAnsi="Arian AMU" w:cs="Sylfaen"/>
          <w:lang w:val="hy-AM"/>
        </w:rPr>
        <w:t>ունի</w:t>
      </w:r>
      <w:r w:rsidRPr="00F6461E">
        <w:rPr>
          <w:rFonts w:ascii="Arian AMU" w:hAnsi="Arian AMU" w:cs="Sylfaen"/>
          <w:lang w:val="hy-AM"/>
        </w:rPr>
        <w:t xml:space="preserve"> </w:t>
      </w:r>
      <w:r>
        <w:rPr>
          <w:rFonts w:ascii="Arian AMU" w:hAnsi="Arian AMU" w:cs="Sylfaen"/>
          <w:lang w:val="hy-AM"/>
        </w:rPr>
        <w:t>հրապարակված 9</w:t>
      </w:r>
      <w:r w:rsidRPr="00F6461E">
        <w:rPr>
          <w:rFonts w:ascii="Arian AMU" w:hAnsi="Arian AMU" w:cs="Sylfaen"/>
          <w:lang w:val="hy-AM"/>
        </w:rPr>
        <w:t xml:space="preserve"> գիտական աշխատանք, որոնք </w:t>
      </w:r>
      <w:r>
        <w:rPr>
          <w:rFonts w:ascii="Arian AMU" w:hAnsi="Arian AMU" w:cs="Sylfaen"/>
          <w:lang w:val="hy-AM"/>
        </w:rPr>
        <w:t xml:space="preserve">ամբողջովին </w:t>
      </w:r>
      <w:r w:rsidRPr="00F6461E">
        <w:rPr>
          <w:rFonts w:ascii="Arian AMU" w:hAnsi="Arian AMU" w:cs="Sylfaen"/>
          <w:lang w:val="hy-AM"/>
        </w:rPr>
        <w:t>արտացոլ</w:t>
      </w:r>
      <w:r w:rsidR="00DF0913">
        <w:rPr>
          <w:rFonts w:ascii="Arian AMU" w:hAnsi="Arian AMU" w:cs="Sylfaen"/>
          <w:lang w:val="hy-AM"/>
        </w:rPr>
        <w:t>ում են</w:t>
      </w:r>
      <w:r w:rsidRPr="00F6461E">
        <w:rPr>
          <w:rFonts w:ascii="Arian AMU" w:hAnsi="Arian AMU" w:cs="Sylfaen"/>
          <w:lang w:val="hy-AM"/>
        </w:rPr>
        <w:t xml:space="preserve"> ատենախոսության </w:t>
      </w:r>
      <w:r w:rsidR="00DF0913">
        <w:rPr>
          <w:rFonts w:ascii="Arian AMU" w:hAnsi="Arian AMU" w:cs="Sylfaen"/>
          <w:lang w:val="hy-AM"/>
        </w:rPr>
        <w:t>հիմնական դրույթները</w:t>
      </w:r>
      <w:r w:rsidRPr="00F6461E">
        <w:rPr>
          <w:rFonts w:ascii="Arian AMU" w:hAnsi="Arian AMU" w:cs="Sylfaen"/>
          <w:lang w:val="hy-AM"/>
        </w:rPr>
        <w:t>: Աշխատանքի արդյունքները զեկուցվել են</w:t>
      </w:r>
      <w:r>
        <w:rPr>
          <w:rFonts w:ascii="Arian AMU" w:hAnsi="Arian AMU" w:cs="Sylfaen"/>
          <w:lang w:val="hy-AM"/>
        </w:rPr>
        <w:t xml:space="preserve"> </w:t>
      </w:r>
      <w:r w:rsidRPr="00F6461E">
        <w:rPr>
          <w:rFonts w:ascii="Arian AMU" w:hAnsi="Arian AMU" w:cs="Sylfaen"/>
          <w:lang w:val="hy-AM"/>
        </w:rPr>
        <w:t xml:space="preserve">միջազգային </w:t>
      </w:r>
      <w:r>
        <w:rPr>
          <w:rFonts w:ascii="Arian AMU" w:hAnsi="Arian AMU" w:cs="Sylfaen"/>
          <w:lang w:val="hy-AM"/>
        </w:rPr>
        <w:t xml:space="preserve">և հանրապետական </w:t>
      </w:r>
      <w:r w:rsidRPr="00F6461E">
        <w:rPr>
          <w:rFonts w:ascii="Arian AMU" w:hAnsi="Arian AMU" w:cs="Sylfaen"/>
          <w:lang w:val="hy-AM"/>
        </w:rPr>
        <w:t>գիտաժողովներում: Սեղմագիրը համապատասխանում է ատենախոսության բովանդակությանը:</w:t>
      </w:r>
    </w:p>
    <w:p w14:paraId="0D46F379" w14:textId="1658615C" w:rsidR="00A6516A" w:rsidRPr="00F6461E" w:rsidRDefault="00A6516A" w:rsidP="00A6516A">
      <w:pPr>
        <w:spacing w:line="252" w:lineRule="auto"/>
        <w:ind w:firstLine="567"/>
        <w:jc w:val="both"/>
        <w:rPr>
          <w:rFonts w:ascii="Arian AMU" w:hAnsi="Arian AMU" w:cs="Sylfaen"/>
          <w:lang w:val="hy-AM"/>
        </w:rPr>
      </w:pPr>
      <w:r w:rsidRPr="00F6461E">
        <w:rPr>
          <w:rFonts w:ascii="Arian AMU" w:hAnsi="Arian AMU" w:cs="Sylfaen"/>
          <w:lang w:val="hy-AM"/>
        </w:rPr>
        <w:t xml:space="preserve">Ատենախոսությունն իրենից ներկայացնում է ամբողջական ավարտուն գիտական աշխատանք, որը բավարարում է ՀՀ Բարձրագույն Որակավորման </w:t>
      </w:r>
      <w:r w:rsidR="00DF0913">
        <w:rPr>
          <w:rFonts w:ascii="Arian AMU" w:hAnsi="Arian AMU" w:cs="Sylfaen"/>
          <w:lang w:val="hy-AM"/>
        </w:rPr>
        <w:t>Կոմիտեի</w:t>
      </w:r>
      <w:r w:rsidRPr="00F6461E">
        <w:rPr>
          <w:rFonts w:ascii="Arian AMU" w:hAnsi="Arian AMU" w:cs="Sylfaen"/>
          <w:lang w:val="hy-AM"/>
        </w:rPr>
        <w:t xml:space="preserve"> կողմից թեկնածուական ատենախոսությունների նկատմամբ ներկայացվող բոլոր պահանջներին, իսկ նրա հեղինակ</w:t>
      </w:r>
      <w:r>
        <w:rPr>
          <w:rFonts w:ascii="Arian AMU" w:hAnsi="Arian AMU" w:cs="Sylfaen"/>
          <w:lang w:val="hy-AM"/>
        </w:rPr>
        <w:t>ը՝ Լևոն Նորայրի Մուրադյանը,</w:t>
      </w:r>
      <w:r w:rsidRPr="00F6461E">
        <w:rPr>
          <w:rFonts w:ascii="Arian AMU" w:hAnsi="Arian AMU" w:cs="Sylfaen"/>
          <w:lang w:val="hy-AM"/>
        </w:rPr>
        <w:t xml:space="preserve"> արժանի է ֆիզիկամաթեմատիկական գիտությունների թեկնածուի գիտական աստիճանի շնորհմանը:</w:t>
      </w:r>
    </w:p>
    <w:p w14:paraId="75F70FB1" w14:textId="77777777" w:rsidR="00A6516A" w:rsidRPr="00F6461E" w:rsidRDefault="00A6516A" w:rsidP="00A6516A">
      <w:pPr>
        <w:spacing w:line="252" w:lineRule="auto"/>
        <w:ind w:firstLine="567"/>
        <w:jc w:val="both"/>
        <w:rPr>
          <w:rFonts w:ascii="Arian AMU" w:hAnsi="Arian AMU" w:cs="Sylfaen"/>
          <w:lang w:val="hy-AM"/>
        </w:rPr>
      </w:pPr>
    </w:p>
    <w:p w14:paraId="2221F5FC" w14:textId="77777777" w:rsidR="00A6516A" w:rsidRPr="00F6461E" w:rsidRDefault="00A6516A" w:rsidP="00A6516A">
      <w:pPr>
        <w:spacing w:line="252" w:lineRule="auto"/>
        <w:ind w:firstLine="567"/>
        <w:jc w:val="both"/>
        <w:rPr>
          <w:rFonts w:ascii="Arian AMU" w:hAnsi="Arian AMU" w:cs="Sylfaen"/>
          <w:lang w:val="hy-AM"/>
        </w:rPr>
      </w:pPr>
    </w:p>
    <w:p w14:paraId="0BE6819E" w14:textId="77777777" w:rsidR="00A6516A" w:rsidRPr="00F6461E" w:rsidRDefault="00A6516A" w:rsidP="00A6516A">
      <w:pPr>
        <w:spacing w:line="252" w:lineRule="auto"/>
        <w:ind w:firstLine="567"/>
        <w:jc w:val="both"/>
        <w:rPr>
          <w:rFonts w:ascii="Arian AMU" w:hAnsi="Arian AMU" w:cs="Sylfaen"/>
          <w:lang w:val="hy-AM"/>
        </w:rPr>
      </w:pPr>
    </w:p>
    <w:p w14:paraId="25073F4D" w14:textId="55B09EBE" w:rsidR="00A6516A" w:rsidRPr="00F6461E" w:rsidRDefault="00A6516A" w:rsidP="00A6516A">
      <w:pPr>
        <w:spacing w:line="252" w:lineRule="auto"/>
        <w:rPr>
          <w:rFonts w:ascii="Arian AMU" w:hAnsi="Arian AMU" w:cs="Sylfaen"/>
          <w:lang w:val="hy-AM"/>
        </w:rPr>
      </w:pPr>
      <w:r w:rsidRPr="00F6461E">
        <w:rPr>
          <w:rFonts w:ascii="Arian AMU" w:hAnsi="Arian AMU" w:cs="Sylfaen"/>
          <w:lang w:val="hy-AM"/>
        </w:rPr>
        <w:t>Պաշտոնական ընդդիմախոս,</w:t>
      </w:r>
      <w:r w:rsidRPr="00F6461E">
        <w:rPr>
          <w:rFonts w:ascii="Arian AMU" w:hAnsi="Arian AMU" w:cs="Sylfaen"/>
          <w:lang w:val="hy-AM"/>
        </w:rPr>
        <w:br/>
      </w:r>
      <w:r w:rsidR="00676F85">
        <w:rPr>
          <w:rFonts w:ascii="Arian AMU" w:hAnsi="Arian AMU" w:cs="Sylfaen"/>
          <w:lang w:val="hy-AM"/>
        </w:rPr>
        <w:t>«ԵրևանԷն» գիտակրթական հիմնադրամ, տնօրեն,</w:t>
      </w:r>
      <w:r>
        <w:rPr>
          <w:rFonts w:ascii="Arian AMU" w:hAnsi="Arian AMU" w:cs="Sylfaen"/>
          <w:lang w:val="hy-AM"/>
        </w:rPr>
        <w:t xml:space="preserve"> ֆ</w:t>
      </w:r>
      <w:r w:rsidRPr="00F6461E">
        <w:rPr>
          <w:rFonts w:ascii="Arian AMU" w:hAnsi="Arian AMU" w:cs="Sylfaen"/>
          <w:lang w:val="hy-AM"/>
        </w:rPr>
        <w:t xml:space="preserve">.մ.գ.թ.                 </w:t>
      </w:r>
      <w:r w:rsidRPr="00F6461E">
        <w:rPr>
          <w:rFonts w:ascii="Arian AMU" w:hAnsi="Arian AMU" w:cs="Sylfaen"/>
          <w:lang w:val="hy-AM"/>
        </w:rPr>
        <w:tab/>
        <w:t xml:space="preserve">            </w:t>
      </w:r>
      <w:r>
        <w:rPr>
          <w:rFonts w:ascii="Arian AMU" w:hAnsi="Arian AMU" w:cs="Sylfaen"/>
          <w:lang w:val="hy-AM"/>
        </w:rPr>
        <w:t>Հ</w:t>
      </w:r>
      <w:r w:rsidRPr="00F6461E">
        <w:rPr>
          <w:rFonts w:ascii="Arian AMU" w:hAnsi="Arian AMU" w:cs="Sylfaen"/>
          <w:lang w:val="hy-AM"/>
        </w:rPr>
        <w:t xml:space="preserve">. </w:t>
      </w:r>
      <w:r>
        <w:rPr>
          <w:rFonts w:ascii="Arian AMU" w:hAnsi="Arian AMU" w:cs="Sylfaen"/>
          <w:lang w:val="hy-AM"/>
        </w:rPr>
        <w:t>Հ</w:t>
      </w:r>
      <w:r w:rsidRPr="00F6461E">
        <w:rPr>
          <w:rFonts w:ascii="Arian AMU" w:hAnsi="Arian AMU" w:cs="Sylfaen"/>
          <w:lang w:val="hy-AM"/>
        </w:rPr>
        <w:t>.</w:t>
      </w:r>
      <w:r w:rsidR="00676F85">
        <w:rPr>
          <w:rFonts w:ascii="Arian AMU" w:hAnsi="Arian AMU" w:cs="Sylfaen"/>
          <w:lang w:val="hy-AM"/>
        </w:rPr>
        <w:t xml:space="preserve"> </w:t>
      </w:r>
      <w:r>
        <w:rPr>
          <w:rFonts w:ascii="Arian AMU" w:hAnsi="Arian AMU" w:cs="Sylfaen"/>
          <w:lang w:val="hy-AM"/>
        </w:rPr>
        <w:t>Խաչատրյան</w:t>
      </w:r>
    </w:p>
    <w:p w14:paraId="22142998" w14:textId="77777777" w:rsidR="00A6516A" w:rsidRPr="00F6461E" w:rsidRDefault="00A6516A" w:rsidP="00A6516A">
      <w:pPr>
        <w:spacing w:line="252" w:lineRule="auto"/>
        <w:ind w:firstLine="567"/>
        <w:jc w:val="both"/>
        <w:rPr>
          <w:rFonts w:ascii="Arian AMU" w:hAnsi="Arian AMU" w:cs="Sylfaen"/>
          <w:lang w:val="hy-AM"/>
        </w:rPr>
      </w:pPr>
    </w:p>
    <w:p w14:paraId="7A8C5DAB" w14:textId="77777777" w:rsidR="00A6516A" w:rsidRPr="00F6461E" w:rsidRDefault="00A6516A" w:rsidP="00A6516A">
      <w:pPr>
        <w:spacing w:line="252" w:lineRule="auto"/>
        <w:ind w:firstLine="567"/>
        <w:jc w:val="both"/>
        <w:rPr>
          <w:rFonts w:ascii="Arian AMU" w:hAnsi="Arian AMU" w:cs="Sylfaen"/>
          <w:lang w:val="hy-AM"/>
        </w:rPr>
      </w:pPr>
    </w:p>
    <w:p w14:paraId="75F264D3" w14:textId="77777777" w:rsidR="00A6516A" w:rsidRPr="00F6461E" w:rsidRDefault="00A6516A" w:rsidP="00A6516A">
      <w:pPr>
        <w:tabs>
          <w:tab w:val="right" w:pos="4500"/>
          <w:tab w:val="left" w:pos="7200"/>
        </w:tabs>
        <w:spacing w:line="252" w:lineRule="auto"/>
        <w:rPr>
          <w:rFonts w:ascii="Arian AMU" w:hAnsi="Arian AMU" w:cs="Sylfaen"/>
          <w:lang w:val="hy-AM"/>
        </w:rPr>
      </w:pPr>
      <w:r>
        <w:rPr>
          <w:rFonts w:ascii="Arian AMU" w:hAnsi="Arian AMU" w:cs="Sylfaen"/>
          <w:lang w:val="hy-AM"/>
        </w:rPr>
        <w:t>Հ</w:t>
      </w:r>
      <w:r w:rsidRPr="00F6461E">
        <w:rPr>
          <w:rFonts w:ascii="Arian AMU" w:hAnsi="Arian AMU" w:cs="Sylfaen"/>
          <w:lang w:val="hy-AM"/>
        </w:rPr>
        <w:t xml:space="preserve">. </w:t>
      </w:r>
      <w:r>
        <w:rPr>
          <w:rFonts w:ascii="Arian AMU" w:hAnsi="Arian AMU" w:cs="Sylfaen"/>
          <w:lang w:val="hy-AM"/>
        </w:rPr>
        <w:t>Հ</w:t>
      </w:r>
      <w:r w:rsidRPr="00F6461E">
        <w:rPr>
          <w:rFonts w:ascii="Arian AMU" w:hAnsi="Arian AMU" w:cs="Sylfaen"/>
          <w:lang w:val="hy-AM"/>
        </w:rPr>
        <w:t xml:space="preserve">. </w:t>
      </w:r>
      <w:r>
        <w:rPr>
          <w:rFonts w:ascii="Arian AMU" w:hAnsi="Arian AMU" w:cs="Sylfaen"/>
          <w:lang w:val="hy-AM"/>
        </w:rPr>
        <w:t xml:space="preserve">Խաչատրյանի </w:t>
      </w:r>
      <w:r w:rsidRPr="00F6461E">
        <w:rPr>
          <w:rFonts w:ascii="Arian AMU" w:hAnsi="Arian AMU" w:cs="Sylfaen"/>
          <w:lang w:val="hy-AM"/>
        </w:rPr>
        <w:t>ստորագրությունը վավերացնում եմ</w:t>
      </w:r>
      <w:r>
        <w:rPr>
          <w:rFonts w:ascii="Arian AMU" w:hAnsi="Arian AMU" w:cs="Sylfaen"/>
          <w:lang w:val="hy-AM"/>
        </w:rPr>
        <w:t>՝</w:t>
      </w:r>
    </w:p>
    <w:p w14:paraId="6F12EEA8" w14:textId="77777777" w:rsidR="00A6516A" w:rsidRDefault="00A6516A" w:rsidP="00A6516A">
      <w:pPr>
        <w:tabs>
          <w:tab w:val="right" w:pos="4500"/>
          <w:tab w:val="left" w:pos="7200"/>
        </w:tabs>
        <w:spacing w:line="252" w:lineRule="auto"/>
        <w:rPr>
          <w:rFonts w:ascii="Arian AMU" w:hAnsi="Arian AMU" w:cs="Sylfaen"/>
          <w:lang w:val="hy-AM"/>
        </w:rPr>
      </w:pPr>
    </w:p>
    <w:p w14:paraId="445A948C" w14:textId="77777777" w:rsidR="00A6516A" w:rsidRPr="00F6461E" w:rsidRDefault="00A6516A" w:rsidP="00A6516A">
      <w:pPr>
        <w:tabs>
          <w:tab w:val="right" w:pos="4500"/>
          <w:tab w:val="left" w:pos="7200"/>
        </w:tabs>
        <w:spacing w:line="252" w:lineRule="auto"/>
        <w:rPr>
          <w:rFonts w:ascii="Arian AMU" w:hAnsi="Arian AMU" w:cs="Sylfaen"/>
          <w:lang w:val="hy-AM"/>
        </w:rPr>
      </w:pPr>
    </w:p>
    <w:p w14:paraId="62019FE4" w14:textId="77777777" w:rsidR="00A6516A" w:rsidRDefault="00A6516A" w:rsidP="00A6516A">
      <w:pPr>
        <w:tabs>
          <w:tab w:val="right" w:pos="4500"/>
          <w:tab w:val="left" w:pos="7200"/>
        </w:tabs>
        <w:spacing w:line="252" w:lineRule="auto"/>
        <w:rPr>
          <w:rFonts w:ascii="Arian AMU" w:hAnsi="Arian AMU" w:cs="Sylfaen"/>
          <w:lang w:val="hy-AM"/>
        </w:rPr>
      </w:pPr>
      <w:r w:rsidRPr="00F6461E">
        <w:rPr>
          <w:rFonts w:ascii="Arian AMU" w:hAnsi="Arian AMU" w:cs="Sylfaen"/>
          <w:lang w:val="hy-AM"/>
        </w:rPr>
        <w:t>ԵՊՀ գիտական խորհրդի քարտուղար`</w:t>
      </w:r>
      <w:r>
        <w:rPr>
          <w:rFonts w:ascii="Arian AMU" w:hAnsi="Arian AMU" w:cs="Sylfaen"/>
          <w:lang w:val="hy-AM"/>
        </w:rPr>
        <w:tab/>
      </w:r>
      <w:r w:rsidRPr="00F6461E">
        <w:rPr>
          <w:rFonts w:ascii="Arian AMU" w:hAnsi="Arian AMU" w:cs="Sylfaen"/>
          <w:lang w:val="hy-AM"/>
        </w:rPr>
        <w:tab/>
      </w:r>
      <w:r>
        <w:rPr>
          <w:rFonts w:ascii="Arian AMU" w:hAnsi="Arian AMU" w:cs="Sylfaen"/>
          <w:lang w:val="hy-AM"/>
        </w:rPr>
        <w:t xml:space="preserve">        Մ. Վ. Հովհաննիսյան</w:t>
      </w:r>
    </w:p>
    <w:p w14:paraId="735FD048" w14:textId="77777777" w:rsidR="00A6516A" w:rsidRDefault="00A6516A" w:rsidP="00A6516A">
      <w:pPr>
        <w:tabs>
          <w:tab w:val="right" w:pos="4500"/>
          <w:tab w:val="left" w:pos="7200"/>
        </w:tabs>
        <w:spacing w:line="252" w:lineRule="auto"/>
        <w:rPr>
          <w:rFonts w:ascii="Arian AMU" w:hAnsi="Arian AMU" w:cs="Sylfaen"/>
          <w:lang w:val="hy-AM"/>
        </w:rPr>
      </w:pPr>
    </w:p>
    <w:p w14:paraId="3DC64DEC" w14:textId="77777777" w:rsidR="00A6516A" w:rsidRPr="00F6461E" w:rsidRDefault="00A6516A" w:rsidP="00A6516A">
      <w:pPr>
        <w:tabs>
          <w:tab w:val="right" w:pos="4500"/>
          <w:tab w:val="left" w:pos="7200"/>
        </w:tabs>
        <w:spacing w:line="252" w:lineRule="auto"/>
        <w:rPr>
          <w:rFonts w:ascii="Arian AMU" w:hAnsi="Arian AMU" w:cs="Sylfaen"/>
          <w:lang w:val="hy-AM"/>
        </w:rPr>
      </w:pPr>
    </w:p>
    <w:p w14:paraId="7BA822A2" w14:textId="77777777" w:rsidR="00A6516A" w:rsidRPr="00F6461E" w:rsidRDefault="00A6516A" w:rsidP="00A6516A">
      <w:pPr>
        <w:tabs>
          <w:tab w:val="right" w:pos="4500"/>
          <w:tab w:val="left" w:pos="7200"/>
        </w:tabs>
        <w:spacing w:line="252" w:lineRule="auto"/>
        <w:rPr>
          <w:lang w:val="hy-AM"/>
        </w:rPr>
      </w:pPr>
      <w:r w:rsidRPr="00F6461E">
        <w:rPr>
          <w:rFonts w:ascii="Arian AMU" w:hAnsi="Arian AMU" w:cs="Sylfaen"/>
          <w:lang w:val="hy-AM"/>
        </w:rPr>
        <w:t>2</w:t>
      </w:r>
      <w:r>
        <w:rPr>
          <w:rFonts w:ascii="Arian AMU" w:hAnsi="Arian AMU" w:cs="Sylfaen"/>
          <w:lang w:val="hy-AM"/>
        </w:rPr>
        <w:t>0</w:t>
      </w:r>
      <w:r w:rsidRPr="00F6461E">
        <w:rPr>
          <w:rFonts w:ascii="Arian AMU" w:hAnsi="Arian AMU" w:cs="Sylfaen"/>
          <w:lang w:val="hy-AM"/>
        </w:rPr>
        <w:t xml:space="preserve"> մա</w:t>
      </w:r>
      <w:r>
        <w:rPr>
          <w:rFonts w:ascii="Arian AMU" w:hAnsi="Arian AMU" w:cs="Sylfaen"/>
          <w:lang w:val="hy-AM"/>
        </w:rPr>
        <w:t>յիս</w:t>
      </w:r>
      <w:r w:rsidRPr="00F6461E">
        <w:rPr>
          <w:rFonts w:ascii="Arian AMU" w:hAnsi="Arian AMU" w:cs="Sylfaen"/>
          <w:lang w:val="hy-AM"/>
        </w:rPr>
        <w:t>ի 20</w:t>
      </w:r>
      <w:r>
        <w:rPr>
          <w:rFonts w:ascii="Arian AMU" w:hAnsi="Arian AMU" w:cs="Sylfaen"/>
          <w:lang w:val="hy-AM"/>
        </w:rPr>
        <w:t>25</w:t>
      </w:r>
      <w:r w:rsidRPr="00F6461E">
        <w:rPr>
          <w:rFonts w:ascii="Arian AMU" w:hAnsi="Arian AMU" w:cs="Sylfaen"/>
          <w:lang w:val="hy-AM"/>
        </w:rPr>
        <w:t>թ.</w:t>
      </w:r>
    </w:p>
    <w:p w14:paraId="3D8E0920" w14:textId="77777777" w:rsidR="00C13202" w:rsidRPr="00A6516A" w:rsidRDefault="00C13202" w:rsidP="00A6516A"/>
    <w:sectPr w:rsidR="00C13202" w:rsidRPr="00A6516A" w:rsidSect="00A6516A">
      <w:pgSz w:w="11906" w:h="16838"/>
      <w:pgMar w:top="1134" w:right="851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Armenian">
    <w:altName w:val="Arial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n AMU">
    <w:altName w:val="Times New Roman"/>
    <w:charset w:val="00"/>
    <w:family w:val="auto"/>
    <w:pitch w:val="variable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8935425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22927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599"/>
    <w:rsid w:val="00007599"/>
    <w:rsid w:val="000C1F70"/>
    <w:rsid w:val="001862D0"/>
    <w:rsid w:val="003B6525"/>
    <w:rsid w:val="00676F85"/>
    <w:rsid w:val="006D7379"/>
    <w:rsid w:val="00712FCA"/>
    <w:rsid w:val="007546AE"/>
    <w:rsid w:val="00A6516A"/>
    <w:rsid w:val="00C13202"/>
    <w:rsid w:val="00DF0913"/>
    <w:rsid w:val="00E15A7C"/>
    <w:rsid w:val="00E64764"/>
    <w:rsid w:val="00F65383"/>
    <w:rsid w:val="00F8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9E819"/>
  <w15:chartTrackingRefBased/>
  <w15:docId w15:val="{EC43A367-806A-4241-B98E-9F542CFAF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16A"/>
    <w:pPr>
      <w:suppressAutoHyphens/>
      <w:spacing w:after="0" w:line="240" w:lineRule="auto"/>
    </w:pPr>
    <w:rPr>
      <w:rFonts w:ascii="Arial Armenian" w:eastAsia="Times New Roman" w:hAnsi="Arial Armenian" w:cs="Arial Armenian"/>
      <w:kern w:val="0"/>
      <w:lang w:val="ru-RU" w:eastAsia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599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599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599"/>
    <w:pPr>
      <w:keepNext/>
      <w:keepLines/>
      <w:suppressAutoHyphens w:val="0"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599"/>
    <w:pPr>
      <w:keepNext/>
      <w:keepLines/>
      <w:suppressAutoHyphens w:val="0"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US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599"/>
    <w:pPr>
      <w:keepNext/>
      <w:keepLines/>
      <w:suppressAutoHyphens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US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599"/>
    <w:pPr>
      <w:keepNext/>
      <w:keepLines/>
      <w:suppressAutoHyphens w:val="0"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US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599"/>
    <w:pPr>
      <w:keepNext/>
      <w:keepLines/>
      <w:suppressAutoHyphens w:val="0"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US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599"/>
    <w:pPr>
      <w:keepNext/>
      <w:keepLines/>
      <w:suppressAutoHyphens w:val="0"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US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599"/>
    <w:pPr>
      <w:keepNext/>
      <w:keepLines/>
      <w:suppressAutoHyphens w:val="0"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599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07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599"/>
    <w:pPr>
      <w:numPr>
        <w:ilvl w:val="1"/>
      </w:numPr>
      <w:suppressAutoHyphens w:val="0"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07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599"/>
    <w:pPr>
      <w:suppressAutoHyphens w:val="0"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US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07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599"/>
    <w:pPr>
      <w:suppressAutoHyphens w:val="0"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val="en-US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07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US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5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5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Khachatrian</dc:creator>
  <cp:keywords/>
  <dc:description/>
  <cp:lastModifiedBy>Emily Khachatrian</cp:lastModifiedBy>
  <cp:revision>4</cp:revision>
  <dcterms:created xsi:type="dcterms:W3CDTF">2025-05-18T13:22:00Z</dcterms:created>
  <dcterms:modified xsi:type="dcterms:W3CDTF">2025-05-18T16:20:00Z</dcterms:modified>
</cp:coreProperties>
</file>