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91C2A" w14:textId="77777777" w:rsidR="00C5640B" w:rsidRPr="008A36C5" w:rsidRDefault="00C5640B" w:rsidP="00C5640B">
      <w:pPr>
        <w:jc w:val="center"/>
        <w:rPr>
          <w:rFonts w:ascii="Sylfaen" w:hAnsi="Sylfaen" w:cs="Sylfaen"/>
          <w:lang w:val="en-US"/>
        </w:rPr>
      </w:pPr>
      <w:r>
        <w:rPr>
          <w:rFonts w:ascii="Sylfaen" w:hAnsi="Sylfaen" w:cs="Sylfaen"/>
          <w:lang w:val="en-US"/>
        </w:rPr>
        <w:t>ԵԶՐԱԿԱՑՈՒԹՅՈՒՆ</w:t>
      </w:r>
    </w:p>
    <w:p w14:paraId="67AA6AF2" w14:textId="77777777" w:rsidR="00C5640B" w:rsidRDefault="00C5640B" w:rsidP="00C5640B">
      <w:pPr>
        <w:jc w:val="both"/>
        <w:rPr>
          <w:rFonts w:ascii="Sylfaen" w:hAnsi="Sylfaen" w:cs="Sylfaen"/>
          <w:sz w:val="16"/>
          <w:szCs w:val="16"/>
          <w:lang w:val="en-US"/>
        </w:rPr>
      </w:pPr>
    </w:p>
    <w:p w14:paraId="0FD5BCAE" w14:textId="77777777" w:rsidR="00C5640B" w:rsidRDefault="00C5640B" w:rsidP="00C5640B">
      <w:pPr>
        <w:jc w:val="both"/>
        <w:rPr>
          <w:rFonts w:ascii="Sylfaen" w:hAnsi="Sylfaen" w:cs="Sylfaen"/>
          <w:sz w:val="16"/>
          <w:szCs w:val="16"/>
          <w:lang w:val="en-US"/>
        </w:rPr>
      </w:pPr>
    </w:p>
    <w:p w14:paraId="15B40EDE" w14:textId="77777777" w:rsidR="00C5640B" w:rsidRPr="00027106" w:rsidRDefault="00C5640B" w:rsidP="00C5640B">
      <w:pPr>
        <w:jc w:val="both"/>
        <w:rPr>
          <w:rFonts w:ascii="Sylfaen" w:hAnsi="Sylfaen" w:cs="Sylfaen"/>
          <w:sz w:val="16"/>
          <w:szCs w:val="16"/>
          <w:lang w:val="en-US"/>
        </w:rPr>
      </w:pPr>
    </w:p>
    <w:p w14:paraId="37AB2235" w14:textId="77777777" w:rsidR="00C5640B" w:rsidRPr="00027106" w:rsidRDefault="00C5640B" w:rsidP="00C5640B">
      <w:pPr>
        <w:jc w:val="both"/>
        <w:rPr>
          <w:rFonts w:ascii="Sylfaen" w:hAnsi="Sylfaen" w:cs="Sylfaen"/>
          <w:sz w:val="16"/>
          <w:szCs w:val="16"/>
          <w:lang w:val="en-US"/>
        </w:rPr>
      </w:pPr>
      <w:r w:rsidRPr="00027106">
        <w:rPr>
          <w:rFonts w:ascii="Sylfaen" w:hAnsi="Sylfaen" w:cs="Sylfaen"/>
          <w:sz w:val="16"/>
          <w:szCs w:val="16"/>
          <w:lang w:val="en-US"/>
        </w:rPr>
        <w:t xml:space="preserve">                                             </w:t>
      </w:r>
      <w:r w:rsidRPr="00027106">
        <w:rPr>
          <w:rFonts w:ascii="Sylfaen" w:hAnsi="Sylfaen" w:cs="Sylfaen"/>
          <w:i/>
          <w:sz w:val="16"/>
          <w:szCs w:val="16"/>
          <w:lang w:val="en-US"/>
        </w:rPr>
        <w:tab/>
      </w:r>
    </w:p>
    <w:p w14:paraId="3B4C10A3" w14:textId="030FA6F1" w:rsidR="00F53226" w:rsidRDefault="009D291C" w:rsidP="009D291C">
      <w:pPr>
        <w:ind w:firstLine="720"/>
        <w:jc w:val="both"/>
        <w:rPr>
          <w:rFonts w:ascii="Sylfaen" w:hAnsi="Sylfaen" w:cs="Sylfaen"/>
          <w:sz w:val="16"/>
          <w:szCs w:val="16"/>
          <w:lang w:val="en-US"/>
        </w:rPr>
      </w:pPr>
      <w:r w:rsidRPr="009D291C">
        <w:rPr>
          <w:rFonts w:ascii="Sylfaen" w:hAnsi="Sylfaen" w:cs="Sylfaen"/>
          <w:b/>
          <w:lang w:val="hy-AM"/>
        </w:rPr>
        <w:t xml:space="preserve">Լևոն Նորայրի Մուրադյանի </w:t>
      </w:r>
      <w:r w:rsidR="00F53226">
        <w:rPr>
          <w:rFonts w:ascii="Sylfaen" w:hAnsi="Sylfaen" w:cs="Sylfaen"/>
          <w:lang w:val="hy-AM"/>
        </w:rPr>
        <w:t xml:space="preserve">  </w:t>
      </w:r>
      <w:r w:rsidR="00F53226" w:rsidRPr="00F53226">
        <w:rPr>
          <w:rFonts w:ascii="Sylfaen" w:hAnsi="Sylfaen" w:cs="Sylfaen"/>
          <w:lang w:val="hy-AM"/>
        </w:rPr>
        <w:t xml:space="preserve"> </w:t>
      </w:r>
      <w:r w:rsidR="00F53226">
        <w:rPr>
          <w:rFonts w:ascii="Sylfaen" w:hAnsi="Sylfaen" w:cs="Sylfaen"/>
          <w:lang w:val="hy-AM"/>
        </w:rPr>
        <w:t xml:space="preserve">               Ա.</w:t>
      </w:r>
      <w:r w:rsidR="00F53226">
        <w:rPr>
          <w:rFonts w:ascii="Sylfaen" w:hAnsi="Sylfaen" w:cs="Sylfaen"/>
          <w:lang w:val="en-US"/>
        </w:rPr>
        <w:t xml:space="preserve">01.09._____________ </w:t>
      </w:r>
      <w:proofErr w:type="spellStart"/>
      <w:proofErr w:type="gramStart"/>
      <w:r w:rsidR="00F53226">
        <w:rPr>
          <w:rFonts w:ascii="Sylfaen" w:hAnsi="Sylfaen" w:cs="Sylfaen"/>
          <w:lang w:val="en-US"/>
        </w:rPr>
        <w:t>մասնագիտությամբ</w:t>
      </w:r>
      <w:proofErr w:type="spellEnd"/>
      <w:proofErr w:type="gramEnd"/>
      <w:r w:rsidR="00F53226">
        <w:rPr>
          <w:rFonts w:ascii="Sylfaen" w:hAnsi="Sylfaen" w:cs="Sylfaen"/>
          <w:lang w:val="en-US"/>
        </w:rPr>
        <w:t xml:space="preserve">  </w:t>
      </w:r>
    </w:p>
    <w:p w14:paraId="70271EB2" w14:textId="77777777" w:rsidR="00F53226" w:rsidRDefault="00F53226" w:rsidP="00F53226">
      <w:pPr>
        <w:jc w:val="both"/>
        <w:rPr>
          <w:rFonts w:ascii="Sylfaen" w:hAnsi="Sylfaen" w:cs="Sylfaen"/>
          <w:sz w:val="16"/>
          <w:szCs w:val="16"/>
          <w:lang w:val="en-US"/>
        </w:rPr>
      </w:pPr>
      <w:r>
        <w:rPr>
          <w:rFonts w:ascii="Sylfaen" w:hAnsi="Sylfaen" w:cs="Sylfaen"/>
          <w:sz w:val="16"/>
          <w:szCs w:val="16"/>
          <w:lang w:val="en-US"/>
        </w:rPr>
        <w:t xml:space="preserve">                                                                                                                           </w:t>
      </w:r>
      <w:r>
        <w:rPr>
          <w:rFonts w:ascii="Sylfaen" w:hAnsi="Sylfaen" w:cs="Sylfaen"/>
          <w:i/>
          <w:sz w:val="16"/>
          <w:szCs w:val="16"/>
          <w:lang w:val="en-US"/>
        </w:rPr>
        <w:t>(</w:t>
      </w:r>
      <w:proofErr w:type="spellStart"/>
      <w:proofErr w:type="gramStart"/>
      <w:r>
        <w:rPr>
          <w:rFonts w:ascii="Sylfaen" w:hAnsi="Sylfaen" w:cs="Sylfaen"/>
          <w:i/>
          <w:sz w:val="16"/>
          <w:szCs w:val="16"/>
          <w:lang w:val="en-US"/>
        </w:rPr>
        <w:t>թվանիշը</w:t>
      </w:r>
      <w:proofErr w:type="spellEnd"/>
      <w:proofErr w:type="gramEnd"/>
      <w:r>
        <w:rPr>
          <w:rFonts w:ascii="Sylfaen" w:hAnsi="Sylfaen" w:cs="Sylfaen"/>
          <w:i/>
          <w:sz w:val="16"/>
          <w:szCs w:val="16"/>
          <w:lang w:val="en-US"/>
        </w:rPr>
        <w:t>)</w:t>
      </w:r>
      <w:r>
        <w:rPr>
          <w:rFonts w:ascii="Sylfaen" w:hAnsi="Sylfaen" w:cs="Sylfaen"/>
          <w:i/>
          <w:sz w:val="16"/>
          <w:szCs w:val="16"/>
          <w:lang w:val="en-US"/>
        </w:rPr>
        <w:tab/>
      </w:r>
    </w:p>
    <w:p w14:paraId="27D17891" w14:textId="77777777" w:rsidR="00F53226" w:rsidRDefault="00F53226" w:rsidP="00F53226">
      <w:pPr>
        <w:jc w:val="both"/>
        <w:rPr>
          <w:rFonts w:ascii="Sylfaen" w:hAnsi="Sylfaen" w:cs="Sylfaen"/>
          <w:lang w:val="en-US"/>
        </w:rPr>
      </w:pPr>
    </w:p>
    <w:p w14:paraId="2A0B2DB7" w14:textId="77777777" w:rsidR="00F53226" w:rsidRDefault="00F53226" w:rsidP="00F53226">
      <w:pPr>
        <w:jc w:val="both"/>
        <w:rPr>
          <w:rFonts w:ascii="Sylfaen" w:hAnsi="Sylfaen" w:cs="Sylfaen"/>
          <w:sz w:val="16"/>
          <w:szCs w:val="16"/>
          <w:lang w:val="en-US"/>
        </w:rPr>
      </w:pPr>
      <w:r>
        <w:rPr>
          <w:rFonts w:ascii="Sylfaen" w:hAnsi="Sylfaen" w:cs="Sylfaen"/>
          <w:lang w:val="hy-AM"/>
        </w:rPr>
        <w:t>ֆիզակամաթեմատիկական</w:t>
      </w:r>
      <w:r>
        <w:rPr>
          <w:rFonts w:ascii="Sylfaen" w:hAnsi="Sylfaen" w:cs="Sylfaen"/>
          <w:lang w:val="en-US"/>
        </w:rPr>
        <w:t xml:space="preserve">_________ </w:t>
      </w:r>
      <w:proofErr w:type="spellStart"/>
      <w:r>
        <w:rPr>
          <w:rFonts w:ascii="Sylfaen" w:hAnsi="Sylfaen" w:cs="Sylfaen"/>
          <w:lang w:val="en-US"/>
        </w:rPr>
        <w:t>գիտությունների</w:t>
      </w:r>
      <w:proofErr w:type="spellEnd"/>
      <w:r>
        <w:rPr>
          <w:rFonts w:ascii="Sylfaen" w:hAnsi="Sylfaen" w:cs="Sylfaen"/>
          <w:lang w:val="en-US"/>
        </w:rPr>
        <w:t xml:space="preserve">     </w:t>
      </w:r>
      <w:r w:rsidR="006B303A">
        <w:rPr>
          <w:rFonts w:ascii="Sylfaen" w:hAnsi="Sylfaen" w:cs="Sylfaen"/>
          <w:lang w:val="hy-AM"/>
        </w:rPr>
        <w:t xml:space="preserve">         </w:t>
      </w:r>
      <w:r>
        <w:rPr>
          <w:rFonts w:ascii="Sylfaen" w:hAnsi="Sylfaen" w:cs="Sylfaen"/>
          <w:lang w:val="hy-AM"/>
        </w:rPr>
        <w:t>թեկնածու</w:t>
      </w:r>
      <w:r>
        <w:rPr>
          <w:rFonts w:ascii="Sylfaen" w:hAnsi="Sylfaen" w:cs="Sylfaen"/>
          <w:lang w:val="en-US"/>
        </w:rPr>
        <w:t>__________-ի</w:t>
      </w:r>
    </w:p>
    <w:p w14:paraId="09E5938F" w14:textId="77777777" w:rsidR="00F53226" w:rsidRDefault="00F53226" w:rsidP="00F53226">
      <w:pPr>
        <w:spacing w:line="360" w:lineRule="auto"/>
        <w:jc w:val="both"/>
        <w:rPr>
          <w:rFonts w:ascii="Sylfaen" w:hAnsi="Sylfaen" w:cs="Sylfaen"/>
          <w:i/>
          <w:sz w:val="16"/>
          <w:szCs w:val="16"/>
          <w:lang w:val="en-US"/>
        </w:rPr>
      </w:pP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i/>
          <w:sz w:val="16"/>
          <w:szCs w:val="16"/>
          <w:lang w:val="en-US"/>
        </w:rPr>
        <w:t xml:space="preserve">                                  (</w:t>
      </w:r>
      <w:proofErr w:type="spellStart"/>
      <w:proofErr w:type="gramStart"/>
      <w:r>
        <w:rPr>
          <w:rFonts w:ascii="Sylfaen" w:hAnsi="Sylfaen" w:cs="Sylfaen"/>
          <w:i/>
          <w:sz w:val="16"/>
          <w:szCs w:val="16"/>
          <w:lang w:val="en-US"/>
        </w:rPr>
        <w:t>գիտական</w:t>
      </w:r>
      <w:proofErr w:type="spellEnd"/>
      <w:proofErr w:type="gramEnd"/>
      <w:r>
        <w:rPr>
          <w:rFonts w:ascii="Sylfaen" w:hAnsi="Sylfaen" w:cs="Sylfaen"/>
          <w:i/>
          <w:sz w:val="16"/>
          <w:szCs w:val="16"/>
          <w:lang w:val="en-US"/>
        </w:rPr>
        <w:t xml:space="preserve"> </w:t>
      </w:r>
      <w:proofErr w:type="spellStart"/>
      <w:r>
        <w:rPr>
          <w:rFonts w:ascii="Sylfaen" w:hAnsi="Sylfaen" w:cs="Sylfaen"/>
          <w:i/>
          <w:sz w:val="16"/>
          <w:szCs w:val="16"/>
          <w:lang w:val="en-US"/>
        </w:rPr>
        <w:t>աստիճանը</w:t>
      </w:r>
      <w:proofErr w:type="spellEnd"/>
      <w:r>
        <w:rPr>
          <w:rFonts w:ascii="Sylfaen" w:hAnsi="Sylfaen" w:cs="Sylfaen"/>
          <w:i/>
          <w:sz w:val="16"/>
          <w:szCs w:val="16"/>
          <w:lang w:val="en-US"/>
        </w:rPr>
        <w:t>)</w:t>
      </w:r>
    </w:p>
    <w:p w14:paraId="1DA428AB" w14:textId="434E30FA" w:rsidR="00840121" w:rsidRPr="009D291C" w:rsidRDefault="009D291C" w:rsidP="006B303A">
      <w:pPr>
        <w:pStyle w:val="a9"/>
        <w:spacing w:before="0" w:beforeAutospacing="0" w:after="0" w:afterAutospacing="0"/>
        <w:ind w:right="-540"/>
        <w:jc w:val="both"/>
        <w:rPr>
          <w:rFonts w:ascii="Sylfaen" w:hAnsi="Sylfaen" w:cs="Sylfaen"/>
          <w:b/>
          <w:bCs/>
          <w:color w:val="000000"/>
          <w:lang w:val="hy-AM"/>
        </w:rPr>
      </w:pPr>
      <w:r w:rsidRPr="009D291C">
        <w:rPr>
          <w:rFonts w:ascii="Sylfaen" w:hAnsi="Sylfaen" w:cs="Sylfaen"/>
          <w:b/>
          <w:bCs/>
          <w:color w:val="000000"/>
          <w:lang w:val="hy-AM"/>
        </w:rPr>
        <w:t>Գրաֆների միջակայքային կողային ներկումների մասին</w:t>
      </w:r>
      <w:r w:rsidR="00840121" w:rsidRPr="00415059">
        <w:rPr>
          <w:rFonts w:ascii="Sylfaen" w:hAnsi="Sylfaen" w:cs="Sylfaen"/>
          <w:b/>
          <w:bCs/>
          <w:color w:val="000000"/>
          <w:lang w:val="hy-AM"/>
        </w:rPr>
        <w:t xml:space="preserve"> </w:t>
      </w:r>
      <w:r w:rsidR="00F53226" w:rsidRPr="009D291C">
        <w:rPr>
          <w:rFonts w:ascii="Sylfaen" w:hAnsi="Sylfaen" w:cs="Sylfaen"/>
          <w:b/>
          <w:bCs/>
          <w:color w:val="000000"/>
          <w:lang w:val="hy-AM"/>
        </w:rPr>
        <w:t xml:space="preserve">__________________ </w:t>
      </w:r>
    </w:p>
    <w:p w14:paraId="78BD3D6B" w14:textId="68DA66BC" w:rsidR="00C5640B" w:rsidRPr="00967B55" w:rsidRDefault="00F53226" w:rsidP="006B303A">
      <w:pPr>
        <w:pStyle w:val="a9"/>
        <w:spacing w:before="0" w:beforeAutospacing="0" w:after="0" w:afterAutospacing="0"/>
        <w:ind w:right="-540"/>
        <w:jc w:val="both"/>
        <w:rPr>
          <w:rFonts w:ascii="Sylfaen" w:hAnsi="Sylfaen" w:cs="Sylfaen"/>
          <w:lang w:val="hy-AM"/>
        </w:rPr>
      </w:pPr>
      <w:r w:rsidRPr="00706835">
        <w:rPr>
          <w:rFonts w:ascii="Sylfaen" w:hAnsi="Sylfaen" w:cs="Sylfaen"/>
          <w:lang w:val="hy-AM"/>
        </w:rPr>
        <w:t>թեմայով</w:t>
      </w:r>
      <w:r>
        <w:rPr>
          <w:rFonts w:ascii="Sylfaen" w:hAnsi="Sylfaen" w:cs="Sylfaen"/>
          <w:lang w:val="hy-AM"/>
        </w:rPr>
        <w:t xml:space="preserve"> </w:t>
      </w:r>
      <w:r w:rsidR="00C5640B" w:rsidRPr="006B303A">
        <w:rPr>
          <w:rFonts w:ascii="Sylfaen" w:hAnsi="Sylfaen" w:cs="Sylfaen"/>
          <w:lang w:val="hy-AM"/>
        </w:rPr>
        <w:t xml:space="preserve"> ատենախոսություն</w:t>
      </w:r>
      <w:r w:rsidR="00C5640B">
        <w:rPr>
          <w:rFonts w:ascii="Sylfaen" w:hAnsi="Sylfaen" w:cs="Sylfaen"/>
          <w:lang w:val="hy-AM"/>
        </w:rPr>
        <w:t>ը</w:t>
      </w:r>
    </w:p>
    <w:p w14:paraId="0EEA385F" w14:textId="77777777" w:rsidR="00C5640B" w:rsidRPr="004B43B9" w:rsidRDefault="00161A74" w:rsidP="00C5640B">
      <w:pPr>
        <w:spacing w:line="480" w:lineRule="auto"/>
        <w:jc w:val="both"/>
        <w:rPr>
          <w:rFonts w:ascii="Sylfaen" w:hAnsi="Sylfaen" w:cs="Sylfaen"/>
          <w:lang w:val="en-US"/>
        </w:rPr>
      </w:pPr>
      <w:r>
        <w:rPr>
          <w:rFonts w:ascii="Sylfaen" w:hAnsi="Sylfaen"/>
          <w:noProof/>
        </w:rPr>
        <w:pict w14:anchorId="20E6236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.75pt;margin-top:45.05pt;width:495pt;height:177.75pt;z-index:251660288">
            <v:textbox style="mso-next-textbox:#_x0000_s1026">
              <w:txbxContent>
                <w:p w14:paraId="7E561AF4" w14:textId="28ED57D7" w:rsidR="00B83886" w:rsidRPr="00B83886" w:rsidRDefault="00F17284" w:rsidP="00CF66EB">
                  <w:pPr>
                    <w:jc w:val="both"/>
                    <w:rPr>
                      <w:sz w:val="22"/>
                      <w:szCs w:val="22"/>
                      <w:lang w:val="hy-AM"/>
                    </w:rPr>
                  </w:pPr>
                  <w:r w:rsidRPr="004439F8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>Աշխատանքը</w:t>
                  </w:r>
                  <w:r w:rsidRPr="008E0B6D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 xml:space="preserve"> </w:t>
                  </w:r>
                  <w:r w:rsidRPr="004439F8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>նվիրված</w:t>
                  </w:r>
                  <w:r w:rsidRPr="003D0789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 xml:space="preserve"> </w:t>
                  </w:r>
                  <w:r w:rsidRPr="004439F8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>է</w:t>
                  </w:r>
                  <w:r w:rsidRPr="003D0789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 xml:space="preserve"> </w:t>
                  </w:r>
                  <w:r w:rsidR="004B43B9" w:rsidRPr="004B43B9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>գրաֆների միջակայքային կողային ներկումների գոյության, կառուցման և թվային պարամետրերի գնահատման խնդիրներ</w:t>
                  </w:r>
                  <w:r w:rsidR="004B43B9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>ին</w:t>
                  </w:r>
                  <w:r w:rsidR="004B43B9" w:rsidRPr="004B43B9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>։</w:t>
                  </w:r>
                  <w:r w:rsidR="004B43B9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 xml:space="preserve"> </w:t>
                  </w:r>
                  <w:r w:rsidRPr="003D0789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>Մասնավորապես,</w:t>
                  </w:r>
                  <w:r w:rsidR="003D0789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 xml:space="preserve"> </w:t>
                  </w:r>
                  <w:r w:rsidR="003D0789" w:rsidRPr="008E0B6D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>աշխատանքում</w:t>
                  </w:r>
                  <w:r w:rsidR="00FC3C51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 xml:space="preserve"> ստացվել են </w:t>
                  </w:r>
                  <w:r w:rsidR="00B83886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 xml:space="preserve">գրաֆների </w:t>
                  </w:r>
                  <w:r w:rsidR="00B83886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>մ</w:t>
                  </w:r>
                  <w:r w:rsidR="00B83886" w:rsidRPr="00FC3C51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>իջակայքային</w:t>
                  </w:r>
                  <w:r w:rsidR="00B83886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 xml:space="preserve"> կողային </w:t>
                  </w:r>
                  <w:r w:rsidR="00B83886" w:rsidRPr="00B83886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 xml:space="preserve">ներկումներում մասնակցող գույների հնարավոր քանակների </w:t>
                  </w:r>
                  <w:r w:rsidR="00FC3C51" w:rsidRPr="00FC3C51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>գնահատականներ, ինչպես ընդհանուր գրաֆների դեպքում, այդպես էլ գրաֆների որոշ դասերի համար, որոնցից են՝ հարթ, արտաքին հարթ,</w:t>
                  </w:r>
                  <w:r w:rsidR="00FC3C51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 xml:space="preserve"> լրիվ բազմակողմանի,</w:t>
                  </w:r>
                  <w:r w:rsidR="00FC3C51" w:rsidRPr="00FC3C51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 xml:space="preserve"> k-կապակցված, կմախքային աստղով և այլն։</w:t>
                  </w:r>
                  <w:r w:rsidR="00B83886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 xml:space="preserve"> </w:t>
                  </w:r>
                  <w:r w:rsidR="00B83886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>Աշխատանքում</w:t>
                  </w:r>
                  <w:r w:rsidR="00B83886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 xml:space="preserve"> </w:t>
                  </w:r>
                  <w:r w:rsidR="00CF66EB">
                    <w:rPr>
                      <w:rFonts w:cs="Sylfaen"/>
                      <w:sz w:val="22"/>
                      <w:szCs w:val="22"/>
                      <w:lang w:val="hy-AM"/>
                    </w:rPr>
                    <w:t>տրվել</w:t>
                  </w:r>
                  <w:r w:rsidR="00B83886" w:rsidRPr="00B83886">
                    <w:rPr>
                      <w:rFonts w:cs="Sylfaen"/>
                      <w:sz w:val="22"/>
                      <w:szCs w:val="22"/>
                      <w:lang w:val="hy-AM"/>
                    </w:rPr>
                    <w:t xml:space="preserve"> են</w:t>
                  </w:r>
                  <w:r w:rsidR="00B83886">
                    <w:rPr>
                      <w:rFonts w:cs="Sylfaen"/>
                      <w:sz w:val="22"/>
                      <w:szCs w:val="22"/>
                      <w:lang w:val="hy-AM"/>
                    </w:rPr>
                    <w:t xml:space="preserve"> նաև</w:t>
                  </w:r>
                  <w:r w:rsidR="00B83886" w:rsidRPr="00B83886">
                    <w:rPr>
                      <w:rFonts w:cs="Sylfaen"/>
                      <w:sz w:val="22"/>
                      <w:szCs w:val="22"/>
                      <w:lang w:val="hy-AM"/>
                    </w:rPr>
                    <w:t xml:space="preserve"> մի շարք արդյունքներ միջակայքային կողային ներկում ունեցող և չունեցող </w:t>
                  </w:r>
                  <w:r w:rsidR="00CF66EB">
                    <w:rPr>
                      <w:rFonts w:cs="Sylfaen"/>
                      <w:sz w:val="22"/>
                      <w:szCs w:val="22"/>
                      <w:lang w:val="hy-AM"/>
                    </w:rPr>
                    <w:t>լրիվ բազմակողմանի գրաֆների համար</w:t>
                  </w:r>
                  <w:r w:rsidR="00B83886" w:rsidRPr="00B83886">
                    <w:rPr>
                      <w:rFonts w:cs="Sylfaen"/>
                      <w:sz w:val="22"/>
                      <w:szCs w:val="22"/>
                      <w:lang w:val="hy-AM"/>
                    </w:rPr>
                    <w:t>, մասնավորապես, ապացուցվել է Շաո, Լի, Վանգ, Վանգ և Ժանգի կողմից առաջարկված լրիվ 4-կողմանի գրաֆների միջակայքային ներկելիության մասին հիպոթեզը։</w:t>
                  </w:r>
                  <w:r w:rsidR="00B83886">
                    <w:rPr>
                      <w:rFonts w:cs="Sylfaen"/>
                      <w:sz w:val="22"/>
                      <w:szCs w:val="22"/>
                      <w:lang w:val="hy-AM"/>
                    </w:rPr>
                    <w:t xml:space="preserve"> </w:t>
                  </w:r>
                  <w:r w:rsidR="00B83886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>Աշխատանքում</w:t>
                  </w:r>
                  <w:r w:rsidR="00B83886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 xml:space="preserve"> </w:t>
                  </w:r>
                  <w:r w:rsidR="00CF66EB" w:rsidRPr="00B83886">
                    <w:rPr>
                      <w:rFonts w:cs="Sylfaen"/>
                      <w:sz w:val="22"/>
                      <w:szCs w:val="22"/>
                      <w:lang w:val="hy-AM"/>
                    </w:rPr>
                    <w:t>ստացվել են</w:t>
                  </w:r>
                  <w:r w:rsidR="00CF66EB">
                    <w:rPr>
                      <w:rFonts w:cs="Sylfaen"/>
                      <w:sz w:val="22"/>
                      <w:szCs w:val="22"/>
                      <w:lang w:val="hy-AM"/>
                    </w:rPr>
                    <w:t xml:space="preserve"> նաև </w:t>
                  </w:r>
                  <w:r w:rsidR="00B83886" w:rsidRPr="00B83886">
                    <w:rPr>
                      <w:sz w:val="22"/>
                      <w:szCs w:val="22"/>
                      <w:lang w:val="hy-AM"/>
                    </w:rPr>
                    <w:t>մի շարք արդյունքներ կակտուս գրաֆների, ցիկլիկ ծառերի միջակայքային կողային ներկումների գոյության, կառուցման և թվ</w:t>
                  </w:r>
                  <w:r w:rsidR="00CF66EB">
                    <w:rPr>
                      <w:sz w:val="22"/>
                      <w:szCs w:val="22"/>
                      <w:lang w:val="hy-AM"/>
                    </w:rPr>
                    <w:t>ային պարամետրերի գնահատման վերաբերյալ</w:t>
                  </w:r>
                  <w:r w:rsidR="00B83886" w:rsidRPr="00B83886">
                    <w:rPr>
                      <w:sz w:val="22"/>
                      <w:szCs w:val="22"/>
                      <w:lang w:val="hy-AM"/>
                    </w:rPr>
                    <w:t>։</w:t>
                  </w:r>
                </w:p>
                <w:p w14:paraId="0AC3385E" w14:textId="77777777" w:rsidR="00B83886" w:rsidRPr="00B83886" w:rsidRDefault="00B83886" w:rsidP="00B83886">
                  <w:pPr>
                    <w:jc w:val="both"/>
                    <w:rPr>
                      <w:rFonts w:cs="Sylfaen"/>
                      <w:sz w:val="22"/>
                      <w:szCs w:val="22"/>
                      <w:lang w:val="hy-AM"/>
                    </w:rPr>
                  </w:pPr>
                </w:p>
                <w:p w14:paraId="50FB8BDA" w14:textId="77777777" w:rsidR="00B83886" w:rsidRPr="00B83886" w:rsidRDefault="00B83886" w:rsidP="00B83886">
                  <w:pPr>
                    <w:jc w:val="both"/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</w:pPr>
                </w:p>
                <w:p w14:paraId="608E917B" w14:textId="74C9B8EF" w:rsidR="00FC3C51" w:rsidRDefault="00FC3C51" w:rsidP="002B16CB">
                  <w:pPr>
                    <w:jc w:val="both"/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</w:pPr>
                  <w:r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 xml:space="preserve"> </w:t>
                  </w:r>
                </w:p>
                <w:p w14:paraId="026E7CEB" w14:textId="7A04DD59" w:rsidR="002B16CB" w:rsidRPr="002B16CB" w:rsidRDefault="003D0789" w:rsidP="002B16CB">
                  <w:pPr>
                    <w:jc w:val="both"/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</w:pPr>
                  <w:r w:rsidRPr="008E0B6D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 xml:space="preserve">, իսկ </w:t>
                  </w:r>
                  <w:r w:rsidR="008E0B6D" w:rsidRPr="008E0B6D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 xml:space="preserve">երկհամասեռ, զույգ և ենթախորանարդ երկկողմանի գրաֆների, ինչպես նաև կենտ ենթախորանարդ գրաֆների </w:t>
                  </w:r>
                  <w:r w:rsidR="002B16CB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 xml:space="preserve">դեպքում ապացուցվել է, որ </w:t>
                  </w:r>
                  <w:r w:rsidR="002B16CB" w:rsidRPr="002B16CB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>լոկալ-հավասարակշռված 2-տրոհումների գոյության խնդիրը հանդիսանում է NP-լրիվ խնդիր</w:t>
                  </w:r>
                  <w:r w:rsidR="002B16CB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>։ Աշխատանքում ա</w:t>
                  </w:r>
                  <w:r w:rsidR="002B16CB" w:rsidRPr="002B16CB"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>պացուցվել է նաև, որ լոկալ-հավասարակշռված k-տրոհումների (k ≥ 3) գոյության խնդիրը հանդիսանում է NP-լրիվ խնդիր երկկողմանի գրաֆների դասում։</w:t>
                  </w:r>
                </w:p>
                <w:p w14:paraId="11D9F85D" w14:textId="1BEAFC29" w:rsidR="00C5640B" w:rsidRPr="00BB6A29" w:rsidRDefault="002B16CB" w:rsidP="002B16CB">
                  <w:pPr>
                    <w:jc w:val="both"/>
                    <w:rPr>
                      <w:lang w:val="hy-AM"/>
                    </w:rPr>
                  </w:pPr>
                  <w:r>
                    <w:rPr>
                      <w:rFonts w:ascii="Sylfaen" w:hAnsi="Sylfaen" w:cs="Sylfaen"/>
                      <w:sz w:val="22"/>
                      <w:szCs w:val="22"/>
                      <w:lang w:val="hy-AM"/>
                    </w:rPr>
                    <w:t xml:space="preserve">  </w:t>
                  </w:r>
                </w:p>
              </w:txbxContent>
            </v:textbox>
            <w10:wrap type="topAndBottom"/>
          </v:shape>
        </w:pict>
      </w:r>
      <w:r w:rsidR="00C5640B">
        <w:rPr>
          <w:rFonts w:ascii="Sylfaen" w:hAnsi="Sylfaen" w:cs="Sylfaen"/>
          <w:lang w:val="hy-AM"/>
        </w:rPr>
        <w:t xml:space="preserve">հրապարակային պաշտպանության երաշխավորելու </w:t>
      </w:r>
      <w:r w:rsidR="00C5640B" w:rsidRPr="00C5640B">
        <w:rPr>
          <w:rFonts w:ascii="Sylfaen" w:hAnsi="Sylfaen" w:cs="Sylfaen"/>
          <w:lang w:val="hy-AM"/>
        </w:rPr>
        <w:t>վերաբերյալ.</w:t>
      </w:r>
    </w:p>
    <w:p w14:paraId="4A8149C9" w14:textId="77777777" w:rsidR="00C5640B" w:rsidRPr="00C5640B" w:rsidRDefault="00C5640B" w:rsidP="00C5640B">
      <w:pPr>
        <w:jc w:val="both"/>
        <w:rPr>
          <w:rFonts w:ascii="Sylfaen" w:hAnsi="Sylfaen"/>
          <w:lang w:val="hy-AM"/>
        </w:rPr>
      </w:pPr>
    </w:p>
    <w:p w14:paraId="5CF8837A" w14:textId="77777777" w:rsidR="00C5640B" w:rsidRPr="00C5640B" w:rsidRDefault="00C5640B" w:rsidP="00C5640B">
      <w:pPr>
        <w:jc w:val="both"/>
        <w:rPr>
          <w:rFonts w:ascii="Sylfaen" w:hAnsi="Sylfaen" w:cs="Sylfaen"/>
          <w:lang w:val="hy-AM"/>
        </w:rPr>
      </w:pPr>
      <w:r w:rsidRPr="00C5640B">
        <w:rPr>
          <w:rFonts w:ascii="Sylfaen" w:hAnsi="Sylfaen"/>
          <w:lang w:val="hy-AM"/>
        </w:rPr>
        <w:t>ա</w:t>
      </w:r>
      <w:r w:rsidRPr="00027106">
        <w:rPr>
          <w:rFonts w:ascii="Sylfaen" w:hAnsi="Sylfaen"/>
          <w:lang w:val="pt-BR"/>
        </w:rPr>
        <w:t xml:space="preserve">) </w:t>
      </w:r>
      <w:r w:rsidRPr="00C5640B">
        <w:rPr>
          <w:rFonts w:ascii="Sylfaen" w:hAnsi="Sylfaen" w:cs="Sylfaen"/>
          <w:lang w:val="hy-AM"/>
        </w:rPr>
        <w:t>ատենախոսության</w:t>
      </w:r>
      <w:r w:rsidRPr="00027106">
        <w:rPr>
          <w:rFonts w:ascii="Sylfaen" w:hAnsi="Sylfaen" w:cs="Sylfaen"/>
          <w:lang w:val="hy-AM"/>
        </w:rPr>
        <w:t xml:space="preserve"> համապատասխանությունը հաստատված թեմայի թվանիշին </w:t>
      </w:r>
      <w:r w:rsidRPr="00027106">
        <w:rPr>
          <w:rFonts w:ascii="Sylfaen" w:hAnsi="Sylfaen" w:cs="Sylfaen"/>
          <w:lang w:val="pt-BR"/>
        </w:rPr>
        <w:t>(</w:t>
      </w:r>
      <w:r>
        <w:rPr>
          <w:rFonts w:ascii="Sylfaen" w:hAnsi="Sylfaen" w:cs="Sylfaen"/>
          <w:lang w:val="hy-AM"/>
        </w:rPr>
        <w:t xml:space="preserve">նախընտրելի տարբերակի դիմաց նշել, </w:t>
      </w:r>
      <w:r w:rsidRPr="00027106">
        <w:rPr>
          <w:rFonts w:ascii="Sylfaen" w:hAnsi="Sylfaen" w:cs="Sylfaen"/>
          <w:lang w:val="hy-AM"/>
        </w:rPr>
        <w:t>անհրաժեշտության դեպքում նշելով առկա այլ թվանիշերի մասնաբաժինները</w:t>
      </w:r>
      <w:r w:rsidRPr="00027106">
        <w:rPr>
          <w:rFonts w:ascii="Sylfaen" w:hAnsi="Sylfaen" w:cs="Sylfaen"/>
          <w:lang w:val="pt-BR"/>
        </w:rPr>
        <w:t>)</w:t>
      </w:r>
      <w:r w:rsidRPr="00027106">
        <w:rPr>
          <w:rFonts w:ascii="Sylfaen" w:hAnsi="Sylfaen"/>
          <w:lang w:val="pt-BR"/>
        </w:rPr>
        <w:t>,</w:t>
      </w:r>
    </w:p>
    <w:p w14:paraId="44D8C8E5" w14:textId="77777777" w:rsidR="00C5640B" w:rsidRPr="00C5640B" w:rsidRDefault="00C5640B" w:rsidP="00C5640B">
      <w:pPr>
        <w:jc w:val="both"/>
        <w:rPr>
          <w:rFonts w:ascii="Sylfaen" w:hAnsi="Sylfaen" w:cs="Sylfaen"/>
          <w:sz w:val="16"/>
          <w:szCs w:val="16"/>
          <w:lang w:val="hy-AM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3420"/>
      </w:tblGrid>
      <w:tr w:rsidR="00C5640B" w:rsidRPr="00B74415" w14:paraId="3C75ABFB" w14:textId="77777777" w:rsidTr="00AA1695">
        <w:tc>
          <w:tcPr>
            <w:tcW w:w="3600" w:type="dxa"/>
            <w:shd w:val="clear" w:color="auto" w:fill="auto"/>
          </w:tcPr>
          <w:p w14:paraId="4B9FD068" w14:textId="77777777" w:rsidR="00C5640B" w:rsidRPr="00B74415" w:rsidRDefault="00C5640B" w:rsidP="00AA1695">
            <w:pPr>
              <w:spacing w:line="360" w:lineRule="auto"/>
              <w:jc w:val="both"/>
              <w:rPr>
                <w:rFonts w:ascii="Sylfaen" w:hAnsi="Sylfaen" w:cs="Sylfaen"/>
                <w:sz w:val="20"/>
                <w:szCs w:val="20"/>
                <w:lang w:val="en-US"/>
              </w:rPr>
            </w:pPr>
            <w:proofErr w:type="spellStart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>լիովին</w:t>
            </w:r>
            <w:proofErr w:type="spellEnd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>համապատասխանում</w:t>
            </w:r>
            <w:proofErr w:type="spellEnd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 xml:space="preserve"> է</w:t>
            </w:r>
          </w:p>
        </w:tc>
        <w:tc>
          <w:tcPr>
            <w:tcW w:w="3420" w:type="dxa"/>
            <w:shd w:val="clear" w:color="auto" w:fill="auto"/>
          </w:tcPr>
          <w:p w14:paraId="4D0B101B" w14:textId="77777777" w:rsidR="00C5640B" w:rsidRPr="004439F8" w:rsidRDefault="004439F8" w:rsidP="00AA1695">
            <w:pPr>
              <w:spacing w:line="360" w:lineRule="auto"/>
              <w:jc w:val="both"/>
              <w:rPr>
                <w:rFonts w:ascii="Sylfaen" w:hAnsi="Sylfaen" w:cs="Sylfaen"/>
                <w:sz w:val="18"/>
                <w:szCs w:val="18"/>
                <w:lang w:val="hy-AM"/>
              </w:rPr>
            </w:pPr>
            <w:r>
              <w:rPr>
                <w:rFonts w:ascii="Sylfaen" w:hAnsi="Sylfaen" w:cs="Sylfaen"/>
                <w:sz w:val="18"/>
                <w:szCs w:val="18"/>
                <w:lang w:val="hy-AM"/>
              </w:rPr>
              <w:t>այո</w:t>
            </w:r>
          </w:p>
        </w:tc>
      </w:tr>
      <w:tr w:rsidR="00C5640B" w:rsidRPr="00B74415" w14:paraId="50C10DAF" w14:textId="77777777" w:rsidTr="00AA1695">
        <w:tc>
          <w:tcPr>
            <w:tcW w:w="3600" w:type="dxa"/>
            <w:shd w:val="clear" w:color="auto" w:fill="auto"/>
          </w:tcPr>
          <w:p w14:paraId="0953A3AA" w14:textId="77777777" w:rsidR="00C5640B" w:rsidRPr="00B74415" w:rsidRDefault="00C5640B" w:rsidP="00AA1695">
            <w:pPr>
              <w:spacing w:line="360" w:lineRule="auto"/>
              <w:jc w:val="both"/>
              <w:rPr>
                <w:rFonts w:ascii="Sylfaen" w:hAnsi="Sylfaen" w:cs="Sylfaen"/>
                <w:sz w:val="20"/>
                <w:szCs w:val="20"/>
                <w:lang w:val="en-US"/>
              </w:rPr>
            </w:pPr>
            <w:proofErr w:type="spellStart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>մասամբ</w:t>
            </w:r>
            <w:proofErr w:type="spellEnd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 xml:space="preserve"> է </w:t>
            </w:r>
            <w:proofErr w:type="spellStart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>համապատասխանում</w:t>
            </w:r>
            <w:proofErr w:type="spellEnd"/>
          </w:p>
        </w:tc>
        <w:tc>
          <w:tcPr>
            <w:tcW w:w="3420" w:type="dxa"/>
            <w:shd w:val="clear" w:color="auto" w:fill="auto"/>
          </w:tcPr>
          <w:p w14:paraId="68BA5E50" w14:textId="77777777" w:rsidR="00C5640B" w:rsidRPr="00B74415" w:rsidRDefault="00C5640B" w:rsidP="00AA1695">
            <w:pPr>
              <w:spacing w:line="360" w:lineRule="auto"/>
              <w:jc w:val="both"/>
              <w:rPr>
                <w:rFonts w:ascii="Sylfaen" w:hAnsi="Sylfaen" w:cs="Sylfaen"/>
                <w:sz w:val="18"/>
                <w:szCs w:val="18"/>
                <w:lang w:val="en-US"/>
              </w:rPr>
            </w:pPr>
          </w:p>
        </w:tc>
      </w:tr>
      <w:tr w:rsidR="00C5640B" w:rsidRPr="00B74415" w14:paraId="58B1D188" w14:textId="77777777" w:rsidTr="00AA1695">
        <w:tc>
          <w:tcPr>
            <w:tcW w:w="3600" w:type="dxa"/>
            <w:shd w:val="clear" w:color="auto" w:fill="auto"/>
          </w:tcPr>
          <w:p w14:paraId="1936DEA0" w14:textId="77777777" w:rsidR="00C5640B" w:rsidRPr="00B74415" w:rsidRDefault="00C5640B" w:rsidP="00AA1695">
            <w:pPr>
              <w:spacing w:line="360" w:lineRule="auto"/>
              <w:jc w:val="both"/>
              <w:rPr>
                <w:rFonts w:ascii="Sylfaen" w:hAnsi="Sylfaen" w:cs="Sylfaen"/>
                <w:sz w:val="20"/>
                <w:szCs w:val="20"/>
                <w:lang w:val="en-US"/>
              </w:rPr>
            </w:pPr>
            <w:proofErr w:type="spellStart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>չի</w:t>
            </w:r>
            <w:proofErr w:type="spellEnd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>համապատասխանում</w:t>
            </w:r>
            <w:proofErr w:type="spellEnd"/>
          </w:p>
        </w:tc>
        <w:tc>
          <w:tcPr>
            <w:tcW w:w="3420" w:type="dxa"/>
            <w:shd w:val="clear" w:color="auto" w:fill="auto"/>
          </w:tcPr>
          <w:p w14:paraId="690750C0" w14:textId="77777777" w:rsidR="00C5640B" w:rsidRPr="00B74415" w:rsidRDefault="00C5640B" w:rsidP="00AA1695">
            <w:pPr>
              <w:spacing w:line="360" w:lineRule="auto"/>
              <w:jc w:val="both"/>
              <w:rPr>
                <w:rFonts w:ascii="Sylfaen" w:hAnsi="Sylfaen" w:cs="Sylfaen"/>
                <w:sz w:val="18"/>
                <w:szCs w:val="18"/>
                <w:lang w:val="en-US"/>
              </w:rPr>
            </w:pPr>
          </w:p>
        </w:tc>
      </w:tr>
    </w:tbl>
    <w:p w14:paraId="38C02AF2" w14:textId="77777777" w:rsidR="00C5640B" w:rsidRDefault="00C5640B" w:rsidP="00C5640B">
      <w:pPr>
        <w:jc w:val="both"/>
        <w:rPr>
          <w:rFonts w:ascii="Sylfaen" w:hAnsi="Sylfaen" w:cs="Sylfaen"/>
          <w:sz w:val="16"/>
          <w:szCs w:val="16"/>
          <w:lang w:val="en-US"/>
        </w:rPr>
      </w:pPr>
    </w:p>
    <w:p w14:paraId="3F3C45E7" w14:textId="77777777" w:rsidR="00C5640B" w:rsidRDefault="00C5640B" w:rsidP="00C5640B">
      <w:pPr>
        <w:jc w:val="both"/>
        <w:rPr>
          <w:rFonts w:ascii="Sylfaen" w:hAnsi="Sylfaen" w:cs="Sylfaen"/>
          <w:sz w:val="16"/>
          <w:szCs w:val="16"/>
          <w:lang w:val="en-US"/>
        </w:rPr>
      </w:pPr>
    </w:p>
    <w:p w14:paraId="06528D68" w14:textId="77777777" w:rsidR="00C5640B" w:rsidRPr="00967B55" w:rsidRDefault="00C5640B" w:rsidP="00C5640B">
      <w:pPr>
        <w:jc w:val="both"/>
        <w:rPr>
          <w:rFonts w:ascii="Sylfaen" w:hAnsi="Sylfaen" w:cs="Sylfaen"/>
          <w:szCs w:val="16"/>
          <w:lang w:val="hy-AM"/>
        </w:rPr>
      </w:pPr>
      <w:r w:rsidRPr="00967B55">
        <w:rPr>
          <w:rFonts w:ascii="Sylfaen" w:hAnsi="Sylfaen" w:cs="Sylfaen"/>
          <w:szCs w:val="16"/>
          <w:lang w:val="hy-AM"/>
        </w:rPr>
        <w:t>Անհրաժեշտության դեպքում հիմնավորել կամ տալ պարզաբանումներ</w:t>
      </w:r>
    </w:p>
    <w:p w14:paraId="28078422" w14:textId="77777777" w:rsidR="00C5640B" w:rsidRDefault="00C5640B" w:rsidP="00C5640B">
      <w:pPr>
        <w:jc w:val="both"/>
        <w:rPr>
          <w:rFonts w:ascii="Sylfaen" w:hAnsi="Sylfaen" w:cs="Sylfaen"/>
          <w:sz w:val="16"/>
          <w:szCs w:val="16"/>
          <w:lang w:val="en-US"/>
        </w:rPr>
      </w:pPr>
    </w:p>
    <w:p w14:paraId="4364CC6A" w14:textId="77777777" w:rsidR="00C5640B" w:rsidRPr="00027106" w:rsidRDefault="00161A74" w:rsidP="00C5640B">
      <w:pPr>
        <w:jc w:val="both"/>
        <w:rPr>
          <w:rFonts w:ascii="Sylfaen" w:hAnsi="Sylfaen" w:cs="Sylfaen"/>
          <w:sz w:val="16"/>
          <w:szCs w:val="16"/>
          <w:lang w:val="en-US"/>
        </w:rPr>
      </w:pPr>
      <w:r>
        <w:rPr>
          <w:rFonts w:ascii="Sylfaen" w:hAnsi="Sylfaen"/>
          <w:noProof/>
        </w:rPr>
        <w:pict w14:anchorId="37E7EAF3">
          <v:shape id="_x0000_s1027" type="#_x0000_t202" style="position:absolute;left:0;text-align:left;margin-left:0;margin-top:15.4pt;width:495pt;height:2in;z-index:251661312">
            <v:textbox style="mso-next-textbox:#_x0000_s1027">
              <w:txbxContent>
                <w:p w14:paraId="7DFEE77A" w14:textId="77777777" w:rsidR="00BB6A29" w:rsidRPr="006B303A" w:rsidRDefault="00BB6A29" w:rsidP="00BB6A29">
                  <w:pPr>
                    <w:jc w:val="both"/>
                    <w:rPr>
                      <w:rStyle w:val="FontStyle11"/>
                      <w:rFonts w:cs="Arial"/>
                      <w:lang w:val="hy-AM"/>
                    </w:rPr>
                  </w:pPr>
                  <w:r w:rsidRPr="006B303A">
                    <w:rPr>
                      <w:rStyle w:val="FontStyle11"/>
                      <w:lang w:val="hy-AM"/>
                    </w:rPr>
                    <w:t>Ատենախոսության</w:t>
                  </w:r>
                  <w:r w:rsidRPr="006B303A">
                    <w:rPr>
                      <w:rStyle w:val="FontStyle11"/>
                      <w:rFonts w:cs="Arial"/>
                      <w:lang w:val="hy-AM"/>
                    </w:rPr>
                    <w:t xml:space="preserve"> </w:t>
                  </w:r>
                  <w:r w:rsidRPr="006B303A">
                    <w:rPr>
                      <w:rStyle w:val="FontStyle11"/>
                      <w:lang w:val="hy-AM"/>
                    </w:rPr>
                    <w:t>թեմայով</w:t>
                  </w:r>
                  <w:r w:rsidRPr="006B303A">
                    <w:rPr>
                      <w:rStyle w:val="FontStyle11"/>
                      <w:rFonts w:cs="Arial"/>
                      <w:lang w:val="hy-AM"/>
                    </w:rPr>
                    <w:t xml:space="preserve">  </w:t>
                  </w:r>
                  <w:r w:rsidRPr="006B303A">
                    <w:rPr>
                      <w:rStyle w:val="FontStyle11"/>
                      <w:lang w:val="hy-AM"/>
                    </w:rPr>
                    <w:t>հրապարակված են՝</w:t>
                  </w:r>
                  <w:r w:rsidRPr="006B303A">
                    <w:rPr>
                      <w:rStyle w:val="FontStyle11"/>
                      <w:rFonts w:cs="Arial"/>
                      <w:lang w:val="hy-AM"/>
                    </w:rPr>
                    <w:t xml:space="preserve"> </w:t>
                  </w:r>
                </w:p>
                <w:p w14:paraId="37032FED" w14:textId="1B67EE73" w:rsidR="00BB6A29" w:rsidRPr="006B303A" w:rsidRDefault="006A6F5E" w:rsidP="00BB6A29">
                  <w:pPr>
                    <w:jc w:val="both"/>
                    <w:rPr>
                      <w:rStyle w:val="FontStyle11"/>
                      <w:rFonts w:cs="Arial"/>
                      <w:lang w:val="hy-AM"/>
                    </w:rPr>
                  </w:pPr>
                  <w:r w:rsidRPr="006A6F5E">
                    <w:rPr>
                      <w:rStyle w:val="FontStyle11"/>
                      <w:rFonts w:cs="Arial"/>
                      <w:lang w:val="hy-AM"/>
                    </w:rPr>
                    <w:t xml:space="preserve">2 </w:t>
                  </w:r>
                  <w:r w:rsidR="00BB6A29" w:rsidRPr="006B303A">
                    <w:rPr>
                      <w:rStyle w:val="FontStyle11"/>
                      <w:lang w:val="hy-AM"/>
                    </w:rPr>
                    <w:t>հոդված</w:t>
                  </w:r>
                  <w:r w:rsidR="00BB6A29" w:rsidRPr="006B303A">
                    <w:rPr>
                      <w:rStyle w:val="FontStyle11"/>
                      <w:rFonts w:cs="Arial"/>
                      <w:lang w:val="hy-AM"/>
                    </w:rPr>
                    <w:t xml:space="preserve"> </w:t>
                  </w:r>
                  <w:r w:rsidR="00BB6A29" w:rsidRPr="006B303A">
                    <w:rPr>
                      <w:rStyle w:val="FontStyle11"/>
                      <w:lang w:val="hy-AM"/>
                    </w:rPr>
                    <w:t>առանց</w:t>
                  </w:r>
                  <w:r w:rsidR="00BB6A29" w:rsidRPr="006B303A">
                    <w:rPr>
                      <w:rStyle w:val="FontStyle11"/>
                      <w:rFonts w:cs="Arial"/>
                      <w:lang w:val="hy-AM"/>
                    </w:rPr>
                    <w:t xml:space="preserve"> </w:t>
                  </w:r>
                  <w:r w:rsidR="00BB6A29" w:rsidRPr="006B303A">
                    <w:rPr>
                      <w:rStyle w:val="FontStyle11"/>
                      <w:lang w:val="hy-AM"/>
                    </w:rPr>
                    <w:t>համահեղինակի</w:t>
                  </w:r>
                  <w:r w:rsidR="00BB6A29" w:rsidRPr="006B303A">
                    <w:rPr>
                      <w:rStyle w:val="FontStyle11"/>
                      <w:rFonts w:cs="Arial"/>
                      <w:lang w:val="hy-AM"/>
                    </w:rPr>
                    <w:t>,</w:t>
                  </w:r>
                </w:p>
                <w:p w14:paraId="105273A3" w14:textId="3BE7D06F" w:rsidR="00BB6A29" w:rsidRPr="006B303A" w:rsidRDefault="006A6F5E" w:rsidP="00BB6A29">
                  <w:pPr>
                    <w:jc w:val="both"/>
                    <w:rPr>
                      <w:rStyle w:val="FontStyle11"/>
                      <w:lang w:val="hy-AM"/>
                    </w:rPr>
                  </w:pPr>
                  <w:r w:rsidRPr="006A6F5E">
                    <w:rPr>
                      <w:rStyle w:val="FontStyle11"/>
                      <w:lang w:val="hy-AM"/>
                    </w:rPr>
                    <w:t>3</w:t>
                  </w:r>
                  <w:r w:rsidR="00BB6A29" w:rsidRPr="006B303A">
                    <w:rPr>
                      <w:rStyle w:val="FontStyle11"/>
                      <w:lang w:val="hy-AM"/>
                    </w:rPr>
                    <w:t xml:space="preserve"> հոդվածներ</w:t>
                  </w:r>
                  <w:r w:rsidR="00BB6A29" w:rsidRPr="00415059">
                    <w:rPr>
                      <w:rStyle w:val="FontStyle11"/>
                      <w:lang w:val="hy-AM"/>
                    </w:rPr>
                    <w:t xml:space="preserve"> </w:t>
                  </w:r>
                  <w:r w:rsidR="00BB6A29">
                    <w:rPr>
                      <w:rStyle w:val="FontStyle11"/>
                      <w:lang w:val="hy-AM"/>
                    </w:rPr>
                    <w:t>մեկ</w:t>
                  </w:r>
                  <w:r w:rsidR="00BB6A29" w:rsidRPr="006B303A">
                    <w:rPr>
                      <w:rStyle w:val="FontStyle11"/>
                      <w:rFonts w:cs="Arial"/>
                      <w:lang w:val="hy-AM"/>
                    </w:rPr>
                    <w:t xml:space="preserve"> </w:t>
                  </w:r>
                  <w:r w:rsidR="00BB6A29" w:rsidRPr="006B303A">
                    <w:rPr>
                      <w:rStyle w:val="FontStyle11"/>
                      <w:lang w:val="hy-AM"/>
                    </w:rPr>
                    <w:t xml:space="preserve">համահեղինակով, </w:t>
                  </w:r>
                </w:p>
                <w:p w14:paraId="462AF434" w14:textId="3427E8E5" w:rsidR="00BB6A29" w:rsidRPr="006B303A" w:rsidRDefault="00BB6A29" w:rsidP="00BB6A29">
                  <w:pPr>
                    <w:jc w:val="both"/>
                    <w:rPr>
                      <w:rFonts w:ascii="Sylfaen" w:hAnsi="Sylfaen"/>
                      <w:lang w:val="hy-AM"/>
                    </w:rPr>
                  </w:pPr>
                  <w:r w:rsidRPr="006B303A">
                    <w:rPr>
                      <w:rStyle w:val="FontStyle11"/>
                      <w:rFonts w:cs="Arial"/>
                      <w:lang w:val="hy-AM"/>
                    </w:rPr>
                    <w:t xml:space="preserve">միջազգային համաժողովների </w:t>
                  </w:r>
                  <w:r w:rsidR="006A6F5E">
                    <w:rPr>
                      <w:rStyle w:val="FontStyle11"/>
                      <w:rFonts w:cs="Arial"/>
                      <w:lang w:val="en-US"/>
                    </w:rPr>
                    <w:t>3</w:t>
                  </w:r>
                  <w:r w:rsidRPr="006B303A">
                    <w:rPr>
                      <w:rStyle w:val="FontStyle11"/>
                      <w:lang w:val="hy-AM"/>
                    </w:rPr>
                    <w:t xml:space="preserve"> թեզիսներ</w:t>
                  </w:r>
                </w:p>
                <w:p w14:paraId="39657261" w14:textId="77777777" w:rsidR="00C5640B" w:rsidRPr="0049297A" w:rsidRDefault="00C5640B" w:rsidP="00C5640B">
                  <w:pPr>
                    <w:rPr>
                      <w:lang w:val="hy-AM"/>
                    </w:rPr>
                  </w:pPr>
                </w:p>
              </w:txbxContent>
            </v:textbox>
            <w10:wrap type="topAndBottom"/>
          </v:shape>
        </w:pict>
      </w:r>
    </w:p>
    <w:p w14:paraId="0D02E3F7" w14:textId="77777777" w:rsidR="00C5640B" w:rsidRPr="00967B55" w:rsidRDefault="00161A74" w:rsidP="00C5640B">
      <w:pPr>
        <w:spacing w:line="312" w:lineRule="auto"/>
        <w:jc w:val="both"/>
        <w:rPr>
          <w:rFonts w:ascii="Sylfaen" w:hAnsi="Sylfaen" w:cs="Sylfaen"/>
          <w:lang w:val="en-US"/>
        </w:rPr>
      </w:pPr>
      <w:r>
        <w:rPr>
          <w:rFonts w:ascii="Sylfaen" w:hAnsi="Sylfaen" w:cs="Sylfaen"/>
          <w:noProof/>
        </w:rPr>
        <w:lastRenderedPageBreak/>
        <w:pict w14:anchorId="572D3448">
          <v:shape id="_x0000_s1028" type="#_x0000_t202" style="position:absolute;left:0;text-align:left;margin-left:0;margin-top:150.75pt;width:495pt;height:110.25pt;z-index:251662336">
            <v:textbox style="mso-next-textbox:#_x0000_s1028">
              <w:txbxContent>
                <w:p w14:paraId="0A45B5C4" w14:textId="184254ED" w:rsidR="0020651C" w:rsidRPr="003675FF" w:rsidRDefault="0020651C" w:rsidP="0020651C">
                  <w:pPr>
                    <w:pStyle w:val="a8"/>
                    <w:jc w:val="both"/>
                    <w:rPr>
                      <w:lang w:val="hy-AM"/>
                    </w:rPr>
                  </w:pPr>
                  <w:r>
                    <w:rPr>
                      <w:rFonts w:ascii="Sylfaen" w:hAnsi="Sylfaen" w:cs="Sylfaen"/>
                      <w:lang w:val="hy-AM"/>
                    </w:rPr>
                    <w:t>Ա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տենախոսության</w:t>
                  </w:r>
                  <w:r w:rsidRPr="003675FF">
                    <w:rPr>
                      <w:rFonts w:cs="Arial"/>
                      <w:lang w:val="hy-AM"/>
                    </w:rPr>
                    <w:t xml:space="preserve"> 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արդյունքները</w:t>
                  </w:r>
                  <w:r w:rsidRPr="003675FF">
                    <w:rPr>
                      <w:rFonts w:cs="Arial"/>
                      <w:lang w:val="hy-AM"/>
                    </w:rPr>
                    <w:t xml:space="preserve"> 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վերաբերվում</w:t>
                  </w:r>
                  <w:r w:rsidRPr="004153E9">
                    <w:rPr>
                      <w:rFonts w:ascii="Sylfaen" w:hAnsi="Sylfaen" w:cs="Sylfaen"/>
                      <w:lang w:val="hy-AM"/>
                    </w:rPr>
                    <w:t xml:space="preserve"> 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են</w:t>
                  </w:r>
                  <w:r w:rsidRPr="004153E9">
                    <w:rPr>
                      <w:rFonts w:ascii="Sylfaen" w:hAnsi="Sylfaen" w:cs="Sylfaen"/>
                      <w:lang w:val="hy-AM"/>
                    </w:rPr>
                    <w:t xml:space="preserve"> </w:t>
                  </w:r>
                  <w:r w:rsidR="004153E9" w:rsidRPr="004153E9">
                    <w:rPr>
                      <w:rFonts w:ascii="Sylfaen" w:hAnsi="Sylfaen" w:cs="Sylfaen"/>
                      <w:lang w:val="hy-AM"/>
                    </w:rPr>
                    <w:t>գրաֆների</w:t>
                  </w:r>
                  <w:r w:rsidR="004153E9">
                    <w:rPr>
                      <w:rFonts w:ascii="Sylfaen" w:hAnsi="Sylfaen" w:cs="Sylfaen"/>
                      <w:lang w:val="hy-AM"/>
                    </w:rPr>
                    <w:t xml:space="preserve"> </w:t>
                  </w:r>
                  <w:r w:rsidR="004153E9" w:rsidRPr="004153E9">
                    <w:rPr>
                      <w:rFonts w:ascii="Sylfaen" w:hAnsi="Sylfaen" w:cs="Sylfaen"/>
                      <w:lang w:val="hy-AM"/>
                    </w:rPr>
                    <w:t>տեսության</w:t>
                  </w:r>
                  <w:r w:rsidR="00B930BA">
                    <w:rPr>
                      <w:rFonts w:ascii="Sylfaen" w:hAnsi="Sylfaen" w:cs="Sylfaen"/>
                      <w:lang w:val="hy-AM"/>
                    </w:rPr>
                    <w:t xml:space="preserve"> </w:t>
                  </w:r>
                  <w:r w:rsidR="00DD6EF3">
                    <w:rPr>
                      <w:rFonts w:ascii="Sylfaen" w:hAnsi="Sylfaen" w:cs="Sylfaen"/>
                      <w:lang w:val="hy-AM"/>
                    </w:rPr>
                    <w:t>ներկումների</w:t>
                  </w:r>
                  <w:r w:rsidR="00B930BA">
                    <w:rPr>
                      <w:rFonts w:ascii="Sylfaen" w:hAnsi="Sylfaen" w:cs="Sylfaen"/>
                      <w:lang w:val="hy-AM"/>
                    </w:rPr>
                    <w:t xml:space="preserve"> </w:t>
                  </w:r>
                  <w:r w:rsidR="00B930BA" w:rsidRPr="008C6DAB">
                    <w:rPr>
                      <w:rFonts w:ascii="Sylfaen" w:hAnsi="Sylfaen" w:cs="Sylfaen"/>
                      <w:lang w:val="hy-AM"/>
                    </w:rPr>
                    <w:t>խնդիրների</w:t>
                  </w:r>
                  <w:r w:rsidR="00233B19">
                    <w:rPr>
                      <w:rFonts w:ascii="Sylfaen" w:hAnsi="Sylfaen" w:cs="Sylfaen"/>
                      <w:lang w:val="hy-AM"/>
                    </w:rPr>
                    <w:t>ն</w:t>
                  </w:r>
                  <w:r>
                    <w:rPr>
                      <w:rFonts w:ascii="Sylfaen" w:hAnsi="Sylfaen" w:cs="Arial"/>
                      <w:lang w:val="hy-AM"/>
                    </w:rPr>
                    <w:t>, որ</w:t>
                  </w:r>
                  <w:r w:rsidR="00B14ABE">
                    <w:rPr>
                      <w:rFonts w:ascii="Sylfaen" w:hAnsi="Sylfaen" w:cs="Arial"/>
                      <w:lang w:val="hy-AM"/>
                    </w:rPr>
                    <w:t>ոնք</w:t>
                  </w:r>
                  <w:r>
                    <w:rPr>
                      <w:rFonts w:ascii="Sylfaen" w:hAnsi="Sylfaen" w:cs="Arial"/>
                      <w:lang w:val="hy-AM"/>
                    </w:rPr>
                    <w:t xml:space="preserve"> հանդիսանում </w:t>
                  </w:r>
                  <w:r w:rsidR="00B14ABE">
                    <w:rPr>
                      <w:rFonts w:ascii="Sylfaen" w:hAnsi="Sylfaen" w:cs="Arial"/>
                      <w:lang w:val="hy-AM"/>
                    </w:rPr>
                    <w:t>են</w:t>
                  </w:r>
                  <w:r w:rsidR="00B930BA">
                    <w:rPr>
                      <w:rFonts w:ascii="Sylfaen" w:hAnsi="Sylfaen" w:cs="Arial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Arial"/>
                      <w:lang w:val="hy-AM"/>
                    </w:rPr>
                    <w:t>դիսկրետ մաթեմատիկայի</w:t>
                  </w:r>
                  <w:r w:rsidR="00233B19">
                    <w:rPr>
                      <w:rFonts w:ascii="Sylfaen" w:hAnsi="Sylfaen" w:cs="Arial"/>
                      <w:lang w:val="hy-AM"/>
                    </w:rPr>
                    <w:t xml:space="preserve"> հայտնի և արդի ուղղություններից մեկը</w:t>
                  </w:r>
                  <w:r>
                    <w:rPr>
                      <w:rFonts w:ascii="Sylfaen" w:hAnsi="Sylfaen" w:cs="Arial"/>
                      <w:lang w:val="hy-AM"/>
                    </w:rPr>
                    <w:t xml:space="preserve">: Ստացված  արդյունքների մեծ մասը ունեն վերջնական բնույթ և 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կարող</w:t>
                  </w:r>
                  <w:r w:rsidRPr="003675FF">
                    <w:rPr>
                      <w:rFonts w:cs="Arial"/>
                      <w:lang w:val="hy-AM"/>
                    </w:rPr>
                    <w:t xml:space="preserve"> 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են</w:t>
                  </w:r>
                  <w:r w:rsidRPr="003675FF">
                    <w:rPr>
                      <w:rFonts w:cs="Arial"/>
                      <w:lang w:val="hy-AM"/>
                    </w:rPr>
                    <w:t xml:space="preserve"> 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գնահատվել</w:t>
                  </w:r>
                  <w:r w:rsidRPr="003675FF">
                    <w:rPr>
                      <w:rFonts w:cs="Arial"/>
                      <w:lang w:val="hy-AM"/>
                    </w:rPr>
                    <w:t xml:space="preserve"> 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որպես</w:t>
                  </w:r>
                  <w:r w:rsidRPr="003675FF">
                    <w:rPr>
                      <w:rFonts w:cs="Arial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Arial"/>
                      <w:lang w:val="hy-AM"/>
                    </w:rPr>
                    <w:t xml:space="preserve">էական 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lang w:val="hy-AM"/>
                    </w:rPr>
                    <w:t>երդրում</w:t>
                  </w:r>
                  <w:r w:rsidR="00B930BA">
                    <w:rPr>
                      <w:rFonts w:ascii="Sylfaen" w:hAnsi="Sylfaen" w:cs="Sylfaen"/>
                      <w:lang w:val="hy-AM"/>
                    </w:rPr>
                    <w:t xml:space="preserve"> </w:t>
                  </w:r>
                  <w:r w:rsidR="00233B19">
                    <w:rPr>
                      <w:rFonts w:ascii="Sylfaen" w:hAnsi="Sylfaen" w:cs="Sylfaen"/>
                      <w:lang w:val="hy-AM"/>
                    </w:rPr>
                    <w:t xml:space="preserve">գրաֆների լրացուցիչ սահմանափակումներով ներկումների 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բնագավառում</w:t>
                  </w:r>
                  <w:r>
                    <w:rPr>
                      <w:rFonts w:ascii="Sylfaen" w:hAnsi="Sylfaen" w:cs="Sylfaen"/>
                      <w:lang w:val="hy-AM"/>
                    </w:rPr>
                    <w:t>, ո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ւստի</w:t>
                  </w:r>
                  <w:r w:rsidRPr="003675FF">
                    <w:rPr>
                      <w:lang w:val="hy-AM"/>
                    </w:rPr>
                    <w:t xml:space="preserve"> 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ատենախոսությունը</w:t>
                  </w:r>
                  <w:r w:rsidRPr="003675FF">
                    <w:rPr>
                      <w:lang w:val="hy-AM"/>
                    </w:rPr>
                    <w:t xml:space="preserve"> 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միանշանակ</w:t>
                  </w:r>
                  <w:r w:rsidRPr="003675FF">
                    <w:rPr>
                      <w:lang w:val="hy-AM"/>
                    </w:rPr>
                    <w:t xml:space="preserve"> 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համապատասխանում</w:t>
                  </w:r>
                  <w:r w:rsidRPr="003675FF">
                    <w:rPr>
                      <w:lang w:val="hy-AM"/>
                    </w:rPr>
                    <w:t xml:space="preserve"> 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է</w:t>
                  </w:r>
                  <w:r w:rsidRPr="003675FF">
                    <w:rPr>
                      <w:lang w:val="hy-AM"/>
                    </w:rPr>
                    <w:t xml:space="preserve"> 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Ա</w:t>
                  </w:r>
                  <w:r w:rsidRPr="003675FF">
                    <w:rPr>
                      <w:lang w:val="hy-AM"/>
                    </w:rPr>
                    <w:t>.01.09 «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Մաթեմատիկական</w:t>
                  </w:r>
                  <w:r w:rsidRPr="003675FF">
                    <w:rPr>
                      <w:lang w:val="hy-AM"/>
                    </w:rPr>
                    <w:t xml:space="preserve"> 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կիբեռնետիկա</w:t>
                  </w:r>
                  <w:r w:rsidRPr="003675FF">
                    <w:rPr>
                      <w:lang w:val="hy-AM"/>
                    </w:rPr>
                    <w:t xml:space="preserve"> 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և</w:t>
                  </w:r>
                  <w:r w:rsidRPr="003675FF">
                    <w:rPr>
                      <w:lang w:val="hy-AM"/>
                    </w:rPr>
                    <w:t xml:space="preserve"> 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մաթեմատիկական</w:t>
                  </w:r>
                  <w:r w:rsidRPr="003675FF">
                    <w:rPr>
                      <w:lang w:val="hy-AM"/>
                    </w:rPr>
                    <w:t xml:space="preserve"> 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տրամաբաություն</w:t>
                  </w:r>
                  <w:r w:rsidRPr="003675FF">
                    <w:rPr>
                      <w:lang w:val="hy-AM"/>
                    </w:rPr>
                    <w:t xml:space="preserve">» </w:t>
                  </w:r>
                  <w:r w:rsidRPr="003675FF">
                    <w:rPr>
                      <w:rFonts w:ascii="Sylfaen" w:hAnsi="Sylfaen" w:cs="Sylfaen"/>
                      <w:lang w:val="hy-AM"/>
                    </w:rPr>
                    <w:t>մասնագիտությանը</w:t>
                  </w:r>
                  <w:r>
                    <w:rPr>
                      <w:rFonts w:ascii="Sylfaen" w:hAnsi="Sylfaen" w:cs="Sylfaen"/>
                      <w:lang w:val="hy-AM"/>
                    </w:rPr>
                    <w:t>,</w:t>
                  </w:r>
                </w:p>
                <w:p w14:paraId="2F5ADC86" w14:textId="77777777" w:rsidR="0020651C" w:rsidRPr="003675FF" w:rsidRDefault="0020651C" w:rsidP="0020651C">
                  <w:pPr>
                    <w:pStyle w:val="a8"/>
                    <w:jc w:val="both"/>
                    <w:rPr>
                      <w:rFonts w:cs="Arial"/>
                      <w:lang w:val="hy-AM"/>
                    </w:rPr>
                  </w:pPr>
                </w:p>
                <w:p w14:paraId="4BCABC9F" w14:textId="77777777" w:rsidR="00C5640B" w:rsidRDefault="00C5640B" w:rsidP="00C5640B">
                  <w:bookmarkStart w:id="0" w:name="_GoBack"/>
                  <w:bookmarkEnd w:id="0"/>
                </w:p>
              </w:txbxContent>
            </v:textbox>
            <w10:wrap type="topAndBottom"/>
          </v:shape>
        </w:pict>
      </w:r>
      <w:r w:rsidR="00C5640B" w:rsidRPr="00027106">
        <w:rPr>
          <w:rFonts w:ascii="Sylfaen" w:hAnsi="Sylfaen"/>
        </w:rPr>
        <w:t>բ</w:t>
      </w:r>
      <w:r w:rsidR="00C5640B" w:rsidRPr="00027106">
        <w:rPr>
          <w:rFonts w:ascii="Sylfaen" w:hAnsi="Sylfaen"/>
          <w:lang w:val="pt-BR"/>
        </w:rPr>
        <w:t xml:space="preserve">) </w:t>
      </w:r>
      <w:r w:rsidR="00C5640B" w:rsidRPr="00027106">
        <w:rPr>
          <w:rFonts w:ascii="Sylfaen" w:hAnsi="Sylfaen" w:cs="Sylfaen"/>
        </w:rPr>
        <w:t>հրատարակված</w:t>
      </w:r>
      <w:r w:rsidR="00C5640B" w:rsidRPr="00027106">
        <w:rPr>
          <w:rFonts w:ascii="Sylfaen" w:hAnsi="Sylfaen"/>
          <w:lang w:val="pt-BR"/>
        </w:rPr>
        <w:t xml:space="preserve"> </w:t>
      </w:r>
      <w:r w:rsidR="00C5640B" w:rsidRPr="00027106">
        <w:rPr>
          <w:rFonts w:ascii="Sylfaen" w:hAnsi="Sylfaen" w:cs="Sylfaen"/>
        </w:rPr>
        <w:t>հոդվածներում</w:t>
      </w:r>
      <w:r w:rsidR="00C5640B" w:rsidRPr="00027106">
        <w:rPr>
          <w:rFonts w:ascii="Sylfaen" w:hAnsi="Sylfaen"/>
          <w:lang w:val="pt-BR"/>
        </w:rPr>
        <w:t xml:space="preserve"> </w:t>
      </w:r>
      <w:r w:rsidR="00C5640B" w:rsidRPr="00027106">
        <w:rPr>
          <w:rFonts w:ascii="Sylfaen" w:hAnsi="Sylfaen"/>
          <w:lang w:val="hy-AM"/>
        </w:rPr>
        <w:t xml:space="preserve">ատենախոսության հիմնական դրույթների </w:t>
      </w:r>
      <w:r w:rsidR="00C5640B" w:rsidRPr="00027106">
        <w:rPr>
          <w:rFonts w:ascii="Sylfaen" w:hAnsi="Sylfaen" w:cs="Sylfaen"/>
        </w:rPr>
        <w:t>ընդգրկման</w:t>
      </w:r>
      <w:r w:rsidR="00C5640B" w:rsidRPr="00027106">
        <w:rPr>
          <w:rFonts w:ascii="Sylfaen" w:hAnsi="Sylfaen"/>
          <w:lang w:val="pt-BR"/>
        </w:rPr>
        <w:t xml:space="preserve"> </w:t>
      </w:r>
      <w:r w:rsidR="00C5640B" w:rsidRPr="00027106">
        <w:rPr>
          <w:rFonts w:ascii="Sylfaen" w:hAnsi="Sylfaen" w:cs="Sylfaen"/>
        </w:rPr>
        <w:t>ամբողջականությունը</w:t>
      </w:r>
      <w:r w:rsidR="00C5640B">
        <w:rPr>
          <w:rFonts w:ascii="Sylfaen" w:hAnsi="Sylfaen" w:cs="Sylfaen"/>
          <w:lang w:val="pt-BR"/>
        </w:rPr>
        <w:t xml:space="preserve"> </w:t>
      </w:r>
      <w:r w:rsidR="00C5640B">
        <w:rPr>
          <w:rFonts w:ascii="Sylfaen" w:hAnsi="Sylfaen" w:cs="Sylfaen"/>
          <w:lang w:val="en-US"/>
        </w:rPr>
        <w:t>(</w:t>
      </w:r>
      <w:r w:rsidR="00C5640B">
        <w:rPr>
          <w:rFonts w:ascii="Sylfaen" w:hAnsi="Sylfaen" w:cs="Sylfaen"/>
          <w:lang w:val="hy-AM"/>
        </w:rPr>
        <w:t>նախընտրելի տարբերակի դիմաց նշել</w:t>
      </w:r>
      <w:r w:rsidR="00C5640B">
        <w:rPr>
          <w:rFonts w:ascii="Sylfaen" w:hAnsi="Sylfaen" w:cs="Sylfaen"/>
          <w:lang w:val="en-US"/>
        </w:rPr>
        <w:t>),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3240"/>
      </w:tblGrid>
      <w:tr w:rsidR="00C5640B" w:rsidRPr="00B74415" w14:paraId="4CD08CC4" w14:textId="77777777" w:rsidTr="00AA1695">
        <w:tc>
          <w:tcPr>
            <w:tcW w:w="3240" w:type="dxa"/>
            <w:shd w:val="clear" w:color="auto" w:fill="auto"/>
          </w:tcPr>
          <w:p w14:paraId="42F02BF5" w14:textId="77777777" w:rsidR="00C5640B" w:rsidRPr="00B74415" w:rsidRDefault="00C5640B" w:rsidP="00AA1695">
            <w:pPr>
              <w:spacing w:line="360" w:lineRule="auto"/>
              <w:jc w:val="both"/>
              <w:rPr>
                <w:rFonts w:ascii="Sylfaen" w:hAnsi="Sylfaen" w:cs="Sylfaen"/>
                <w:sz w:val="20"/>
                <w:szCs w:val="20"/>
                <w:lang w:val="en-US"/>
              </w:rPr>
            </w:pPr>
            <w:proofErr w:type="spellStart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>լիովին</w:t>
            </w:r>
            <w:proofErr w:type="spellEnd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>ընդգրկում</w:t>
            </w:r>
            <w:proofErr w:type="spellEnd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 xml:space="preserve"> է</w:t>
            </w:r>
          </w:p>
        </w:tc>
        <w:tc>
          <w:tcPr>
            <w:tcW w:w="3240" w:type="dxa"/>
            <w:shd w:val="clear" w:color="auto" w:fill="auto"/>
          </w:tcPr>
          <w:p w14:paraId="12D33CCF" w14:textId="77777777" w:rsidR="00C5640B" w:rsidRPr="004439F8" w:rsidRDefault="004439F8" w:rsidP="00AA1695">
            <w:pPr>
              <w:spacing w:line="360" w:lineRule="auto"/>
              <w:jc w:val="both"/>
              <w:rPr>
                <w:rFonts w:ascii="Sylfaen" w:hAnsi="Sylfaen" w:cs="Sylfaen"/>
                <w:sz w:val="18"/>
                <w:szCs w:val="18"/>
                <w:lang w:val="hy-AM"/>
              </w:rPr>
            </w:pPr>
            <w:r>
              <w:rPr>
                <w:rFonts w:ascii="Sylfaen" w:hAnsi="Sylfaen" w:cs="Sylfaen"/>
                <w:sz w:val="18"/>
                <w:szCs w:val="18"/>
                <w:lang w:val="hy-AM"/>
              </w:rPr>
              <w:t>այո</w:t>
            </w:r>
          </w:p>
        </w:tc>
      </w:tr>
      <w:tr w:rsidR="00C5640B" w:rsidRPr="00B74415" w14:paraId="18AFD0F5" w14:textId="77777777" w:rsidTr="00AA1695">
        <w:tc>
          <w:tcPr>
            <w:tcW w:w="3240" w:type="dxa"/>
            <w:shd w:val="clear" w:color="auto" w:fill="auto"/>
          </w:tcPr>
          <w:p w14:paraId="77B5248D" w14:textId="77777777" w:rsidR="00C5640B" w:rsidRPr="00B74415" w:rsidRDefault="00C5640B" w:rsidP="00AA1695">
            <w:pPr>
              <w:spacing w:line="360" w:lineRule="auto"/>
              <w:jc w:val="both"/>
              <w:rPr>
                <w:rFonts w:ascii="Sylfaen" w:hAnsi="Sylfaen" w:cs="Sylfaen"/>
                <w:sz w:val="20"/>
                <w:szCs w:val="20"/>
                <w:lang w:val="en-US"/>
              </w:rPr>
            </w:pPr>
            <w:proofErr w:type="spellStart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>մասամբ</w:t>
            </w:r>
            <w:proofErr w:type="spellEnd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 xml:space="preserve"> է </w:t>
            </w:r>
            <w:proofErr w:type="spellStart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>ընդգրկում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7B481DE5" w14:textId="77777777" w:rsidR="00C5640B" w:rsidRPr="00B74415" w:rsidRDefault="00C5640B" w:rsidP="00AA1695">
            <w:pPr>
              <w:spacing w:line="360" w:lineRule="auto"/>
              <w:jc w:val="both"/>
              <w:rPr>
                <w:rFonts w:ascii="Sylfaen" w:hAnsi="Sylfaen" w:cs="Sylfaen"/>
                <w:sz w:val="18"/>
                <w:szCs w:val="18"/>
                <w:lang w:val="en-US"/>
              </w:rPr>
            </w:pPr>
          </w:p>
        </w:tc>
      </w:tr>
      <w:tr w:rsidR="00C5640B" w:rsidRPr="00B74415" w14:paraId="403157EA" w14:textId="77777777" w:rsidTr="00AA1695">
        <w:tc>
          <w:tcPr>
            <w:tcW w:w="3240" w:type="dxa"/>
            <w:shd w:val="clear" w:color="auto" w:fill="auto"/>
          </w:tcPr>
          <w:p w14:paraId="2BEFF6BC" w14:textId="77777777" w:rsidR="00C5640B" w:rsidRPr="00B74415" w:rsidRDefault="00C5640B" w:rsidP="00AA1695">
            <w:pPr>
              <w:spacing w:line="360" w:lineRule="auto"/>
              <w:jc w:val="both"/>
              <w:rPr>
                <w:rFonts w:ascii="Sylfaen" w:hAnsi="Sylfaen" w:cs="Sylfaen"/>
                <w:sz w:val="20"/>
                <w:szCs w:val="20"/>
                <w:lang w:val="en-US"/>
              </w:rPr>
            </w:pPr>
            <w:proofErr w:type="spellStart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>չի</w:t>
            </w:r>
            <w:proofErr w:type="spellEnd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>ընդգրկում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2FD958D3" w14:textId="77777777" w:rsidR="00C5640B" w:rsidRPr="00B74415" w:rsidRDefault="00C5640B" w:rsidP="00AA1695">
            <w:pPr>
              <w:spacing w:line="360" w:lineRule="auto"/>
              <w:jc w:val="both"/>
              <w:rPr>
                <w:rFonts w:ascii="Sylfaen" w:hAnsi="Sylfaen" w:cs="Sylfaen"/>
                <w:sz w:val="18"/>
                <w:szCs w:val="18"/>
                <w:lang w:val="en-US"/>
              </w:rPr>
            </w:pPr>
          </w:p>
        </w:tc>
      </w:tr>
    </w:tbl>
    <w:p w14:paraId="40068DDD" w14:textId="77777777" w:rsidR="00C5640B" w:rsidRDefault="00C5640B" w:rsidP="00C5640B">
      <w:pPr>
        <w:jc w:val="both"/>
        <w:rPr>
          <w:rFonts w:ascii="Sylfaen" w:hAnsi="Sylfaen" w:cs="Sylfaen"/>
          <w:szCs w:val="16"/>
          <w:lang w:val="hy-AM"/>
        </w:rPr>
      </w:pPr>
    </w:p>
    <w:p w14:paraId="567D39AA" w14:textId="77777777" w:rsidR="00C5640B" w:rsidRPr="00967B55" w:rsidRDefault="00C5640B" w:rsidP="00C5640B">
      <w:pPr>
        <w:jc w:val="both"/>
        <w:rPr>
          <w:rFonts w:ascii="Sylfaen" w:hAnsi="Sylfaen" w:cs="Sylfaen"/>
          <w:szCs w:val="16"/>
          <w:lang w:val="hy-AM"/>
        </w:rPr>
      </w:pPr>
      <w:r w:rsidRPr="00967B55">
        <w:rPr>
          <w:rFonts w:ascii="Sylfaen" w:hAnsi="Sylfaen" w:cs="Sylfaen"/>
          <w:szCs w:val="16"/>
          <w:lang w:val="hy-AM"/>
        </w:rPr>
        <w:t>Անհրաժեշտության դեպքում հիմնավորել կամ տալ պարզաբանումներ</w:t>
      </w:r>
    </w:p>
    <w:p w14:paraId="1D1A1B8E" w14:textId="77777777" w:rsidR="00C5640B" w:rsidRPr="00967B55" w:rsidRDefault="00C5640B" w:rsidP="00C5640B">
      <w:pPr>
        <w:spacing w:line="360" w:lineRule="auto"/>
        <w:jc w:val="both"/>
        <w:rPr>
          <w:rFonts w:ascii="Sylfaen" w:hAnsi="Sylfaen" w:cs="Sylfaen"/>
          <w:lang w:val="hy-AM"/>
        </w:rPr>
      </w:pPr>
    </w:p>
    <w:p w14:paraId="0D9FE68A" w14:textId="77777777" w:rsidR="00C5640B" w:rsidRPr="00967B55" w:rsidRDefault="00C5640B" w:rsidP="00C5640B">
      <w:pPr>
        <w:spacing w:line="312" w:lineRule="auto"/>
        <w:jc w:val="both"/>
        <w:rPr>
          <w:rFonts w:ascii="Sylfaen" w:hAnsi="Sylfaen" w:cs="Sylfaen"/>
          <w:lang w:val="hy-AM"/>
        </w:rPr>
      </w:pPr>
      <w:r w:rsidRPr="00967B55">
        <w:rPr>
          <w:rFonts w:ascii="Sylfaen" w:hAnsi="Sylfaen" w:cs="Sylfaen"/>
          <w:lang w:val="hy-AM"/>
        </w:rPr>
        <w:t>գ</w:t>
      </w:r>
      <w:r w:rsidRPr="00027106">
        <w:rPr>
          <w:rFonts w:ascii="Sylfaen" w:hAnsi="Sylfaen" w:cs="Sylfaen"/>
          <w:lang w:val="pt-BR"/>
        </w:rPr>
        <w:t xml:space="preserve">) </w:t>
      </w:r>
      <w:r w:rsidRPr="00967B55">
        <w:rPr>
          <w:rFonts w:ascii="Sylfaen" w:hAnsi="Sylfaen" w:cs="Sylfaen"/>
          <w:lang w:val="hy-AM"/>
        </w:rPr>
        <w:t>ատենախոսության</w:t>
      </w:r>
      <w:r w:rsidRPr="00027106">
        <w:rPr>
          <w:rFonts w:ascii="Sylfaen" w:hAnsi="Sylfaen" w:cs="Sylfaen"/>
          <w:lang w:val="pt-BR"/>
        </w:rPr>
        <w:t xml:space="preserve"> </w:t>
      </w:r>
      <w:r w:rsidRPr="00967B55">
        <w:rPr>
          <w:rFonts w:ascii="Sylfaen" w:hAnsi="Sylfaen" w:cs="Sylfaen"/>
          <w:lang w:val="hy-AM"/>
        </w:rPr>
        <w:t>համապատասխանությունը</w:t>
      </w:r>
      <w:r w:rsidRPr="00027106">
        <w:rPr>
          <w:rFonts w:ascii="Sylfaen" w:hAnsi="Sylfaen" w:cs="Sylfaen"/>
          <w:lang w:val="pt-BR"/>
        </w:rPr>
        <w:t xml:space="preserve"> &lt;&lt;</w:t>
      </w:r>
      <w:r w:rsidRPr="00967B55">
        <w:rPr>
          <w:rFonts w:ascii="Sylfaen" w:hAnsi="Sylfaen" w:cs="Sylfaen"/>
          <w:lang w:val="hy-AM"/>
        </w:rPr>
        <w:t>ՀՀ</w:t>
      </w:r>
      <w:r w:rsidRPr="00027106">
        <w:rPr>
          <w:rFonts w:ascii="Sylfaen" w:hAnsi="Sylfaen" w:cs="Sylfaen"/>
          <w:lang w:val="pt-BR"/>
        </w:rPr>
        <w:t>-</w:t>
      </w:r>
      <w:r w:rsidRPr="00967B55">
        <w:rPr>
          <w:rFonts w:ascii="Sylfaen" w:hAnsi="Sylfaen" w:cs="Sylfaen"/>
          <w:lang w:val="hy-AM"/>
        </w:rPr>
        <w:t>ում</w:t>
      </w:r>
      <w:r w:rsidRPr="00027106">
        <w:rPr>
          <w:rFonts w:ascii="Sylfaen" w:hAnsi="Sylfaen" w:cs="Sylfaen"/>
          <w:lang w:val="pt-BR"/>
        </w:rPr>
        <w:t xml:space="preserve"> </w:t>
      </w:r>
      <w:r w:rsidRPr="00967B55">
        <w:rPr>
          <w:rFonts w:ascii="Sylfaen" w:hAnsi="Sylfaen" w:cs="Sylfaen"/>
          <w:lang w:val="hy-AM"/>
        </w:rPr>
        <w:t>գիտական</w:t>
      </w:r>
      <w:r w:rsidRPr="00027106">
        <w:rPr>
          <w:rFonts w:ascii="Sylfaen" w:hAnsi="Sylfaen" w:cs="Sylfaen"/>
          <w:lang w:val="pt-BR"/>
        </w:rPr>
        <w:t xml:space="preserve"> </w:t>
      </w:r>
      <w:r w:rsidRPr="00967B55">
        <w:rPr>
          <w:rFonts w:ascii="Sylfaen" w:hAnsi="Sylfaen" w:cs="Sylfaen"/>
          <w:lang w:val="hy-AM"/>
        </w:rPr>
        <w:t>աստիճանաշնորհման</w:t>
      </w:r>
      <w:r w:rsidRPr="00027106">
        <w:rPr>
          <w:rFonts w:ascii="Sylfaen" w:hAnsi="Sylfaen" w:cs="Sylfaen"/>
          <w:lang w:val="pt-BR"/>
        </w:rPr>
        <w:t xml:space="preserve"> </w:t>
      </w:r>
      <w:r w:rsidRPr="00967B55">
        <w:rPr>
          <w:rFonts w:ascii="Sylfaen" w:hAnsi="Sylfaen" w:cs="Sylfaen"/>
          <w:lang w:val="hy-AM"/>
        </w:rPr>
        <w:t>կանոնակարգի</w:t>
      </w:r>
      <w:r w:rsidRPr="00027106">
        <w:rPr>
          <w:rFonts w:ascii="Sylfaen" w:hAnsi="Sylfaen" w:cs="Sylfaen"/>
          <w:lang w:val="pt-BR"/>
        </w:rPr>
        <w:t xml:space="preserve">&gt;&gt; </w:t>
      </w:r>
      <w:r>
        <w:rPr>
          <w:rFonts w:ascii="Sylfaen" w:hAnsi="Sylfaen" w:cs="Sylfaen"/>
          <w:lang w:val="pt-BR"/>
        </w:rPr>
        <w:t>10</w:t>
      </w:r>
      <w:r w:rsidRPr="00027106">
        <w:rPr>
          <w:rFonts w:ascii="Sylfaen" w:hAnsi="Sylfaen" w:cs="Sylfaen"/>
          <w:lang w:val="pt-BR"/>
        </w:rPr>
        <w:t>-</w:t>
      </w:r>
      <w:r w:rsidRPr="00967B55">
        <w:rPr>
          <w:rFonts w:ascii="Sylfaen" w:hAnsi="Sylfaen" w:cs="Sylfaen"/>
          <w:lang w:val="hy-AM"/>
        </w:rPr>
        <w:t>րդ</w:t>
      </w:r>
      <w:r w:rsidRPr="00027106">
        <w:rPr>
          <w:rFonts w:ascii="Sylfaen" w:hAnsi="Sylfaen" w:cs="Sylfaen"/>
          <w:lang w:val="pt-BR"/>
        </w:rPr>
        <w:t xml:space="preserve"> </w:t>
      </w:r>
      <w:r w:rsidRPr="00967B55">
        <w:rPr>
          <w:rFonts w:ascii="Sylfaen" w:hAnsi="Sylfaen" w:cs="Sylfaen"/>
          <w:lang w:val="hy-AM"/>
        </w:rPr>
        <w:t>կետին (</w:t>
      </w:r>
      <w:r>
        <w:rPr>
          <w:rFonts w:ascii="Sylfaen" w:hAnsi="Sylfaen" w:cs="Sylfaen"/>
          <w:lang w:val="hy-AM"/>
        </w:rPr>
        <w:t>նախընտրելի տարբերակի դիմաց նշել</w:t>
      </w:r>
      <w:r w:rsidRPr="00967B55">
        <w:rPr>
          <w:rFonts w:ascii="Sylfaen" w:hAnsi="Sylfaen" w:cs="Sylfaen"/>
          <w:lang w:val="hy-AM"/>
        </w:rPr>
        <w:t>),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3240"/>
      </w:tblGrid>
      <w:tr w:rsidR="00C5640B" w:rsidRPr="00B74415" w14:paraId="209FBAF7" w14:textId="77777777" w:rsidTr="00AA1695">
        <w:tc>
          <w:tcPr>
            <w:tcW w:w="3348" w:type="dxa"/>
            <w:shd w:val="clear" w:color="auto" w:fill="auto"/>
          </w:tcPr>
          <w:p w14:paraId="4A5BE857" w14:textId="77777777" w:rsidR="00C5640B" w:rsidRPr="00B74415" w:rsidRDefault="00C5640B" w:rsidP="00AA1695">
            <w:pPr>
              <w:spacing w:line="360" w:lineRule="auto"/>
              <w:jc w:val="both"/>
              <w:rPr>
                <w:rFonts w:ascii="Sylfaen" w:hAnsi="Sylfaen" w:cs="Sylfaen"/>
                <w:sz w:val="20"/>
                <w:szCs w:val="20"/>
                <w:lang w:val="en-US"/>
              </w:rPr>
            </w:pPr>
            <w:proofErr w:type="spellStart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>համապատասխանում</w:t>
            </w:r>
            <w:proofErr w:type="spellEnd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 xml:space="preserve"> է</w:t>
            </w:r>
          </w:p>
        </w:tc>
        <w:tc>
          <w:tcPr>
            <w:tcW w:w="3240" w:type="dxa"/>
            <w:shd w:val="clear" w:color="auto" w:fill="auto"/>
          </w:tcPr>
          <w:p w14:paraId="42ED31E3" w14:textId="77777777" w:rsidR="00C5640B" w:rsidRPr="0020651C" w:rsidRDefault="0020651C" w:rsidP="00AA1695">
            <w:pPr>
              <w:spacing w:line="360" w:lineRule="auto"/>
              <w:jc w:val="both"/>
              <w:rPr>
                <w:rFonts w:ascii="Sylfaen" w:hAnsi="Sylfaen" w:cs="Sylfaen"/>
                <w:sz w:val="18"/>
                <w:szCs w:val="18"/>
                <w:lang w:val="hy-AM"/>
              </w:rPr>
            </w:pPr>
            <w:r>
              <w:rPr>
                <w:rFonts w:ascii="Sylfaen" w:hAnsi="Sylfaen" w:cs="Sylfaen"/>
                <w:sz w:val="18"/>
                <w:szCs w:val="18"/>
                <w:lang w:val="hy-AM"/>
              </w:rPr>
              <w:t>այո</w:t>
            </w:r>
          </w:p>
        </w:tc>
      </w:tr>
      <w:tr w:rsidR="00C5640B" w:rsidRPr="00B74415" w14:paraId="41B7FE81" w14:textId="77777777" w:rsidTr="00AA1695">
        <w:tc>
          <w:tcPr>
            <w:tcW w:w="3348" w:type="dxa"/>
            <w:shd w:val="clear" w:color="auto" w:fill="auto"/>
          </w:tcPr>
          <w:p w14:paraId="2AD465FB" w14:textId="77777777" w:rsidR="00C5640B" w:rsidRPr="00B74415" w:rsidRDefault="00C5640B" w:rsidP="00AA1695">
            <w:pPr>
              <w:spacing w:line="360" w:lineRule="auto"/>
              <w:jc w:val="both"/>
              <w:rPr>
                <w:rFonts w:ascii="Sylfaen" w:hAnsi="Sylfaen" w:cs="Sylfaen"/>
                <w:sz w:val="20"/>
                <w:szCs w:val="20"/>
                <w:lang w:val="en-US"/>
              </w:rPr>
            </w:pPr>
            <w:proofErr w:type="spellStart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>չի</w:t>
            </w:r>
            <w:proofErr w:type="spellEnd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415">
              <w:rPr>
                <w:rFonts w:ascii="Sylfaen" w:hAnsi="Sylfaen" w:cs="Sylfaen"/>
                <w:sz w:val="20"/>
                <w:szCs w:val="20"/>
                <w:lang w:val="en-US"/>
              </w:rPr>
              <w:t>համապատասխանում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31591644" w14:textId="77777777" w:rsidR="00C5640B" w:rsidRPr="00B74415" w:rsidRDefault="00C5640B" w:rsidP="00AA1695">
            <w:pPr>
              <w:spacing w:line="360" w:lineRule="auto"/>
              <w:jc w:val="both"/>
              <w:rPr>
                <w:rFonts w:ascii="Sylfaen" w:hAnsi="Sylfaen" w:cs="Sylfaen"/>
                <w:sz w:val="18"/>
                <w:szCs w:val="18"/>
                <w:lang w:val="en-US"/>
              </w:rPr>
            </w:pPr>
          </w:p>
        </w:tc>
      </w:tr>
    </w:tbl>
    <w:p w14:paraId="4AAB5F7F" w14:textId="77777777" w:rsidR="00C5640B" w:rsidRPr="00027106" w:rsidRDefault="00C5640B" w:rsidP="00C5640B">
      <w:pPr>
        <w:spacing w:line="360" w:lineRule="auto"/>
        <w:jc w:val="both"/>
        <w:rPr>
          <w:rFonts w:ascii="Sylfaen" w:hAnsi="Sylfaen" w:cs="Sylfaen"/>
          <w:lang w:val="pt-BR"/>
        </w:rPr>
      </w:pPr>
    </w:p>
    <w:p w14:paraId="2B7B73AA" w14:textId="77777777" w:rsidR="00C5640B" w:rsidRPr="007E16E1" w:rsidRDefault="00C5640B" w:rsidP="00C5640B">
      <w:pPr>
        <w:jc w:val="both"/>
        <w:rPr>
          <w:rFonts w:ascii="Sylfaen" w:hAnsi="Sylfaen" w:cs="Sylfaen"/>
          <w:sz w:val="16"/>
          <w:szCs w:val="16"/>
          <w:lang w:val="pt-BR"/>
        </w:rPr>
      </w:pPr>
    </w:p>
    <w:p w14:paraId="3A110325" w14:textId="77777777" w:rsidR="00C5640B" w:rsidRPr="007E16E1" w:rsidRDefault="00C5640B" w:rsidP="00C5640B">
      <w:pPr>
        <w:jc w:val="both"/>
        <w:rPr>
          <w:rFonts w:ascii="Sylfaen" w:hAnsi="Sylfaen" w:cs="Sylfaen"/>
          <w:sz w:val="16"/>
          <w:szCs w:val="16"/>
          <w:lang w:val="pt-BR"/>
        </w:rPr>
      </w:pPr>
    </w:p>
    <w:p w14:paraId="39B279BC" w14:textId="77777777" w:rsidR="00C5640B" w:rsidRDefault="00C5640B" w:rsidP="00C5640B">
      <w:pPr>
        <w:jc w:val="both"/>
        <w:rPr>
          <w:rFonts w:ascii="Sylfaen" w:hAnsi="Sylfaen" w:cs="Sylfaen"/>
          <w:sz w:val="16"/>
          <w:szCs w:val="16"/>
          <w:lang w:val="pt-BR"/>
        </w:rPr>
      </w:pPr>
      <w:r>
        <w:rPr>
          <w:rFonts w:ascii="Sylfaen" w:hAnsi="Sylfaen" w:cs="Sylfaen"/>
          <w:sz w:val="16"/>
          <w:szCs w:val="16"/>
          <w:lang w:val="pt-BR"/>
        </w:rPr>
        <w:t>_______</w:t>
      </w:r>
      <w:r w:rsidR="00F53226" w:rsidRPr="006B303A">
        <w:rPr>
          <w:rFonts w:ascii="Sylfaen" w:hAnsi="Sylfaen" w:cs="Sylfaen"/>
          <w:lang w:val="hy-AM"/>
        </w:rPr>
        <w:t>ԵՊՀ պրոֆեսոր, ֆ.մ.գ.դ.</w:t>
      </w:r>
      <w:r w:rsidRPr="006B303A">
        <w:rPr>
          <w:rFonts w:ascii="Sylfaen" w:hAnsi="Sylfaen" w:cs="Sylfaen"/>
          <w:lang w:val="pt-BR"/>
        </w:rPr>
        <w:t>_________________________________________________________</w:t>
      </w:r>
      <w:r>
        <w:rPr>
          <w:rFonts w:ascii="Sylfaen" w:hAnsi="Sylfaen" w:cs="Sylfaen"/>
          <w:sz w:val="16"/>
          <w:szCs w:val="16"/>
          <w:lang w:val="pt-BR"/>
        </w:rPr>
        <w:t xml:space="preserve"> </w:t>
      </w:r>
    </w:p>
    <w:p w14:paraId="0EF4EC3A" w14:textId="77777777" w:rsidR="00C5640B" w:rsidRDefault="00C5640B" w:rsidP="00C5640B">
      <w:pPr>
        <w:ind w:left="708" w:firstLine="708"/>
        <w:jc w:val="both"/>
        <w:rPr>
          <w:rFonts w:ascii="Sylfaen" w:hAnsi="Sylfaen" w:cs="Sylfaen"/>
          <w:sz w:val="16"/>
          <w:szCs w:val="16"/>
          <w:lang w:val="pt-BR"/>
        </w:rPr>
      </w:pPr>
      <w:r w:rsidRPr="00967B55">
        <w:rPr>
          <w:rFonts w:ascii="Sylfaen" w:hAnsi="Sylfaen" w:cs="Sylfaen"/>
          <w:i/>
          <w:sz w:val="16"/>
          <w:szCs w:val="16"/>
          <w:lang w:val="pt-BR"/>
        </w:rPr>
        <w:t>(</w:t>
      </w:r>
      <w:r>
        <w:rPr>
          <w:rFonts w:ascii="Sylfaen" w:hAnsi="Sylfaen" w:cs="Sylfaen"/>
          <w:i/>
          <w:sz w:val="16"/>
          <w:szCs w:val="16"/>
          <w:lang w:val="hy-AM"/>
        </w:rPr>
        <w:t>մասնագետի պաշտոնը, գիտական աստիճանը</w:t>
      </w:r>
      <w:r w:rsidRPr="00967B55">
        <w:rPr>
          <w:rFonts w:ascii="Sylfaen" w:hAnsi="Sylfaen" w:cs="Sylfaen"/>
          <w:sz w:val="16"/>
          <w:szCs w:val="16"/>
          <w:lang w:val="pt-BR"/>
        </w:rPr>
        <w:t>)</w:t>
      </w:r>
    </w:p>
    <w:p w14:paraId="6517391F" w14:textId="77777777" w:rsidR="00C5640B" w:rsidRDefault="00C5640B" w:rsidP="00C5640B">
      <w:pPr>
        <w:jc w:val="both"/>
        <w:rPr>
          <w:rFonts w:ascii="Sylfaen" w:hAnsi="Sylfaen" w:cs="Sylfaen"/>
          <w:sz w:val="16"/>
          <w:szCs w:val="16"/>
          <w:lang w:val="pt-BR"/>
        </w:rPr>
      </w:pPr>
    </w:p>
    <w:p w14:paraId="46F7421D" w14:textId="77777777" w:rsidR="00C5640B" w:rsidRDefault="00C5640B" w:rsidP="00C5640B">
      <w:pPr>
        <w:jc w:val="both"/>
        <w:rPr>
          <w:rFonts w:ascii="Sylfaen" w:hAnsi="Sylfaen" w:cs="Sylfaen"/>
          <w:sz w:val="16"/>
          <w:szCs w:val="16"/>
          <w:lang w:val="pt-BR"/>
        </w:rPr>
      </w:pPr>
    </w:p>
    <w:p w14:paraId="16B022F0" w14:textId="77777777" w:rsidR="00C5640B" w:rsidRDefault="00C5640B" w:rsidP="00C5640B">
      <w:pPr>
        <w:jc w:val="both"/>
        <w:rPr>
          <w:rFonts w:ascii="Sylfaen" w:hAnsi="Sylfaen" w:cs="Sylfaen"/>
          <w:sz w:val="16"/>
          <w:szCs w:val="16"/>
          <w:lang w:val="pt-BR"/>
        </w:rPr>
      </w:pPr>
    </w:p>
    <w:p w14:paraId="7E3900D7" w14:textId="77777777" w:rsidR="00C5640B" w:rsidRDefault="00C5640B" w:rsidP="00C5640B">
      <w:pPr>
        <w:jc w:val="both"/>
        <w:rPr>
          <w:rFonts w:ascii="Sylfaen" w:hAnsi="Sylfaen" w:cs="Sylfaen"/>
          <w:sz w:val="16"/>
          <w:szCs w:val="16"/>
          <w:lang w:val="pt-BR"/>
        </w:rPr>
      </w:pPr>
    </w:p>
    <w:p w14:paraId="6BE22606" w14:textId="2F08DFB4" w:rsidR="00C5640B" w:rsidRPr="00967B55" w:rsidRDefault="00C5640B" w:rsidP="00C5640B">
      <w:pPr>
        <w:jc w:val="both"/>
        <w:rPr>
          <w:rFonts w:ascii="Sylfaen" w:hAnsi="Sylfaen" w:cs="Sylfaen"/>
          <w:sz w:val="16"/>
          <w:szCs w:val="16"/>
          <w:lang w:val="hy-AM"/>
        </w:rPr>
      </w:pPr>
      <w:r>
        <w:rPr>
          <w:rFonts w:ascii="Sylfaen" w:hAnsi="Sylfaen" w:cs="Sylfaen"/>
          <w:sz w:val="16"/>
          <w:szCs w:val="16"/>
          <w:lang w:val="pt-BR"/>
        </w:rPr>
        <w:t xml:space="preserve">                        </w:t>
      </w:r>
      <w:r>
        <w:rPr>
          <w:rFonts w:ascii="Sylfaen" w:hAnsi="Sylfaen" w:cs="Sylfaen"/>
          <w:sz w:val="16"/>
          <w:szCs w:val="16"/>
          <w:lang w:val="pt-BR"/>
        </w:rPr>
        <w:tab/>
      </w:r>
      <w:r>
        <w:rPr>
          <w:rFonts w:ascii="Sylfaen" w:hAnsi="Sylfaen" w:cs="Sylfaen"/>
          <w:sz w:val="16"/>
          <w:szCs w:val="16"/>
          <w:lang w:val="pt-BR"/>
        </w:rPr>
        <w:tab/>
      </w:r>
      <w:r>
        <w:rPr>
          <w:rFonts w:ascii="Sylfaen" w:hAnsi="Sylfaen" w:cs="Sylfaen"/>
          <w:sz w:val="16"/>
          <w:szCs w:val="16"/>
          <w:lang w:val="hy-AM"/>
        </w:rPr>
        <w:t>_____</w:t>
      </w:r>
      <w:r>
        <w:rPr>
          <w:rFonts w:ascii="Sylfaen" w:hAnsi="Sylfaen" w:cs="Sylfaen"/>
          <w:sz w:val="16"/>
          <w:szCs w:val="16"/>
          <w:lang w:val="pt-BR"/>
        </w:rPr>
        <w:t>___________________</w:t>
      </w:r>
      <w:r>
        <w:rPr>
          <w:rFonts w:ascii="Sylfaen" w:hAnsi="Sylfaen" w:cs="Sylfaen"/>
          <w:sz w:val="16"/>
          <w:szCs w:val="16"/>
          <w:lang w:val="pt-BR"/>
        </w:rPr>
        <w:tab/>
      </w:r>
      <w:r>
        <w:rPr>
          <w:rFonts w:ascii="Sylfaen" w:hAnsi="Sylfaen" w:cs="Sylfaen"/>
          <w:sz w:val="16"/>
          <w:szCs w:val="16"/>
          <w:lang w:val="pt-BR"/>
        </w:rPr>
        <w:tab/>
      </w:r>
      <w:r>
        <w:rPr>
          <w:rFonts w:ascii="Sylfaen" w:hAnsi="Sylfaen" w:cs="Sylfaen"/>
          <w:sz w:val="16"/>
          <w:szCs w:val="16"/>
          <w:lang w:val="hy-AM"/>
        </w:rPr>
        <w:t xml:space="preserve">                </w:t>
      </w:r>
      <w:r w:rsidR="00F53226">
        <w:rPr>
          <w:rFonts w:ascii="Sylfaen" w:hAnsi="Sylfaen" w:cs="Sylfaen"/>
          <w:sz w:val="16"/>
          <w:szCs w:val="16"/>
          <w:lang w:val="hy-AM"/>
        </w:rPr>
        <w:t xml:space="preserve">              </w:t>
      </w:r>
      <w:r>
        <w:rPr>
          <w:rFonts w:ascii="Sylfaen" w:hAnsi="Sylfaen" w:cs="Sylfaen"/>
          <w:sz w:val="16"/>
          <w:szCs w:val="16"/>
          <w:lang w:val="hy-AM"/>
        </w:rPr>
        <w:t xml:space="preserve"> </w:t>
      </w:r>
      <w:r w:rsidR="00BB6A29">
        <w:rPr>
          <w:rFonts w:ascii="Sylfaen" w:hAnsi="Sylfaen" w:cs="Sylfaen"/>
          <w:lang w:val="hy-AM"/>
        </w:rPr>
        <w:t>Չուբարյան Անահիտ Արտաշեսի</w:t>
      </w:r>
      <w:r w:rsidR="006B303A">
        <w:rPr>
          <w:rFonts w:ascii="Sylfaen" w:hAnsi="Sylfaen" w:cs="Sylfaen"/>
          <w:sz w:val="16"/>
          <w:szCs w:val="16"/>
          <w:lang w:val="pt-BR"/>
        </w:rPr>
        <w:t>____</w:t>
      </w:r>
      <w:r>
        <w:rPr>
          <w:rFonts w:ascii="Sylfaen" w:hAnsi="Sylfaen" w:cs="Sylfaen"/>
          <w:sz w:val="16"/>
          <w:szCs w:val="16"/>
          <w:lang w:val="hy-AM"/>
        </w:rPr>
        <w:t xml:space="preserve"> </w:t>
      </w:r>
    </w:p>
    <w:p w14:paraId="5DD9A000" w14:textId="77777777" w:rsidR="00C5640B" w:rsidRDefault="00C5640B" w:rsidP="00C5640B">
      <w:pPr>
        <w:ind w:left="1416" w:firstLine="708"/>
        <w:jc w:val="both"/>
        <w:rPr>
          <w:rFonts w:ascii="Sylfaen" w:hAnsi="Sylfaen" w:cs="Sylfaen"/>
          <w:sz w:val="16"/>
          <w:szCs w:val="16"/>
          <w:lang w:val="pt-BR"/>
        </w:rPr>
      </w:pPr>
      <w:r>
        <w:rPr>
          <w:rFonts w:ascii="Sylfaen" w:hAnsi="Sylfaen" w:cs="Sylfaen"/>
          <w:i/>
          <w:sz w:val="16"/>
          <w:szCs w:val="16"/>
          <w:lang w:val="hy-AM"/>
        </w:rPr>
        <w:t xml:space="preserve">      </w:t>
      </w:r>
      <w:r w:rsidRPr="00967B55">
        <w:rPr>
          <w:rFonts w:ascii="Sylfaen" w:hAnsi="Sylfaen" w:cs="Sylfaen"/>
          <w:i/>
          <w:sz w:val="16"/>
          <w:szCs w:val="16"/>
          <w:lang w:val="pt-BR"/>
        </w:rPr>
        <w:t>(</w:t>
      </w:r>
      <w:r>
        <w:rPr>
          <w:rFonts w:ascii="Sylfaen" w:hAnsi="Sylfaen" w:cs="Sylfaen"/>
          <w:i/>
          <w:sz w:val="16"/>
          <w:szCs w:val="16"/>
          <w:lang w:val="hy-AM"/>
        </w:rPr>
        <w:t>ստորագրություն</w:t>
      </w:r>
      <w:r w:rsidRPr="00967B55">
        <w:rPr>
          <w:rFonts w:ascii="Sylfaen" w:hAnsi="Sylfaen" w:cs="Sylfaen"/>
          <w:sz w:val="16"/>
          <w:szCs w:val="16"/>
          <w:lang w:val="pt-BR"/>
        </w:rPr>
        <w:t xml:space="preserve">)       </w:t>
      </w:r>
      <w:r>
        <w:rPr>
          <w:rFonts w:ascii="Sylfaen" w:hAnsi="Sylfaen" w:cs="Sylfaen"/>
          <w:sz w:val="16"/>
          <w:szCs w:val="16"/>
          <w:lang w:val="pt-BR"/>
        </w:rPr>
        <w:tab/>
      </w:r>
      <w:r>
        <w:rPr>
          <w:rFonts w:ascii="Sylfaen" w:hAnsi="Sylfaen" w:cs="Sylfaen"/>
          <w:sz w:val="16"/>
          <w:szCs w:val="16"/>
          <w:lang w:val="pt-BR"/>
        </w:rPr>
        <w:tab/>
      </w:r>
      <w:r>
        <w:rPr>
          <w:rFonts w:ascii="Sylfaen" w:hAnsi="Sylfaen" w:cs="Sylfaen"/>
          <w:sz w:val="16"/>
          <w:szCs w:val="16"/>
          <w:lang w:val="pt-BR"/>
        </w:rPr>
        <w:tab/>
      </w:r>
      <w:r>
        <w:rPr>
          <w:rFonts w:ascii="Sylfaen" w:hAnsi="Sylfaen" w:cs="Sylfaen"/>
          <w:sz w:val="16"/>
          <w:szCs w:val="16"/>
          <w:lang w:val="pt-BR"/>
        </w:rPr>
        <w:tab/>
      </w:r>
      <w:r>
        <w:rPr>
          <w:rFonts w:ascii="Sylfaen" w:hAnsi="Sylfaen" w:cs="Sylfaen"/>
          <w:sz w:val="16"/>
          <w:szCs w:val="16"/>
          <w:lang w:val="pt-BR"/>
        </w:rPr>
        <w:tab/>
      </w:r>
      <w:r w:rsidRPr="00967B55">
        <w:rPr>
          <w:rFonts w:ascii="Sylfaen" w:hAnsi="Sylfaen" w:cs="Sylfaen"/>
          <w:i/>
          <w:sz w:val="16"/>
          <w:szCs w:val="16"/>
          <w:lang w:val="pt-BR"/>
        </w:rPr>
        <w:t>(</w:t>
      </w:r>
      <w:r>
        <w:rPr>
          <w:rFonts w:ascii="Sylfaen" w:hAnsi="Sylfaen" w:cs="Sylfaen"/>
          <w:i/>
          <w:sz w:val="16"/>
          <w:szCs w:val="16"/>
          <w:lang w:val="hy-AM"/>
        </w:rPr>
        <w:t>ա. ա. հ.</w:t>
      </w:r>
      <w:r w:rsidRPr="00967B55">
        <w:rPr>
          <w:rFonts w:ascii="Sylfaen" w:hAnsi="Sylfaen" w:cs="Sylfaen"/>
          <w:sz w:val="16"/>
          <w:szCs w:val="16"/>
          <w:lang w:val="pt-BR"/>
        </w:rPr>
        <w:t>)</w:t>
      </w:r>
    </w:p>
    <w:p w14:paraId="00DC0887" w14:textId="77777777" w:rsidR="00C5640B" w:rsidRDefault="00C5640B" w:rsidP="00C5640B">
      <w:pPr>
        <w:jc w:val="both"/>
        <w:rPr>
          <w:rFonts w:ascii="Sylfaen" w:hAnsi="Sylfaen" w:cs="Sylfaen"/>
          <w:sz w:val="16"/>
          <w:szCs w:val="16"/>
          <w:lang w:val="pt-BR"/>
        </w:rPr>
      </w:pPr>
    </w:p>
    <w:p w14:paraId="143FE56F" w14:textId="77777777" w:rsidR="00C5640B" w:rsidRDefault="00C5640B" w:rsidP="00C5640B">
      <w:pPr>
        <w:jc w:val="both"/>
        <w:rPr>
          <w:rFonts w:ascii="Sylfaen" w:hAnsi="Sylfaen" w:cs="Sylfaen"/>
          <w:sz w:val="16"/>
          <w:szCs w:val="16"/>
          <w:lang w:val="pt-BR"/>
        </w:rPr>
      </w:pPr>
    </w:p>
    <w:p w14:paraId="72518440" w14:textId="77777777" w:rsidR="00C5640B" w:rsidRDefault="00C5640B" w:rsidP="00C5640B">
      <w:pPr>
        <w:jc w:val="both"/>
        <w:rPr>
          <w:rFonts w:ascii="Sylfaen" w:hAnsi="Sylfaen" w:cs="Sylfaen"/>
          <w:sz w:val="16"/>
          <w:szCs w:val="16"/>
          <w:lang w:val="pt-BR"/>
        </w:rPr>
      </w:pPr>
    </w:p>
    <w:p w14:paraId="3C4B880B" w14:textId="77777777" w:rsidR="00C5640B" w:rsidRDefault="00C5640B" w:rsidP="00C5640B">
      <w:pPr>
        <w:jc w:val="both"/>
        <w:rPr>
          <w:rFonts w:ascii="Sylfaen" w:hAnsi="Sylfaen" w:cs="Sylfaen"/>
          <w:sz w:val="16"/>
          <w:szCs w:val="16"/>
          <w:lang w:val="pt-BR"/>
        </w:rPr>
      </w:pPr>
    </w:p>
    <w:p w14:paraId="38AEE8BC" w14:textId="77777777" w:rsidR="00C5640B" w:rsidRDefault="00C5640B" w:rsidP="00C5640B">
      <w:pPr>
        <w:jc w:val="both"/>
        <w:rPr>
          <w:rFonts w:ascii="Sylfaen" w:hAnsi="Sylfaen" w:cs="Sylfaen"/>
          <w:sz w:val="16"/>
          <w:szCs w:val="16"/>
          <w:lang w:val="pt-BR"/>
        </w:rPr>
      </w:pPr>
    </w:p>
    <w:p w14:paraId="29234CDD" w14:textId="77777777" w:rsidR="00C5640B" w:rsidRDefault="00C5640B" w:rsidP="00C5640B">
      <w:pPr>
        <w:jc w:val="both"/>
        <w:rPr>
          <w:rFonts w:ascii="Sylfaen" w:hAnsi="Sylfaen" w:cs="Sylfaen"/>
          <w:sz w:val="16"/>
          <w:szCs w:val="16"/>
          <w:lang w:val="pt-BR"/>
        </w:rPr>
      </w:pPr>
    </w:p>
    <w:p w14:paraId="4A488896" w14:textId="77777777" w:rsidR="00C5640B" w:rsidRDefault="00C5640B" w:rsidP="00C5640B">
      <w:pPr>
        <w:jc w:val="both"/>
        <w:rPr>
          <w:rFonts w:ascii="Sylfaen" w:hAnsi="Sylfaen" w:cs="Sylfaen"/>
          <w:sz w:val="16"/>
          <w:szCs w:val="16"/>
          <w:lang w:val="pt-BR"/>
        </w:rPr>
      </w:pPr>
    </w:p>
    <w:p w14:paraId="5BACB536" w14:textId="77777777" w:rsidR="00C5640B" w:rsidRDefault="00C5640B" w:rsidP="00C5640B">
      <w:pPr>
        <w:jc w:val="both"/>
        <w:rPr>
          <w:rFonts w:ascii="Sylfaen" w:hAnsi="Sylfaen" w:cs="Sylfaen"/>
          <w:sz w:val="16"/>
          <w:szCs w:val="16"/>
          <w:lang w:val="pt-BR"/>
        </w:rPr>
      </w:pPr>
    </w:p>
    <w:p w14:paraId="0BB0C6D7" w14:textId="77777777" w:rsidR="00C5640B" w:rsidRDefault="00C5640B" w:rsidP="00C5640B">
      <w:pPr>
        <w:jc w:val="both"/>
        <w:rPr>
          <w:rFonts w:ascii="Sylfaen" w:hAnsi="Sylfaen" w:cs="Sylfaen"/>
          <w:sz w:val="16"/>
          <w:szCs w:val="16"/>
          <w:lang w:val="pt-BR"/>
        </w:rPr>
      </w:pPr>
    </w:p>
    <w:p w14:paraId="17C8E100" w14:textId="77777777" w:rsidR="00C5640B" w:rsidRDefault="00C5640B" w:rsidP="00C5640B">
      <w:pPr>
        <w:jc w:val="both"/>
        <w:rPr>
          <w:rFonts w:ascii="Sylfaen" w:hAnsi="Sylfaen" w:cs="Sylfaen"/>
          <w:szCs w:val="16"/>
          <w:lang w:val="hy-AM"/>
        </w:rPr>
      </w:pPr>
      <w:r w:rsidRPr="00967B55">
        <w:rPr>
          <w:rFonts w:ascii="Sylfaen" w:hAnsi="Sylfaen" w:cs="Sylfaen"/>
          <w:szCs w:val="16"/>
          <w:lang w:val="pt-BR"/>
        </w:rPr>
        <w:t>Մասնագետի (_____</w:t>
      </w:r>
      <w:r w:rsidRPr="00967B55">
        <w:rPr>
          <w:rFonts w:ascii="Sylfaen" w:hAnsi="Sylfaen" w:cs="Sylfaen"/>
          <w:szCs w:val="16"/>
          <w:lang w:val="hy-AM"/>
        </w:rPr>
        <w:t>___________________</w:t>
      </w:r>
      <w:r w:rsidRPr="00967B55">
        <w:rPr>
          <w:rFonts w:ascii="Sylfaen" w:hAnsi="Sylfaen" w:cs="Sylfaen"/>
          <w:szCs w:val="16"/>
          <w:lang w:val="pt-BR"/>
        </w:rPr>
        <w:t xml:space="preserve">________________)  </w:t>
      </w:r>
      <w:r w:rsidRPr="00967B55">
        <w:rPr>
          <w:rFonts w:ascii="Sylfaen" w:hAnsi="Sylfaen" w:cs="Sylfaen"/>
          <w:szCs w:val="16"/>
          <w:lang w:val="hy-AM"/>
        </w:rPr>
        <w:t xml:space="preserve">ստորագրության իսկությունը </w:t>
      </w:r>
    </w:p>
    <w:p w14:paraId="106C8E00" w14:textId="77777777" w:rsidR="00C5640B" w:rsidRDefault="00C5640B" w:rsidP="00C5640B">
      <w:pPr>
        <w:ind w:left="1416" w:firstLine="708"/>
        <w:jc w:val="both"/>
        <w:rPr>
          <w:rFonts w:ascii="Sylfaen" w:hAnsi="Sylfaen" w:cs="Sylfaen"/>
          <w:sz w:val="16"/>
          <w:szCs w:val="16"/>
          <w:lang w:val="pt-BR"/>
        </w:rPr>
      </w:pPr>
      <w:r>
        <w:rPr>
          <w:rFonts w:ascii="Sylfaen" w:hAnsi="Sylfaen" w:cs="Sylfaen"/>
          <w:szCs w:val="16"/>
          <w:lang w:val="hy-AM"/>
        </w:rPr>
        <w:tab/>
      </w:r>
      <w:r>
        <w:rPr>
          <w:rFonts w:ascii="Sylfaen" w:hAnsi="Sylfaen" w:cs="Sylfaen"/>
          <w:szCs w:val="16"/>
          <w:lang w:val="hy-AM"/>
        </w:rPr>
        <w:tab/>
      </w:r>
      <w:r w:rsidRPr="00967B55">
        <w:rPr>
          <w:rFonts w:ascii="Sylfaen" w:hAnsi="Sylfaen" w:cs="Sylfaen"/>
          <w:i/>
          <w:sz w:val="16"/>
          <w:szCs w:val="16"/>
          <w:lang w:val="pt-BR"/>
        </w:rPr>
        <w:t>(</w:t>
      </w:r>
      <w:r>
        <w:rPr>
          <w:rFonts w:ascii="Sylfaen" w:hAnsi="Sylfaen" w:cs="Sylfaen"/>
          <w:i/>
          <w:sz w:val="16"/>
          <w:szCs w:val="16"/>
          <w:lang w:val="hy-AM"/>
        </w:rPr>
        <w:t>ա. ա. հ.</w:t>
      </w:r>
      <w:r w:rsidRPr="00967B55">
        <w:rPr>
          <w:rFonts w:ascii="Sylfaen" w:hAnsi="Sylfaen" w:cs="Sylfaen"/>
          <w:sz w:val="16"/>
          <w:szCs w:val="16"/>
          <w:lang w:val="pt-BR"/>
        </w:rPr>
        <w:t>)</w:t>
      </w:r>
    </w:p>
    <w:p w14:paraId="2F90570A" w14:textId="77777777" w:rsidR="00C5640B" w:rsidRPr="00967B55" w:rsidRDefault="00C5640B" w:rsidP="00C5640B">
      <w:pPr>
        <w:jc w:val="both"/>
        <w:rPr>
          <w:rFonts w:ascii="Sylfaen" w:hAnsi="Sylfaen" w:cs="Sylfaen"/>
          <w:szCs w:val="16"/>
          <w:lang w:val="pt-BR"/>
        </w:rPr>
      </w:pPr>
    </w:p>
    <w:p w14:paraId="4F67E795" w14:textId="77777777" w:rsidR="00C5640B" w:rsidRDefault="00C5640B" w:rsidP="00C5640B">
      <w:pPr>
        <w:jc w:val="both"/>
        <w:rPr>
          <w:rFonts w:ascii="Sylfaen" w:hAnsi="Sylfaen" w:cs="Sylfaen"/>
          <w:szCs w:val="16"/>
          <w:lang w:val="hy-AM"/>
        </w:rPr>
      </w:pPr>
      <w:r w:rsidRPr="00967B55">
        <w:rPr>
          <w:rFonts w:ascii="Sylfaen" w:hAnsi="Sylfaen" w:cs="Sylfaen"/>
          <w:szCs w:val="16"/>
          <w:lang w:val="hy-AM"/>
        </w:rPr>
        <w:t>հաստատում եմ.</w:t>
      </w:r>
    </w:p>
    <w:p w14:paraId="602C2DDF" w14:textId="77777777" w:rsidR="00C5640B" w:rsidRDefault="00C5640B" w:rsidP="00C5640B">
      <w:pPr>
        <w:jc w:val="both"/>
        <w:rPr>
          <w:rFonts w:ascii="Sylfaen" w:hAnsi="Sylfaen" w:cs="Sylfaen"/>
          <w:szCs w:val="16"/>
          <w:lang w:val="hy-AM"/>
        </w:rPr>
      </w:pPr>
    </w:p>
    <w:p w14:paraId="19E8AFB0" w14:textId="77777777" w:rsidR="00C5640B" w:rsidRPr="00967B55" w:rsidRDefault="00C5640B" w:rsidP="00C5640B">
      <w:pPr>
        <w:jc w:val="both"/>
        <w:rPr>
          <w:rFonts w:ascii="Sylfaen" w:hAnsi="Sylfaen" w:cs="Sylfaen"/>
          <w:sz w:val="16"/>
          <w:szCs w:val="16"/>
          <w:lang w:val="hy-AM"/>
        </w:rPr>
      </w:pPr>
      <w:r>
        <w:rPr>
          <w:rFonts w:ascii="Sylfaen" w:hAnsi="Sylfaen" w:cs="Sylfaen"/>
          <w:sz w:val="16"/>
          <w:szCs w:val="16"/>
          <w:lang w:val="hy-AM"/>
        </w:rPr>
        <w:t>______</w:t>
      </w:r>
      <w:r>
        <w:rPr>
          <w:rFonts w:ascii="Sylfaen" w:hAnsi="Sylfaen" w:cs="Sylfaen"/>
          <w:sz w:val="16"/>
          <w:szCs w:val="16"/>
          <w:lang w:val="pt-BR"/>
        </w:rPr>
        <w:t>___________________</w:t>
      </w:r>
      <w:r>
        <w:rPr>
          <w:rFonts w:ascii="Sylfaen" w:hAnsi="Sylfaen" w:cs="Sylfaen"/>
          <w:sz w:val="16"/>
          <w:szCs w:val="16"/>
          <w:lang w:val="hy-AM"/>
        </w:rPr>
        <w:t>____</w:t>
      </w:r>
      <w:r>
        <w:rPr>
          <w:rFonts w:ascii="Sylfaen" w:hAnsi="Sylfaen" w:cs="Sylfaen"/>
          <w:sz w:val="16"/>
          <w:szCs w:val="16"/>
          <w:lang w:val="pt-BR"/>
        </w:rPr>
        <w:t>___________________</w:t>
      </w:r>
      <w:r>
        <w:rPr>
          <w:rFonts w:ascii="Sylfaen" w:hAnsi="Sylfaen" w:cs="Sylfaen"/>
          <w:sz w:val="16"/>
          <w:szCs w:val="16"/>
          <w:lang w:val="pt-BR"/>
        </w:rPr>
        <w:tab/>
      </w:r>
      <w:r>
        <w:rPr>
          <w:rFonts w:ascii="Sylfaen" w:hAnsi="Sylfaen" w:cs="Sylfaen"/>
          <w:sz w:val="16"/>
          <w:szCs w:val="16"/>
          <w:lang w:val="pt-BR"/>
        </w:rPr>
        <w:tab/>
      </w:r>
      <w:r>
        <w:rPr>
          <w:rFonts w:ascii="Sylfaen" w:hAnsi="Sylfaen" w:cs="Sylfaen"/>
          <w:sz w:val="16"/>
          <w:szCs w:val="16"/>
          <w:lang w:val="hy-AM"/>
        </w:rPr>
        <w:t xml:space="preserve">      </w:t>
      </w:r>
      <w:r>
        <w:rPr>
          <w:rFonts w:ascii="Sylfaen" w:hAnsi="Sylfaen" w:cs="Sylfaen"/>
          <w:sz w:val="16"/>
          <w:szCs w:val="16"/>
          <w:lang w:val="hy-AM"/>
        </w:rPr>
        <w:tab/>
      </w:r>
      <w:r>
        <w:rPr>
          <w:rFonts w:ascii="Sylfaen" w:hAnsi="Sylfaen" w:cs="Sylfaen"/>
          <w:sz w:val="16"/>
          <w:szCs w:val="16"/>
          <w:lang w:val="hy-AM"/>
        </w:rPr>
        <w:tab/>
        <w:t>___________________</w:t>
      </w:r>
      <w:r>
        <w:rPr>
          <w:rFonts w:ascii="Sylfaen" w:hAnsi="Sylfaen" w:cs="Sylfaen"/>
          <w:sz w:val="16"/>
          <w:szCs w:val="16"/>
          <w:lang w:val="pt-BR"/>
        </w:rPr>
        <w:t>___________</w:t>
      </w:r>
      <w:r>
        <w:rPr>
          <w:rFonts w:ascii="Sylfaen" w:hAnsi="Sylfaen" w:cs="Sylfaen"/>
          <w:sz w:val="16"/>
          <w:szCs w:val="16"/>
          <w:lang w:val="hy-AM"/>
        </w:rPr>
        <w:t>__</w:t>
      </w:r>
      <w:r>
        <w:rPr>
          <w:rFonts w:ascii="Sylfaen" w:hAnsi="Sylfaen" w:cs="Sylfaen"/>
          <w:sz w:val="16"/>
          <w:szCs w:val="16"/>
          <w:lang w:val="pt-BR"/>
        </w:rPr>
        <w:t>_____</w:t>
      </w:r>
      <w:r>
        <w:rPr>
          <w:rFonts w:ascii="Sylfaen" w:hAnsi="Sylfaen" w:cs="Sylfaen"/>
          <w:sz w:val="16"/>
          <w:szCs w:val="16"/>
          <w:lang w:val="hy-AM"/>
        </w:rPr>
        <w:t xml:space="preserve"> </w:t>
      </w:r>
    </w:p>
    <w:p w14:paraId="20881DA6" w14:textId="61F3F322" w:rsidR="00F56D94" w:rsidRPr="00C5640B" w:rsidRDefault="00C5640B" w:rsidP="00BB6A29">
      <w:pPr>
        <w:jc w:val="both"/>
        <w:rPr>
          <w:lang w:val="hy-AM"/>
        </w:rPr>
      </w:pPr>
      <w:r>
        <w:rPr>
          <w:rFonts w:ascii="Sylfaen" w:hAnsi="Sylfaen" w:cs="Sylfaen"/>
          <w:i/>
          <w:sz w:val="16"/>
          <w:szCs w:val="16"/>
          <w:lang w:val="hy-AM"/>
        </w:rPr>
        <w:t xml:space="preserve"> </w:t>
      </w:r>
      <w:r w:rsidRPr="00967B55">
        <w:rPr>
          <w:rFonts w:ascii="Sylfaen" w:hAnsi="Sylfaen" w:cs="Sylfaen"/>
          <w:i/>
          <w:sz w:val="16"/>
          <w:szCs w:val="16"/>
          <w:lang w:val="pt-BR"/>
        </w:rPr>
        <w:t>(</w:t>
      </w:r>
      <w:r>
        <w:rPr>
          <w:rFonts w:ascii="Sylfaen" w:hAnsi="Sylfaen" w:cs="Sylfaen"/>
          <w:i/>
          <w:sz w:val="16"/>
          <w:szCs w:val="16"/>
          <w:lang w:val="hy-AM"/>
        </w:rPr>
        <w:t>կազմակերպության գիտ. քարտուղար</w:t>
      </w:r>
      <w:r w:rsidRPr="00967B55">
        <w:rPr>
          <w:rFonts w:ascii="Sylfaen" w:hAnsi="Sylfaen" w:cs="Sylfaen"/>
          <w:sz w:val="16"/>
          <w:szCs w:val="16"/>
          <w:lang w:val="pt-BR"/>
        </w:rPr>
        <w:t xml:space="preserve">)       </w:t>
      </w:r>
      <w:r>
        <w:rPr>
          <w:rFonts w:ascii="Sylfaen" w:hAnsi="Sylfaen" w:cs="Sylfaen"/>
          <w:sz w:val="16"/>
          <w:szCs w:val="16"/>
          <w:lang w:val="pt-BR"/>
        </w:rPr>
        <w:tab/>
      </w:r>
      <w:r>
        <w:rPr>
          <w:rFonts w:ascii="Sylfaen" w:hAnsi="Sylfaen" w:cs="Sylfaen"/>
          <w:sz w:val="16"/>
          <w:szCs w:val="16"/>
          <w:lang w:val="pt-BR"/>
        </w:rPr>
        <w:tab/>
      </w:r>
      <w:r>
        <w:rPr>
          <w:rFonts w:ascii="Sylfaen" w:hAnsi="Sylfaen" w:cs="Sylfaen"/>
          <w:sz w:val="16"/>
          <w:szCs w:val="16"/>
          <w:lang w:val="pt-BR"/>
        </w:rPr>
        <w:tab/>
      </w:r>
      <w:r>
        <w:rPr>
          <w:rFonts w:ascii="Sylfaen" w:hAnsi="Sylfaen" w:cs="Sylfaen"/>
          <w:sz w:val="16"/>
          <w:szCs w:val="16"/>
          <w:lang w:val="pt-BR"/>
        </w:rPr>
        <w:tab/>
      </w:r>
      <w:r>
        <w:rPr>
          <w:rFonts w:ascii="Sylfaen" w:hAnsi="Sylfaen" w:cs="Sylfaen"/>
          <w:sz w:val="16"/>
          <w:szCs w:val="16"/>
          <w:lang w:val="pt-BR"/>
        </w:rPr>
        <w:tab/>
      </w:r>
      <w:r>
        <w:rPr>
          <w:rFonts w:ascii="Sylfaen" w:hAnsi="Sylfaen" w:cs="Sylfaen"/>
          <w:sz w:val="16"/>
          <w:szCs w:val="16"/>
          <w:lang w:val="pt-BR"/>
        </w:rPr>
        <w:tab/>
      </w:r>
      <w:r w:rsidRPr="00967B55">
        <w:rPr>
          <w:rFonts w:ascii="Sylfaen" w:hAnsi="Sylfaen" w:cs="Sylfaen"/>
          <w:i/>
          <w:sz w:val="16"/>
          <w:szCs w:val="16"/>
          <w:lang w:val="pt-BR"/>
        </w:rPr>
        <w:t>(</w:t>
      </w:r>
      <w:r>
        <w:rPr>
          <w:rFonts w:ascii="Sylfaen" w:hAnsi="Sylfaen" w:cs="Sylfaen"/>
          <w:i/>
          <w:sz w:val="16"/>
          <w:szCs w:val="16"/>
          <w:lang w:val="hy-AM"/>
        </w:rPr>
        <w:t>ստորագրություն և կնիք</w:t>
      </w:r>
      <w:r w:rsidRPr="00967B55">
        <w:rPr>
          <w:rFonts w:ascii="Sylfaen" w:hAnsi="Sylfaen" w:cs="Sylfaen"/>
          <w:sz w:val="16"/>
          <w:szCs w:val="16"/>
          <w:lang w:val="pt-BR"/>
        </w:rPr>
        <w:t>)</w:t>
      </w:r>
    </w:p>
    <w:sectPr w:rsidR="00F56D94" w:rsidRPr="00C5640B" w:rsidSect="004808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899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8ACEE" w14:textId="77777777" w:rsidR="00161A74" w:rsidRDefault="00161A74" w:rsidP="00671897">
      <w:r>
        <w:separator/>
      </w:r>
    </w:p>
  </w:endnote>
  <w:endnote w:type="continuationSeparator" w:id="0">
    <w:p w14:paraId="3E25A03B" w14:textId="77777777" w:rsidR="00161A74" w:rsidRDefault="00161A74" w:rsidP="00671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26D6BF" w14:textId="77777777" w:rsidR="006C71BE" w:rsidRDefault="004903BF" w:rsidP="000B033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A5EDB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A091DE6" w14:textId="77777777" w:rsidR="006C71BE" w:rsidRDefault="00161A74" w:rsidP="006C71B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5947261"/>
      <w:docPartObj>
        <w:docPartGallery w:val="Page Numbers (Bottom of Page)"/>
        <w:docPartUnique/>
      </w:docPartObj>
    </w:sdtPr>
    <w:sdtEndPr/>
    <w:sdtContent>
      <w:p w14:paraId="2224EC5F" w14:textId="77777777" w:rsidR="00F53226" w:rsidRDefault="004903BF">
        <w:pPr>
          <w:pStyle w:val="a3"/>
          <w:jc w:val="center"/>
        </w:pPr>
        <w:r>
          <w:fldChar w:fldCharType="begin"/>
        </w:r>
        <w:r w:rsidR="00F53226">
          <w:instrText xml:space="preserve"> PAGE   \* MERGEFORMAT </w:instrText>
        </w:r>
        <w:r>
          <w:fldChar w:fldCharType="separate"/>
        </w:r>
        <w:r w:rsidR="00233B19">
          <w:rPr>
            <w:noProof/>
          </w:rPr>
          <w:t>2</w:t>
        </w:r>
        <w:r>
          <w:fldChar w:fldCharType="end"/>
        </w:r>
      </w:p>
    </w:sdtContent>
  </w:sdt>
  <w:p w14:paraId="7D8CBB45" w14:textId="77777777" w:rsidR="006C71BE" w:rsidRDefault="00161A74" w:rsidP="006C71BE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7F64F" w14:textId="77777777" w:rsidR="00605E4C" w:rsidRDefault="00161A7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AB9F8" w14:textId="77777777" w:rsidR="00161A74" w:rsidRDefault="00161A74" w:rsidP="00671897">
      <w:r>
        <w:separator/>
      </w:r>
    </w:p>
  </w:footnote>
  <w:footnote w:type="continuationSeparator" w:id="0">
    <w:p w14:paraId="2BDDCABD" w14:textId="77777777" w:rsidR="00161A74" w:rsidRDefault="00161A74" w:rsidP="00671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5889" w14:textId="77777777" w:rsidR="00605E4C" w:rsidRDefault="00161A7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A5EE1" w14:textId="77777777" w:rsidR="00605E4C" w:rsidRDefault="00161A7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0C15D" w14:textId="77777777" w:rsidR="00605E4C" w:rsidRDefault="00161A7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079DA"/>
    <w:multiLevelType w:val="hybridMultilevel"/>
    <w:tmpl w:val="F29E224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640B"/>
    <w:rsid w:val="00056D7C"/>
    <w:rsid w:val="00070EE8"/>
    <w:rsid w:val="000E1C10"/>
    <w:rsid w:val="000E243A"/>
    <w:rsid w:val="00161A74"/>
    <w:rsid w:val="0020651C"/>
    <w:rsid w:val="00233B19"/>
    <w:rsid w:val="00270A5C"/>
    <w:rsid w:val="00297265"/>
    <w:rsid w:val="002B16CB"/>
    <w:rsid w:val="003D0789"/>
    <w:rsid w:val="004153E9"/>
    <w:rsid w:val="004439F8"/>
    <w:rsid w:val="00470FBC"/>
    <w:rsid w:val="004903BF"/>
    <w:rsid w:val="0049297A"/>
    <w:rsid w:val="004A5EDB"/>
    <w:rsid w:val="004B25D6"/>
    <w:rsid w:val="004B43B9"/>
    <w:rsid w:val="00512232"/>
    <w:rsid w:val="00655999"/>
    <w:rsid w:val="00671897"/>
    <w:rsid w:val="006A6F5E"/>
    <w:rsid w:val="006B2365"/>
    <w:rsid w:val="006B303A"/>
    <w:rsid w:val="00761895"/>
    <w:rsid w:val="007D37B0"/>
    <w:rsid w:val="007D77A1"/>
    <w:rsid w:val="007E3CB7"/>
    <w:rsid w:val="00840121"/>
    <w:rsid w:val="008D22B0"/>
    <w:rsid w:val="008E0B6D"/>
    <w:rsid w:val="009A4516"/>
    <w:rsid w:val="009D291C"/>
    <w:rsid w:val="00A5359B"/>
    <w:rsid w:val="00B14ABE"/>
    <w:rsid w:val="00B83886"/>
    <w:rsid w:val="00B930BA"/>
    <w:rsid w:val="00BB6A29"/>
    <w:rsid w:val="00C5640B"/>
    <w:rsid w:val="00C94A5C"/>
    <w:rsid w:val="00CF66EB"/>
    <w:rsid w:val="00DA51EC"/>
    <w:rsid w:val="00DD6EF3"/>
    <w:rsid w:val="00E8355A"/>
    <w:rsid w:val="00EB013D"/>
    <w:rsid w:val="00EB48D6"/>
    <w:rsid w:val="00F17284"/>
    <w:rsid w:val="00F53226"/>
    <w:rsid w:val="00FC3C51"/>
    <w:rsid w:val="00FD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54C8C0D"/>
  <w15:docId w15:val="{850CA332-109A-4488-9346-A00B8BC5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4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5640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C5640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page number"/>
    <w:basedOn w:val="a0"/>
    <w:rsid w:val="00C5640B"/>
  </w:style>
  <w:style w:type="paragraph" w:styleId="a6">
    <w:name w:val="header"/>
    <w:basedOn w:val="a"/>
    <w:link w:val="a7"/>
    <w:rsid w:val="00C5640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C5640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1">
    <w:name w:val="Font Style11"/>
    <w:rsid w:val="004439F8"/>
    <w:rPr>
      <w:rFonts w:ascii="Sylfaen" w:hAnsi="Sylfaen" w:cs="Sylfaen"/>
      <w:spacing w:val="10"/>
      <w:sz w:val="20"/>
      <w:szCs w:val="20"/>
    </w:rPr>
  </w:style>
  <w:style w:type="paragraph" w:styleId="a8">
    <w:name w:val="No Spacing"/>
    <w:uiPriority w:val="1"/>
    <w:qFormat/>
    <w:rsid w:val="0020651C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a9">
    <w:name w:val="Normal (Web)"/>
    <w:basedOn w:val="a"/>
    <w:uiPriority w:val="99"/>
    <w:unhideWhenUsed/>
    <w:rsid w:val="00F53226"/>
    <w:pPr>
      <w:spacing w:before="100" w:beforeAutospacing="1" w:after="100" w:afterAutospacing="1"/>
    </w:pPr>
    <w:rPr>
      <w:lang w:val="en-US" w:eastAsia="en-US"/>
    </w:rPr>
  </w:style>
  <w:style w:type="paragraph" w:styleId="aa">
    <w:name w:val="List Paragraph"/>
    <w:basedOn w:val="a"/>
    <w:uiPriority w:val="34"/>
    <w:qFormat/>
    <w:rsid w:val="002B16CB"/>
    <w:pPr>
      <w:widowControl w:val="0"/>
      <w:suppressAutoHyphens/>
      <w:autoSpaceDE w:val="0"/>
      <w:ind w:left="720"/>
      <w:contextualSpacing/>
    </w:pPr>
    <w:rPr>
      <w:rFonts w:ascii="Sylfaen" w:hAnsi="Sylfaen" w:cs="Sylfaen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PricewaterhouseCoopers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Anahit</dc:creator>
  <cp:lastModifiedBy>Учетная запись Майкрософт</cp:lastModifiedBy>
  <cp:revision>81</cp:revision>
  <dcterms:created xsi:type="dcterms:W3CDTF">2021-04-28T15:53:00Z</dcterms:created>
  <dcterms:modified xsi:type="dcterms:W3CDTF">2025-04-13T11:34:00Z</dcterms:modified>
</cp:coreProperties>
</file>