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                                                                                                                                   </w:t>
      </w:r>
      <w:sdt>
        <w:sdtPr>
          <w:tag w:val="goog_rdk_0"/>
        </w:sdtPr>
        <w:sdtContent>
          <w:r w:rsidDel="00000000" w:rsidR="00000000" w:rsidRPr="00000000">
            <w:rPr>
              <w:rFonts w:ascii="Tahoma" w:cs="Tahoma" w:eastAsia="Tahoma" w:hAnsi="Tahoma"/>
              <w:sz w:val="22"/>
              <w:szCs w:val="22"/>
              <w:rtl w:val="0"/>
            </w:rPr>
            <w:t xml:space="preserve">Հավելված   12</w:t>
          </w:r>
        </w:sdtContent>
      </w:sdt>
    </w:p>
    <w:p w:rsidR="00000000" w:rsidDel="00000000" w:rsidP="00000000" w:rsidRDefault="00000000" w:rsidRPr="00000000" w14:paraId="00000002">
      <w:pPr>
        <w:tabs>
          <w:tab w:val="left" w:leader="none" w:pos="3015"/>
        </w:tabs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015"/>
        </w:tabs>
        <w:spacing w:line="360" w:lineRule="auto"/>
        <w:jc w:val="center"/>
        <w:rPr>
          <w:rFonts w:ascii="Merriweather" w:cs="Merriweather" w:eastAsia="Merriweather" w:hAnsi="Merriweather"/>
          <w:b w:val="1"/>
          <w:sz w:val="22"/>
          <w:szCs w:val="22"/>
        </w:rPr>
      </w:pPr>
      <w:sdt>
        <w:sdtPr>
          <w:tag w:val="goog_rdk_1"/>
        </w:sdtPr>
        <w:sdtContent>
          <w:r w:rsidDel="00000000" w:rsidR="00000000" w:rsidRPr="00000000">
            <w:rPr>
              <w:rFonts w:ascii="Tahoma" w:cs="Tahoma" w:eastAsia="Tahoma" w:hAnsi="Tahoma"/>
              <w:b w:val="1"/>
              <w:sz w:val="22"/>
              <w:szCs w:val="22"/>
              <w:rtl w:val="0"/>
            </w:rPr>
            <w:t xml:space="preserve">ՏԵՂԵԿԱՆՔ</w:t>
          </w:r>
        </w:sdtContent>
      </w:sdt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ab/>
        <w:tab/>
        <w:tab/>
        <w:t xml:space="preserve">          </w:t>
        <w:tab/>
        <w:tab/>
        <w:t xml:space="preserve">          </w:t>
      </w:r>
    </w:p>
    <w:tbl>
      <w:tblPr>
        <w:tblStyle w:val="Table1"/>
        <w:tblW w:w="9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2"/>
        <w:gridCol w:w="4055"/>
        <w:gridCol w:w="4902"/>
        <w:tblGridChange w:id="0">
          <w:tblGrid>
            <w:gridCol w:w="672"/>
            <w:gridCol w:w="4055"/>
            <w:gridCol w:w="4902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05">
            <w:pPr>
              <w:tabs>
                <w:tab w:val="left" w:leader="none" w:pos="3015"/>
              </w:tabs>
              <w:spacing w:after="60" w:before="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left" w:leader="none" w:pos="3015"/>
              </w:tabs>
              <w:spacing w:after="60" w:before="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Հայցորդ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07">
            <w:pPr>
              <w:tabs>
                <w:tab w:val="left" w:leader="none" w:pos="3015"/>
              </w:tabs>
              <w:spacing w:after="60" w:before="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08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ազգանուն, անուն, հայրանուն (հայերերն, ռուսերեն, անգլերեն)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Մուրադյան Լևոն Նորայրի</w:t>
                </w:r>
              </w:sdtContent>
            </w:sdt>
          </w:p>
          <w:p w:rsidR="00000000" w:rsidDel="00000000" w:rsidP="00000000" w:rsidRDefault="00000000" w:rsidRPr="00000000" w14:paraId="0000000B">
            <w:pPr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Мурадян Левон Норайрович</w:t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Muradyan Levon Norayr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0D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ծննդյան օրը, ամիսը և տարեթիվը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12 հուլիսի 1999թ.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0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1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քաղաքացիությունը, ազգությունը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Հայաստանի Հանրապետություն, հայ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3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4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որտեղ, երբ է ընդունվել և ավարտել ԲՈՒՀ-ը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Երևան, 2016-2022թթ., Երևանի Պետական Համալսարան, ԻԿՄ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6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7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մասնագիտությունը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Ինֆորմատիկա և Կիրառական Մաթեմատիկա (բակալավր), ԻԿՄ, Դիսկրետ Մաթեմատիկա և Տեսական Ինֆորմատիկա (մագիստրատուրա)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9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A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ինչ լեզուների է տիրապետում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հայերեն, ռուսերեն, անգլերեն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C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որտեղ, երբ է ընդունվել և ավարտել ասպիրանտուրան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Երևան, 2022-2025թթ. ., Երևանի Պետական Համալսարան, ԻԿՄ, Դիսկրետ Մաթեմատիկայի և Տեսական Ինֆորմատիկայի ամբիոն (ասպիրանտ)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F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020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աշխատավայրը, պաշտոնը, հեռախոսի համարը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«Էյմ Բարձր Թեքնոլոջի ԷյԷմ» ՍՊԸ, Ծրագրային ապահովման ծրագրավորող, -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22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1.9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բնակվելու  հասցեն, հեռախոսի համարը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ք. Երևան, Հ. Քոչար փող., շ․ 27, բն. 18, </w:t>
                </w:r>
              </w:sdtContent>
            </w:sdt>
          </w:p>
          <w:p w:rsidR="00000000" w:rsidDel="00000000" w:rsidP="00000000" w:rsidRDefault="00000000" w:rsidRPr="00000000" w14:paraId="00000025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հեռ.` +37477453817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26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1.10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հրատարակված աշխատությունների քանակը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հինգ գիտական հոդված և չորս գիտական թեզիս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29">
            <w:pPr>
              <w:tabs>
                <w:tab w:val="left" w:leader="none" w:pos="3015"/>
              </w:tabs>
              <w:spacing w:after="60" w:before="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left" w:leader="none" w:pos="3015"/>
              </w:tabs>
              <w:spacing w:after="60" w:before="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Ատենախոսություն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tabs>
                <w:tab w:val="left" w:leader="none" w:pos="3015"/>
              </w:tabs>
              <w:spacing w:line="3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3015"/>
              </w:tabs>
              <w:spacing w:line="3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2D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E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անվանումը (հայերեն և ռուսերեն)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Գրաֆների միջակայքային կողային ներկումների մասին</w:t>
                </w:r>
              </w:sdtContent>
            </w:sdt>
          </w:p>
          <w:p w:rsidR="00000000" w:rsidDel="00000000" w:rsidP="00000000" w:rsidRDefault="00000000" w:rsidRPr="00000000" w14:paraId="00000030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Об интервальных реберных раскрасках графов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31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թվանիշը և մասնագիտությունը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Ա.01.09 - </w:t>
                </w:r>
              </w:sdtContent>
            </w:sdt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«</w:t>
            </w: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Մաթեմատիկական կիբեռնետիկա և մաթեմատիկական տրամաբանություն</w:t>
                </w:r>
              </w:sdtContent>
            </w:sdt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34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որտեղ և երբ է հաստատվել  թեման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Merriweather" w:cs="Merriweather" w:eastAsia="Merriweather" w:hAnsi="Merriweather"/>
                <w:color w:val="ff0000"/>
                <w:sz w:val="22"/>
                <w:szCs w:val="22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color w:val="ff0000"/>
                    <w:sz w:val="22"/>
                    <w:szCs w:val="22"/>
                    <w:rtl w:val="0"/>
                  </w:rPr>
                  <w:t xml:space="preserve">ԵՊՀ ինֆորմատիկայի և կիրառական մաթեմատիկայի ֆակուլտետի գիտական խորհրդի 30.06.2022թ.  նիստում (արձանագրություն թիվ 25)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37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տեսակը (ատենախոսություն, մենագրություն, գիտական զեկուցում)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ատենախոսություն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3A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Գիտական ղեկավար(ներ), գիտական խորհրդատու (ա.ա.հ)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Պետրոս Աշոտի Պետրոսյան</w:t>
                </w:r>
              </w:sdtContent>
            </w:sdt>
          </w:p>
          <w:p w:rsidR="00000000" w:rsidDel="00000000" w:rsidP="00000000" w:rsidRDefault="00000000" w:rsidRPr="00000000" w14:paraId="0000003D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ֆ.մ.գ.թ., դոցենտ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3E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Պաշտոնական ընդդիմախոսներ (ա.ա.հ.)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Ռաֆայել Ռուբենի Քամալյան</w:t>
                </w:r>
              </w:sdtContent>
            </w:sdt>
          </w:p>
          <w:p w:rsidR="00000000" w:rsidDel="00000000" w:rsidP="00000000" w:rsidRDefault="00000000" w:rsidRPr="00000000" w14:paraId="00000041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ֆ.մ.գ.դ.</w:t>
                </w:r>
              </w:sdtContent>
            </w:sdt>
          </w:p>
          <w:p w:rsidR="00000000" w:rsidDel="00000000" w:rsidP="00000000" w:rsidRDefault="00000000" w:rsidRPr="00000000" w14:paraId="00000042">
            <w:pPr>
              <w:tabs>
                <w:tab w:val="left" w:leader="none" w:pos="3015"/>
              </w:tabs>
              <w:spacing w:after="60" w:before="28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Հրանտ Հարությունի Խաչատրյան</w:t>
                </w:r>
              </w:sdtContent>
            </w:sdt>
          </w:p>
          <w:p w:rsidR="00000000" w:rsidDel="00000000" w:rsidP="00000000" w:rsidRDefault="00000000" w:rsidRPr="00000000" w14:paraId="00000043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ֆ.մ.գ.թ.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4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5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Առաջատար կազմակերպություն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Հայ-ռուսական համալսարան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7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8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Մասնագիտական խորհուրդ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A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6.1</w:t>
            </w:r>
          </w:p>
        </w:tc>
        <w:tc>
          <w:tcPr/>
          <w:p w:rsidR="00000000" w:rsidDel="00000000" w:rsidP="00000000" w:rsidRDefault="00000000" w:rsidRPr="00000000" w14:paraId="0000004B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համարը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Մաթեմատիկայի թիվ 050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D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6.2</w:t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հիմնարկը, որտեղ գործում է մասնագիտական խորհուրդը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Երևանի Պետական Համալսարան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50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51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Պաշտպանություն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01.0420000000001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7.1</w:t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օրը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02 հունիսի 2025թ.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56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7.2</w:t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նիստի մասնակիցների քանակը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8(ութը)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59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7.3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քվեարկության արդյունքները</w:t>
                </w:r>
              </w:sdtContent>
            </w:sdt>
          </w:p>
          <w:p w:rsidR="00000000" w:rsidDel="00000000" w:rsidP="00000000" w:rsidRDefault="00000000" w:rsidRPr="00000000" w14:paraId="0000005B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«</w:t>
            </w: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կողմ</w:t>
                </w:r>
              </w:sdtContent>
            </w:sdt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«</w:t>
            </w: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դեմ</w:t>
                </w:r>
              </w:sdtContent>
            </w:sdt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tabs>
                <w:tab w:val="left" w:leader="none" w:pos="3015"/>
              </w:tabs>
              <w:spacing w:after="40" w:before="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«</w:t>
            </w: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անվավեր քվեաթերթիկներ</w:t>
                </w:r>
              </w:sdtContent>
            </w:sdt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8 (ութը)</w:t>
                </w:r>
              </w:sdtContent>
            </w:sdt>
          </w:p>
          <w:p w:rsidR="00000000" w:rsidDel="00000000" w:rsidP="00000000" w:rsidRDefault="00000000" w:rsidRPr="00000000" w14:paraId="00000060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չկա</w:t>
                </w:r>
              </w:sdtContent>
            </w:sdt>
          </w:p>
          <w:p w:rsidR="00000000" w:rsidDel="00000000" w:rsidP="00000000" w:rsidRDefault="00000000" w:rsidRPr="00000000" w14:paraId="00000061">
            <w:pPr>
              <w:spacing w:after="40" w:lineRule="auto"/>
              <w:rPr>
                <w:rFonts w:ascii="Merriweather" w:cs="Merriweather" w:eastAsia="Merriweather" w:hAnsi="Merriweather"/>
                <w:sz w:val="22"/>
                <w:szCs w:val="22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չկա</w:t>
                </w:r>
              </w:sdtContent>
            </w:sdt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2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7.4</w:t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խորհրդի որոշումը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leader="none" w:pos="3015"/>
              </w:tabs>
              <w:spacing w:line="3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դրական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5">
            <w:pPr>
              <w:tabs>
                <w:tab w:val="left" w:leader="none" w:pos="3015"/>
              </w:tabs>
              <w:spacing w:before="60" w:line="360" w:lineRule="auto"/>
              <w:jc w:val="center"/>
              <w:rPr>
                <w:rFonts w:ascii="Merriweather" w:cs="Merriweather" w:eastAsia="Merriweather" w:hAnsi="Merriweather"/>
                <w:sz w:val="22"/>
                <w:szCs w:val="22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7.5</w:t>
            </w:r>
          </w:p>
        </w:tc>
        <w:tc>
          <w:tcPr/>
          <w:p w:rsidR="00000000" w:rsidDel="00000000" w:rsidP="00000000" w:rsidRDefault="00000000" w:rsidRPr="00000000" w14:paraId="00000066">
            <w:pPr>
              <w:tabs>
                <w:tab w:val="left" w:leader="none" w:pos="3015"/>
              </w:tabs>
              <w:spacing w:after="60" w:before="60" w:line="276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շնորհված գիտական աստիճանը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tabs>
                <w:tab w:val="left" w:leader="none" w:pos="3015"/>
              </w:tabs>
              <w:spacing w:line="360" w:lineRule="auto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ֆիզ.-մաթ. գիտությունների թեկնածու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line="312" w:lineRule="auto"/>
        <w:rPr>
          <w:rFonts w:ascii="Merriweather" w:cs="Merriweather" w:eastAsia="Merriweather" w:hAnsi="Merriweath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563"/>
        <w:rPr>
          <w:rFonts w:ascii="Merriweather" w:cs="Merriweather" w:eastAsia="Merriweather" w:hAnsi="Merriweath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563"/>
        <w:rPr>
          <w:rFonts w:ascii="Merriweather" w:cs="Merriweather" w:eastAsia="Merriweather" w:hAnsi="Merriweather"/>
          <w:sz w:val="22"/>
          <w:szCs w:val="22"/>
        </w:rPr>
      </w:pPr>
      <w:sdt>
        <w:sdtPr>
          <w:tag w:val="goog_rdk_65"/>
        </w:sdtPr>
        <w:sdtContent>
          <w:r w:rsidDel="00000000" w:rsidR="00000000" w:rsidRPr="00000000">
            <w:rPr>
              <w:rFonts w:ascii="Tahoma" w:cs="Tahoma" w:eastAsia="Tahoma" w:hAnsi="Tahoma"/>
              <w:sz w:val="22"/>
              <w:szCs w:val="22"/>
              <w:rtl w:val="0"/>
            </w:rPr>
            <w:t xml:space="preserve">Մաթեմատիկայի թիվ 050 մասնագիտական խորհրդի</w:t>
          </w:r>
        </w:sdtContent>
      </w:sdt>
    </w:p>
    <w:p w:rsidR="00000000" w:rsidDel="00000000" w:rsidP="00000000" w:rsidRDefault="00000000" w:rsidRPr="00000000" w14:paraId="0000006B">
      <w:pPr>
        <w:ind w:right="-563"/>
        <w:rPr>
          <w:rFonts w:ascii="Merriweather" w:cs="Merriweather" w:eastAsia="Merriweather" w:hAnsi="Merriweather"/>
        </w:rPr>
      </w:pPr>
      <w:sdt>
        <w:sdtPr>
          <w:tag w:val="goog_rdk_66"/>
        </w:sdtPr>
        <w:sdtContent>
          <w:r w:rsidDel="00000000" w:rsidR="00000000" w:rsidRPr="00000000">
            <w:rPr>
              <w:rFonts w:ascii="Tahoma" w:cs="Tahoma" w:eastAsia="Tahoma" w:hAnsi="Tahoma"/>
              <w:sz w:val="22"/>
              <w:szCs w:val="22"/>
              <w:rtl w:val="0"/>
            </w:rPr>
            <w:t xml:space="preserve">նախագահ, ՀՀ ԳԱԱ ակադեմիկոս</w:t>
            <w:tab/>
            <w:tab/>
            <w:t xml:space="preserve">                   </w:t>
            <w:tab/>
            <w:tab/>
            <w:tab/>
            <w:t xml:space="preserve">  Գ. Գ. Գևորգյան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12" w:lineRule="auto"/>
        <w:rPr>
          <w:rFonts w:ascii="Merriweather" w:cs="Merriweather" w:eastAsia="Merriweather" w:hAnsi="Merriweath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12" w:lineRule="auto"/>
        <w:rPr>
          <w:rFonts w:ascii="Merriweather" w:cs="Merriweather" w:eastAsia="Merriweather" w:hAnsi="Merriweath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erriweather" w:cs="Merriweather" w:eastAsia="Merriweather" w:hAnsi="Merriweather"/>
          <w:sz w:val="22"/>
          <w:szCs w:val="22"/>
        </w:rPr>
      </w:pPr>
      <w:sdt>
        <w:sdtPr>
          <w:tag w:val="goog_rdk_67"/>
        </w:sdtPr>
        <w:sdtContent>
          <w:r w:rsidDel="00000000" w:rsidR="00000000" w:rsidRPr="00000000">
            <w:rPr>
              <w:rFonts w:ascii="Tahoma" w:cs="Tahoma" w:eastAsia="Tahoma" w:hAnsi="Tahoma"/>
              <w:sz w:val="22"/>
              <w:szCs w:val="22"/>
              <w:rtl w:val="0"/>
            </w:rPr>
            <w:t xml:space="preserve">Մաթեմատիկայի թիվ 050 մասնագիտական</w:t>
          </w:r>
        </w:sdtContent>
      </w:sdt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  <w:sz w:val="22"/>
          <w:szCs w:val="22"/>
        </w:rPr>
      </w:pPr>
      <w:sdt>
        <w:sdtPr>
          <w:tag w:val="goog_rdk_68"/>
        </w:sdtPr>
        <w:sdtContent>
          <w:r w:rsidDel="00000000" w:rsidR="00000000" w:rsidRPr="00000000">
            <w:rPr>
              <w:rFonts w:ascii="Tahoma" w:cs="Tahoma" w:eastAsia="Tahoma" w:hAnsi="Tahoma"/>
              <w:sz w:val="22"/>
              <w:szCs w:val="22"/>
              <w:rtl w:val="0"/>
            </w:rPr>
            <w:t xml:space="preserve">խորհրդի գիտական քարտուղար, ֆ.մ.գ.դ.</w:t>
            <w:tab/>
            <w:tab/>
            <w:t xml:space="preserve">                                        Կ. Լ</w:t>
          </w:r>
        </w:sdtContent>
      </w:sdt>
      <w:sdt>
        <w:sdtPr>
          <w:tag w:val="goog_rdk_69"/>
        </w:sdtPr>
        <w:sdtContent>
          <w:r w:rsidDel="00000000" w:rsidR="00000000" w:rsidRPr="00000000">
            <w:rPr>
              <w:rFonts w:ascii="Tahoma" w:cs="Tahoma" w:eastAsia="Tahoma" w:hAnsi="Tahoma"/>
              <w:sz w:val="22"/>
              <w:szCs w:val="22"/>
              <w:rtl w:val="0"/>
            </w:rPr>
            <w:t xml:space="preserve">․ Ավետիսյան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12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079" w:top="899" w:left="1701" w:right="56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F6D1E"/>
    <w:rPr>
      <w:sz w:val="24"/>
      <w:szCs w:val="24"/>
      <w:lang w:eastAsia="ru-RU" w:val="ru-RU"/>
    </w:rPr>
  </w:style>
  <w:style w:type="character" w:styleId="DefaultParagraphFont" w:default="1">
    <w:name w:val="Default Paragraph Font"/>
    <w:semiHidden w:val="1"/>
  </w:style>
  <w:style w:type="table" w:styleId="Table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semiHidden w:val="1"/>
  </w:style>
  <w:style w:type="table" w:styleId="TableGrid">
    <w:name w:val="Table Grid"/>
    <w:basedOn w:val="TableNormal"/>
    <w:rsid w:val="003C360B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zuFyu1/V2cIZrWaXY+EDiCDyQA==">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2022-06-28T22:03:00Z</dcterms:created>
  <dc:creator>Admin</dc:creator>
</cp:coreProperties>
</file>