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spacing w:line="360" w:lineRule="auto"/>
        <w:jc w:val="center"/>
        <w:rPr>
          <w:rFonts w:hint="eastAsia"/>
          <w:b/>
          <w:bCs/>
          <w:szCs w:val="21"/>
          <w:lang w:val="en-US" w:eastAsia="zh-CN"/>
        </w:rPr>
      </w:pPr>
      <w:bookmarkStart w:id="0" w:name="_GoBack"/>
      <w:r>
        <w:rPr>
          <w:rFonts w:hint="eastAsia"/>
          <w:b/>
          <w:bCs/>
          <w:szCs w:val="21"/>
          <w:lang w:eastAsia="zh-CN"/>
        </w:rPr>
        <w:t>实验四</w:t>
      </w:r>
      <w:r>
        <w:rPr>
          <w:rFonts w:hint="eastAsia"/>
          <w:b/>
          <w:bCs/>
          <w:szCs w:val="21"/>
          <w:lang w:val="en-US" w:eastAsia="zh-CN"/>
        </w:rPr>
        <w:t xml:space="preserve">  循环队列与稀疏矩阵</w:t>
      </w:r>
    </w:p>
    <w:bookmarkEnd w:id="0"/>
    <w:p>
      <w:pPr>
        <w:spacing w:line="360" w:lineRule="auto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实验目的：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）掌握队列的先进先出的特点。  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）掌握队列的初始化、入队、出队、取队首元素、判队空等基本操作。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掌握掌握稀疏矩阵的表示方法及其运算的实现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</w:p>
    <w:p>
      <w:p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实验内容：</w:t>
      </w:r>
    </w:p>
    <w:p>
      <w:pPr>
        <w:numPr>
          <w:numId w:val="0"/>
        </w:numPr>
        <w:ind w:leftChars="0"/>
      </w:pPr>
      <w:r>
        <w:rPr>
          <w:rFonts w:hint="eastAsia"/>
        </w:rPr>
        <w:t>（1）编程实现循环</w:t>
      </w:r>
      <w:r>
        <w:t>队列的各种基本操作实现。</w:t>
      </w:r>
      <w:r>
        <w:rPr>
          <w:rFonts w:hint="eastAsia"/>
        </w:rPr>
        <w:t>（初始化队列，判队列空、入队、出队）</w:t>
      </w:r>
      <w:r>
        <w:rPr>
          <w:rFonts w:hint="eastAsia"/>
          <w:lang w:eastAsia="zh-CN"/>
        </w:rPr>
        <w:t>设计主函数进行测试。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稀疏矩阵的三元组表示方法及基本操作的实现（建立、输出、</w:t>
      </w:r>
      <w:r>
        <w:rPr>
          <w:rFonts w:hint="eastAsia"/>
          <w:lang w:eastAsia="zh-CN"/>
        </w:rPr>
        <w:t>相加和</w:t>
      </w:r>
      <w:r>
        <w:rPr>
          <w:rFonts w:hint="eastAsia"/>
        </w:rPr>
        <w:t>转置）并</w:t>
      </w:r>
      <w:r>
        <w:rPr>
          <w:rFonts w:hint="eastAsia"/>
          <w:lang w:eastAsia="zh-CN"/>
        </w:rPr>
        <w:t>用</w:t>
      </w:r>
      <w:r>
        <w:rPr>
          <w:rFonts w:hint="eastAsia"/>
        </w:rPr>
        <w:t>一个主菜单来实现。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长城新魏碑体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53C47"/>
    <w:rsid w:val="64653C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2017-10-31T04:24:00Z</dcterms:created>
  <dc:creator>Administrator</dc:creator>
  <cp:lastModifiedBy>Administrator</cp:lastModifiedBy>
  <dcterms:modified xsi:type="dcterms:W3CDTF">2017-10-31T15:27:04Z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