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696887454e346e330750352bd9fe1642aa9d35"/>
    <w:p>
      <w:pPr>
        <w:pStyle w:val="1"/>
      </w:pPr>
      <w:r>
        <w:t xml:space="preserve">Synthesizer — YourRoots Contamination Event Integration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2026-07-11</w:t>
      </w:r>
      <w:r>
        <w:br/>
      </w:r>
      <w:r>
        <w:rPr>
          <w:b/>
          <w:bCs/>
        </w:rPr>
        <w:t xml:space="preserve">Event:</w:t>
      </w:r>
      <w:r>
        <w:t xml:space="preserve"> </w:t>
      </w:r>
      <w:r>
        <w:t xml:space="preserve">YourRoots auto-assigns Joan Greene as child of Alice Daniels</w:t>
      </w:r>
      <w:r>
        <w:br/>
      </w:r>
      <w:r>
        <w:rPr>
          <w:b/>
          <w:bCs/>
        </w:rPr>
        <w:t xml:space="preserve">Agent:</w:t>
      </w:r>
      <w:r>
        <w:t xml:space="preserve"> </w:t>
      </w:r>
      <w:r>
        <w:t xml:space="preserve">Synthesizer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Integration pending Hostile Reviewer confirmation. Do NOT merge into spine until confirmed.</w:t>
      </w:r>
    </w:p>
    <w:p>
      <w:r>
        <w:pict>
          <v:rect style="width:0;height:1.5pt" o:hralign="center" o:hrstd="t" o:hr="t"/>
        </w:pict>
      </w:r>
    </w:p>
    <w:bookmarkStart w:id="20" w:name="what-happened"/>
    <w:p>
      <w:pPr>
        <w:pStyle w:val="2"/>
      </w:pPr>
      <w:r>
        <w:t xml:space="preserve">1. What Happened</w:t>
      </w:r>
    </w:p>
    <w:p>
      <w:pPr>
        <w:pStyle w:val="FirstParagraph"/>
      </w:pPr>
      <w:r>
        <w:t xml:space="preserve">A user (Wendy) identified a YourRoots profile claiming:</w:t>
      </w:r>
      <w:r>
        <w:t xml:space="preserve"> </w:t>
      </w:r>
      <w:r>
        <w:t xml:space="preserve">- Person: Joan Greene (1610–1682)</w:t>
      </w:r>
      <w:r>
        <w:t xml:space="preserve"> </w:t>
      </w:r>
      <w:r>
        <w:t xml:space="preserve">- Parent: Alice Daniels</w:t>
      </w:r>
      <w:r>
        <w:t xml:space="preserve"> </w:t>
      </w:r>
      <w:r>
        <w:t xml:space="preserve">- URL: https://yourroots.com/tree/person/joan-greene-1610-1682–gvfmpwtjbzwcf</w:t>
      </w:r>
    </w:p>
    <w:p>
      <w:pPr>
        <w:pStyle w:val="a0"/>
      </w:pPr>
      <w:r>
        <w:t xml:space="preserve">This claim is</w:t>
      </w:r>
      <w:r>
        <w:t xml:space="preserve"> </w:t>
      </w:r>
      <w:r>
        <w:rPr>
          <w:b/>
          <w:bCs/>
        </w:rPr>
        <w:t xml:space="preserve">structurally impossible</w:t>
      </w:r>
      <w:r>
        <w:t xml:space="preserve"> </w:t>
      </w:r>
      <w:r>
        <w:t xml:space="preserve">given the project’s primary anchors:</w:t>
      </w:r>
      <w:r>
        <w:t xml:space="preserve"> </w:t>
      </w:r>
      <w:r>
        <w:t xml:space="preserve">- Joan/Anashuecot is an adult sachem-line heir in 1672 (Fones Purchase deed).</w:t>
      </w:r>
      <w:r>
        <w:t xml:space="preserve"> </w:t>
      </w:r>
      <w:r>
        <w:t xml:space="preserve">- She is a legal actor in 1682 (Pawtuxet sale,</w:t>
      </w:r>
      <w:r>
        <w:t xml:space="preserve"> </w:t>
      </w:r>
      <w:r>
        <w:t xml:space="preserve">“</w:t>
      </w:r>
      <w:r>
        <w:t xml:space="preserve">free &amp; voluntary consent</w:t>
      </w:r>
      <w:r>
        <w:t xml:space="preserve">”</w:t>
      </w:r>
      <w:r>
        <w:t xml:space="preserve">).</w:t>
      </w:r>
      <w:r>
        <w:t xml:space="preserve"> </w:t>
      </w:r>
      <w:r>
        <w:t xml:space="preserve">- She is a mother in 1682 (home-place deed life-estate clause).</w:t>
      </w:r>
      <w:r>
        <w:t xml:space="preserve"> </w:t>
      </w:r>
      <w:r>
        <w:t xml:space="preserve">- She is connected to Tocomminon, Wampkegge, Ompamiatt — not Alice Daniels.</w:t>
      </w:r>
    </w:p>
    <w:p>
      <w:pPr>
        <w:pStyle w:val="a0"/>
      </w:pPr>
      <w:r>
        <w:t xml:space="preserve">The YourRoots page has</w:t>
      </w:r>
      <w:r>
        <w:t xml:space="preserve"> </w:t>
      </w:r>
      <w:r>
        <w:rPr>
          <w:b/>
          <w:bCs/>
        </w:rPr>
        <w:t xml:space="preserve">zero citations</w:t>
      </w:r>
      <w:r>
        <w:t xml:space="preserve">,</w:t>
      </w:r>
      <w:r>
        <w:t xml:space="preserve"> </w:t>
      </w:r>
      <w:r>
        <w:rPr>
          <w:b/>
          <w:bCs/>
        </w:rPr>
        <w:t xml:space="preserve">zero primary sources</w:t>
      </w:r>
      <w:r>
        <w:t xml:space="preserve">, and</w:t>
      </w:r>
      <w:r>
        <w:t xml:space="preserve"> </w:t>
      </w:r>
      <w:r>
        <w:rPr>
          <w:b/>
          <w:bCs/>
        </w:rPr>
        <w:t xml:space="preserve">zero documentary anchors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at-the-explorer-found"/>
    <w:p>
      <w:pPr>
        <w:pStyle w:val="2"/>
      </w:pPr>
      <w:r>
        <w:t xml:space="preserve">2. What the Explorer Found</w:t>
      </w:r>
    </w:p>
    <w:p>
      <w:pPr>
        <w:pStyle w:val="FirstParagraph"/>
      </w:pPr>
      <w:r>
        <w:t xml:space="preserve">The Explorer Agent generated</w:t>
      </w:r>
      <w:r>
        <w:t xml:space="preserve"> </w:t>
      </w:r>
      <w:r>
        <w:rPr>
          <w:b/>
          <w:bCs/>
        </w:rPr>
        <w:t xml:space="preserve">Hypothesis: Algorithmic-Colonial Suppression Continuum</w:t>
      </w:r>
      <w:r>
        <w:t xml:space="preserve"> </w:t>
      </w:r>
      <w:r>
        <w:t xml:space="preserve">(2026-07-11_algorithmic_erasure_hypothesis.md).</w:t>
      </w:r>
    </w:p>
    <w:p>
      <w:pPr>
        <w:pStyle w:val="a0"/>
      </w:pPr>
      <w:r>
        <w:t xml:space="preserve">Core claim: Modern genealogy platforms reproduce colonial erasure by forcing Indigenous women into English kinship slots when their data model lacks Indigenous fields.</w:t>
      </w:r>
    </w:p>
    <w:p>
      <w:pPr>
        <w:pStyle w:val="a0"/>
      </w:pPr>
      <w:r>
        <w:t xml:space="preserve">This is a</w:t>
      </w:r>
      <w:r>
        <w:t xml:space="preserve"> </w:t>
      </w:r>
      <w:r>
        <w:rPr>
          <w:b/>
          <w:bCs/>
        </w:rPr>
        <w:t xml:space="preserve">meta-hypothesis</w:t>
      </w:r>
      <w:r>
        <w:t xml:space="preserve"> </w:t>
      </w:r>
      <w:r>
        <w:t xml:space="preserve">about the research environment, not a historical claim about Joan.</w:t>
      </w:r>
    </w:p>
    <w:p>
      <w:r>
        <w:pict>
          <v:rect style="width:0;height:1.5pt" o:hralign="center" o:hrstd="t" o:hr="t"/>
        </w:pict>
      </w:r>
    </w:p>
    <w:bookmarkEnd w:id="21"/>
    <w:bookmarkStart w:id="22" w:name="what-the-hostile-reviewer-found"/>
    <w:p>
      <w:pPr>
        <w:pStyle w:val="2"/>
      </w:pPr>
      <w:r>
        <w:t xml:space="preserve">3. What the Hostile Reviewer Found</w:t>
      </w:r>
    </w:p>
    <w:p>
      <w:pPr>
        <w:pStyle w:val="FirstParagraph"/>
      </w:pPr>
      <w:r>
        <w:t xml:space="preserve">The Hostile Reviewer Agent generated</w:t>
      </w:r>
      <w:r>
        <w:t xml:space="preserve"> </w:t>
      </w:r>
      <w:r>
        <w:rPr>
          <w:b/>
          <w:bCs/>
        </w:rPr>
        <w:t xml:space="preserve">2026-07-11_yourroots_attack.md</w:t>
      </w:r>
      <w:r>
        <w:t xml:space="preserve">.</w:t>
      </w:r>
    </w:p>
    <w:p>
      <w:pPr>
        <w:pStyle w:val="a0"/>
      </w:pPr>
      <w:r>
        <w:t xml:space="preserve">Verdict:</w:t>
      </w:r>
      <w:r>
        <w:t xml:space="preserve"> </w:t>
      </w:r>
      <w:r>
        <w:rPr>
          <w:b/>
          <w:bCs/>
        </w:rPr>
        <w:t xml:space="preserve">DESTROYED</w:t>
      </w:r>
      <w:r>
        <w:t xml:space="preserve">. No salvageable evidence. Contamination logged.</w:t>
      </w:r>
    </w:p>
    <w:p>
      <w:pPr>
        <w:pStyle w:val="a0"/>
      </w:pPr>
      <w:r>
        <w:t xml:space="preserve">Key destructions:</w:t>
      </w:r>
      <w:r>
        <w:t xml:space="preserve"> </w:t>
      </w:r>
      <w:r>
        <w:t xml:space="preserve">- The Alice Daniels parentage has no primary source support.</w:t>
      </w:r>
      <w:r>
        <w:t xml:space="preserve"> </w:t>
      </w:r>
      <w:r>
        <w:t xml:space="preserve">- The auto-assignment mechanism is algorithmic, not evidentiary.</w:t>
      </w:r>
      <w:r>
        <w:t xml:space="preserve"> </w:t>
      </w:r>
      <w:r>
        <w:t xml:space="preserve">- The platform has no Indigenous kinship data model.</w:t>
      </w:r>
      <w:r>
        <w:t xml:space="preserve"> </w:t>
      </w:r>
      <w:r>
        <w:t xml:space="preserve">- The claim contradicts every primary anchor in the project spine.</w:t>
      </w:r>
    </w:p>
    <w:p>
      <w:r>
        <w:pict>
          <v:rect style="width:0;height:1.5pt" o:hralign="center" o:hrstd="t" o:hr="t"/>
        </w:pict>
      </w:r>
    </w:p>
    <w:bookmarkEnd w:id="22"/>
    <w:bookmarkStart w:id="29" w:name="synthesizer-assessment"/>
    <w:p>
      <w:pPr>
        <w:pStyle w:val="2"/>
      </w:pPr>
      <w:r>
        <w:t xml:space="preserve">4. Synthesizer Assessment</w:t>
      </w:r>
    </w:p>
    <w:bookmarkStart w:id="23" w:name="X77352f21da4df1094a67fbd59d0ef6fd1d145d4"/>
    <w:p>
      <w:pPr>
        <w:pStyle w:val="3"/>
      </w:pPr>
      <w:r>
        <w:t xml:space="preserve">Should this be integrated into the theory spine?</w:t>
      </w:r>
    </w:p>
    <w:p>
      <w:pPr>
        <w:pStyle w:val="FirstParagraph"/>
      </w:pPr>
      <w:r>
        <w:rPr>
          <w:b/>
          <w:bCs/>
        </w:rPr>
        <w:t xml:space="preserve">NO</w:t>
      </w:r>
      <w:r>
        <w:t xml:space="preserve"> </w:t>
      </w:r>
      <w:r>
        <w:t xml:space="preserve">— not as a historical claim about Joan. The Alice Daniels parentage is NULL (⚫).</w:t>
      </w:r>
    </w:p>
    <w:p>
      <w:pPr>
        <w:pStyle w:val="a0"/>
      </w:pPr>
      <w:r>
        <w:rPr>
          <w:b/>
          <w:bCs/>
        </w:rPr>
        <w:t xml:space="preserve">YES</w:t>
      </w:r>
      <w:r>
        <w:t xml:space="preserve"> </w:t>
      </w:r>
      <w:r>
        <w:t xml:space="preserve">— as a</w:t>
      </w:r>
      <w:r>
        <w:t xml:space="preserve"> </w:t>
      </w:r>
      <w:r>
        <w:rPr>
          <w:b/>
          <w:bCs/>
        </w:rPr>
        <w:t xml:space="preserve">contamination example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methodological warning</w:t>
      </w:r>
      <w:r>
        <w:t xml:space="preserve">.</w:t>
      </w:r>
    </w:p>
    <w:bookmarkEnd w:id="23"/>
    <w:bookmarkStart w:id="28" w:name="integration-points"/>
    <w:p>
      <w:pPr>
        <w:pStyle w:val="3"/>
      </w:pPr>
      <w:r>
        <w:t xml:space="preserve">Integration points:</w:t>
      </w:r>
    </w:p>
    <w:bookmarkStart w:id="24" w:name="Xa4f8fcc6aedd8a82565d9e4f22d8daa199f7081"/>
    <w:p>
      <w:pPr>
        <w:pStyle w:val="4"/>
      </w:pPr>
      <w:r>
        <w:t xml:space="preserve">A. Update</w:t>
      </w:r>
      <w:r>
        <w:t xml:space="preserve"> </w:t>
      </w:r>
      <w:r>
        <w:rPr>
          <w:rStyle w:val="VerbatimChar"/>
        </w:rPr>
        <w:t xml:space="preserve">theory/source_spine.md</w:t>
      </w:r>
      <w:r>
        <w:t xml:space="preserve"> </w:t>
      </w:r>
      <w:r>
        <w:t xml:space="preserve">— AI Contamination Log (Section 6)</w:t>
      </w:r>
    </w:p>
    <w:p>
      <w:pPr>
        <w:pStyle w:val="FirstParagraph"/>
      </w:pPr>
      <w:r>
        <w:t xml:space="preserve">Add new category:</w:t>
      </w:r>
    </w:p>
    <w:p>
      <w:pPr>
        <w:pStyle w:val="SourceCode"/>
      </w:pPr>
      <w:r>
        <w:rPr>
          <w:rStyle w:val="VerbatimChar"/>
        </w:rPr>
        <w:t xml:space="preserve">Algorithmic Genealogy Contamination (AGC):</w:t>
      </w:r>
      <w:r>
        <w:br/>
      </w:r>
      <w:r>
        <w:rPr>
          <w:rStyle w:val="VerbatimChar"/>
        </w:rPr>
        <w:t xml:space="preserve">- YourRoots "Joan Greene 1610–1682" auto-assigned as child of Alice Daniels</w:t>
      </w:r>
      <w:r>
        <w:br/>
      </w:r>
      <w:r>
        <w:rPr>
          <w:rStyle w:val="VerbatimChar"/>
        </w:rPr>
        <w:t xml:space="preserve">- Mechanism: platform auto-fill algorithm (no primary source requirement)</w:t>
      </w:r>
      <w:r>
        <w:br/>
      </w:r>
      <w:r>
        <w:rPr>
          <w:rStyle w:val="VerbatimChar"/>
        </w:rPr>
        <w:t xml:space="preserve">- Date identified: 2026-07-11</w:t>
      </w:r>
      <w:r>
        <w:br/>
      </w:r>
      <w:r>
        <w:rPr>
          <w:rStyle w:val="VerbatimChar"/>
        </w:rPr>
        <w:t xml:space="preserve">- Status: ⚫ NULL — no primary support, structurally impossible</w:t>
      </w:r>
      <w:r>
        <w:br/>
      </w:r>
      <w:r>
        <w:rPr>
          <w:rStyle w:val="VerbatimChar"/>
        </w:rPr>
        <w:t xml:space="preserve">- URL: https://yourroots.com/tree/person/joan-greene-1610-1682--gvfmpwtjbzwcf</w:t>
      </w:r>
    </w:p>
    <w:bookmarkEnd w:id="24"/>
    <w:bookmarkStart w:id="25" w:name="X987adc30f679803760dc1657cf29303791cb744"/>
    <w:p>
      <w:pPr>
        <w:pStyle w:val="4"/>
      </w:pPr>
      <w:r>
        <w:t xml:space="preserve">B. Update</w:t>
      </w:r>
      <w:r>
        <w:t xml:space="preserve"> </w:t>
      </w:r>
      <w:r>
        <w:rPr>
          <w:rStyle w:val="VerbatimChar"/>
        </w:rPr>
        <w:t xml:space="preserve">hub/spine.md</w:t>
      </w:r>
      <w:r>
        <w:t xml:space="preserve"> </w:t>
      </w:r>
      <w:r>
        <w:t xml:space="preserve">— Agent Guidance (Section 6)</w:t>
      </w:r>
    </w:p>
    <w:p>
      <w:pPr>
        <w:pStyle w:val="FirstParagraph"/>
      </w:pPr>
      <w:r>
        <w:t xml:space="preserve">Add warning:</w:t>
      </w:r>
    </w:p>
    <w:p>
      <w:pPr>
        <w:pStyle w:val="aa"/>
      </w:pPr>
      <w:r>
        <w:rPr>
          <w:b/>
          <w:bCs/>
        </w:rPr>
        <w:t xml:space="preserve">Commercial genealogy platforms are pre-contaminated.</w:t>
      </w:r>
      <w:r>
        <w:t xml:space="preserve"> </w:t>
      </w:r>
      <w:r>
        <w:t xml:space="preserve">Any claim from YourRoots, Ancestry user trees, MyHeritage Smart Matches, or similar platforms must be treated as ⚪ UNVERIFIED at best and ⚫ NULL at worst. These platforms auto-assign relationships without primary sources, merge user trees without verification, and lack Indigenous kinship data models. They are</w:t>
      </w:r>
      <w:r>
        <w:t xml:space="preserve"> </w:t>
      </w:r>
      <w:r>
        <w:rPr>
          <w:b/>
          <w:bCs/>
        </w:rPr>
        <w:t xml:space="preserve">contamination vectors</w:t>
      </w:r>
      <w:r>
        <w:t xml:space="preserve">, not evidence sources.</w:t>
      </w:r>
    </w:p>
    <w:bookmarkEnd w:id="25"/>
    <w:bookmarkStart w:id="26" w:name="X7f6fd966302b6bda35575cc0341b79bd9828286"/>
    <w:p>
      <w:pPr>
        <w:pStyle w:val="4"/>
      </w:pPr>
      <w:r>
        <w:t xml:space="preserve">C. Create new file:</w:t>
      </w:r>
      <w:r>
        <w:t xml:space="preserve"> </w:t>
      </w:r>
      <w:r>
        <w:rPr>
          <w:rStyle w:val="VerbatimChar"/>
        </w:rPr>
        <w:t xml:space="preserve">theory/contamination_index.md</w:t>
      </w:r>
    </w:p>
    <w:p>
      <w:pPr>
        <w:pStyle w:val="FirstParagraph"/>
      </w:pPr>
      <w:r>
        <w:t xml:space="preserve">See separate file:</w:t>
      </w:r>
      <w:r>
        <w:t xml:space="preserve"> </w:t>
      </w:r>
      <w:r>
        <w:rPr>
          <w:rStyle w:val="VerbatimChar"/>
        </w:rPr>
        <w:t xml:space="preserve">theory/contamination_index.md</w:t>
      </w:r>
      <w:r>
        <w:t xml:space="preserve"> </w:t>
      </w:r>
      <w:r>
        <w:t xml:space="preserve">(generated 2026-07-11).</w:t>
      </w:r>
    </w:p>
    <w:bookmarkEnd w:id="26"/>
    <w:bookmarkStart w:id="27" w:name="d.-update-research_queue-new-task"/>
    <w:p>
      <w:pPr>
        <w:pStyle w:val="4"/>
      </w:pPr>
      <w:r>
        <w:t xml:space="preserve">D. Update</w:t>
      </w:r>
      <w:r>
        <w:t xml:space="preserve"> </w:t>
      </w:r>
      <w:r>
        <w:rPr>
          <w:rStyle w:val="VerbatimChar"/>
        </w:rPr>
        <w:t xml:space="preserve">research_queue/</w:t>
      </w:r>
      <w:r>
        <w:t xml:space="preserve"> </w:t>
      </w:r>
      <w:r>
        <w:t xml:space="preserve">— New task</w:t>
      </w:r>
    </w:p>
    <w:p>
      <w:pPr>
        <w:pStyle w:val="FirstParagraph"/>
      </w:pPr>
      <w:r>
        <w:t xml:space="preserve">Add task:</w:t>
      </w:r>
    </w:p>
    <w:p>
      <w:pPr>
        <w:pStyle w:val="aa"/>
      </w:pPr>
      <w:r>
        <w:rPr>
          <w:b/>
          <w:bCs/>
        </w:rPr>
        <w:t xml:space="preserve">2026-07-11_algorithmic_audit.md</w:t>
      </w:r>
      <w:r>
        <w:t xml:space="preserve">: Audit other genealogy platforms (Ancestry, MyHeritage, FamilySearch, WikiTree) for Joan Greene entries. Document auto-assigned relationships, missing Indigenous fields, and citation architecture. Compare platform data models to colonial record-keeping structures.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what-this-means-for-the-project"/>
    <w:p>
      <w:pPr>
        <w:pStyle w:val="2"/>
      </w:pPr>
      <w:r>
        <w:t xml:space="preserve">5. What This Means for the Project</w:t>
      </w:r>
    </w:p>
    <w:p>
      <w:pPr>
        <w:pStyle w:val="FirstParagraph"/>
      </w:pPr>
      <w:r>
        <w:t xml:space="preserve">This event is</w:t>
      </w:r>
      <w:r>
        <w:t xml:space="preserve"> </w:t>
      </w:r>
      <w:r>
        <w:rPr>
          <w:b/>
          <w:bCs/>
        </w:rPr>
        <w:t xml:space="preserve">not a distraction</w:t>
      </w:r>
      <w:r>
        <w:t xml:space="preserve">. It is a</w:t>
      </w:r>
      <w:r>
        <w:t xml:space="preserve"> </w:t>
      </w:r>
      <w:r>
        <w:rPr>
          <w:b/>
          <w:bCs/>
        </w:rPr>
        <w:t xml:space="preserve">diagnostic</w:t>
      </w:r>
      <w:r>
        <w:t xml:space="preserve">.</w:t>
      </w:r>
    </w:p>
    <w:p>
      <w:pPr>
        <w:pStyle w:val="a0"/>
      </w:pPr>
      <w:r>
        <w:t xml:space="preserve">The YourRoots error reveals: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How fast contamination spreads</w:t>
      </w:r>
      <w:r>
        <w:t xml:space="preserve">: An algorithmic guess becomes a</w:t>
      </w:r>
      <w:r>
        <w:t xml:space="preserve"> </w:t>
      </w:r>
      <w:r>
        <w:t xml:space="preserve">“</w:t>
      </w:r>
      <w:r>
        <w:t xml:space="preserve">probable</w:t>
      </w:r>
      <w:r>
        <w:t xml:space="preserve">”</w:t>
      </w:r>
      <w:r>
        <w:t xml:space="preserve"> </w:t>
      </w:r>
      <w:r>
        <w:t xml:space="preserve">relationship, then a merged-tree fact, then a user-tree default.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How colonial erasure persists</w:t>
      </w:r>
      <w:r>
        <w:t xml:space="preserve">: The same structural suppression that made Fones write</w:t>
      </w:r>
      <w:r>
        <w:t xml:space="preserve"> </w:t>
      </w:r>
      <w:r>
        <w:t xml:space="preserve">“</w:t>
      </w:r>
      <w:r>
        <w:t xml:space="preserve">his marke</w:t>
      </w:r>
      <w:r>
        <w:t xml:space="preserve">”</w:t>
      </w:r>
      <w:r>
        <w:t xml:space="preserve"> </w:t>
      </w:r>
      <w:r>
        <w:t xml:space="preserve">in 1672 now makes a database write</w:t>
      </w:r>
      <w:r>
        <w:t xml:space="preserve"> </w:t>
      </w:r>
      <w:r>
        <w:t xml:space="preserve">“</w:t>
      </w:r>
      <w:r>
        <w:t xml:space="preserve">mother: Alice Daniels</w:t>
      </w:r>
      <w:r>
        <w:t xml:space="preserve">”</w:t>
      </w:r>
      <w:r>
        <w:t xml:space="preserve"> </w:t>
      </w:r>
      <w:r>
        <w:t xml:space="preserve">in 2026.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Why primary sources matter</w:t>
      </w:r>
      <w:r>
        <w:t xml:space="preserve">: Without the 1672 deed, the 1682 sale, and the 1677/8 affidavit, Joan would be permanently erased into the English slot.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Why the organism’s hostile protocol is necessary</w:t>
      </w:r>
      <w:r>
        <w:t xml:space="preserve">: A conventional genealogist would see the YourRoots page, copy it, and propagate the error. The Hostile Reviewer destroys it before it enters the spine.</w:t>
      </w:r>
    </w:p>
    <w:p>
      <w:r>
        <w:pict>
          <v:rect style="width:0;height:1.5pt" o:hralign="center" o:hrstd="t" o:hr="t"/>
        </w:pict>
      </w:r>
    </w:p>
    <w:bookmarkEnd w:id="30"/>
    <w:bookmarkStart w:id="31" w:name="synthesizer-decision"/>
    <w:p>
      <w:pPr>
        <w:pStyle w:val="2"/>
      </w:pPr>
      <w:r>
        <w:t xml:space="preserve">6. Synthesizer Decision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Integrate as contamination only. Do NOT add Alice Daniels to any theory file. Do NOT treat YourRoots as a source. Do NOT allow platform auto-assignments to influence hypothesis generation.</w:t>
      </w:r>
    </w:p>
    <w:p>
      <w:pPr>
        <w:pStyle w:val="a0"/>
      </w:pPr>
      <w:r>
        <w:rPr>
          <w:b/>
          <w:bCs/>
        </w:rPr>
        <w:t xml:space="preserve">Action:</w:t>
      </w:r>
      <w:r>
        <w:t xml:space="preserve"> </w:t>
      </w:r>
      <w:r>
        <w:t xml:space="preserve">Update contamination index, add platform warning to spine, create research queue task for algorithmic audit.</w:t>
      </w:r>
    </w:p>
    <w:p>
      <w:pPr>
        <w:pStyle w:val="a0"/>
      </w:pPr>
      <w:r>
        <w:rPr>
          <w:b/>
          <w:bCs/>
        </w:rPr>
        <w:t xml:space="preserve">Hold open:</w:t>
      </w:r>
      <w:r>
        <w:t xml:space="preserve"> </w:t>
      </w:r>
      <w:r>
        <w:t xml:space="preserve">The Explorer’s</w:t>
      </w:r>
      <w:r>
        <w:t xml:space="preserve"> </w:t>
      </w:r>
      <w:r>
        <w:t xml:space="preserve">“</w:t>
      </w:r>
      <w:r>
        <w:t xml:space="preserve">Algorithmic-Colonial Suppression Continuum</w:t>
      </w:r>
      <w:r>
        <w:t xml:space="preserve">”</w:t>
      </w:r>
      <w:r>
        <w:t xml:space="preserve"> </w:t>
      </w:r>
      <w:r>
        <w:t xml:space="preserve">hypothesis is provocative but not yet stress-tested. Hold at 🟡 PROBABLE (meta-level) until Hostile Reviewer confirms the structural parallel is rigorous, not just rhetorical.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by Synthesizer Agent</w:t>
      </w:r>
      <w:r>
        <w:br/>
      </w:r>
      <w:r>
        <w:rPr>
          <w:i/>
          <w:iCs/>
        </w:rPr>
        <w:t xml:space="preserve">2026-07-11</w:t>
      </w:r>
      <w:r>
        <w:br/>
      </w:r>
      <w:r>
        <w:rPr>
          <w:i/>
          <w:iCs/>
        </w:rPr>
        <w:t xml:space="preserve">Event: YourRoots contamination</w:t>
      </w:r>
    </w:p>
    <w:bookmarkEnd w:id="31"/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2026-07-11T18:28:21Z</dcterms:created>
  <dcterms:modified xsi:type="dcterms:W3CDTF">2026-07-11T18:28:21Z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6200pr1huilpuld8920-19f522a9-bee2-884d-8000-0994dc2c9177-20260711182821","ReservedCode1":"","ContentPropagator":"001191110108MACG2KBH8F20000","PropagateID":"d6200pr1huilpuld8920-19f522a9-bee2-884d-8000-0994dc2c9177-20260711182821","ReservedCode2":""}</vt:lpwstr>
  </property>
</Properties>
</file>