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1664C2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 w:rsidRPr="001664C2">
        <w:rPr>
          <w:rFonts w:eastAsiaTheme="majorEastAsia" w:cstheme="majorBidi"/>
          <w:bCs/>
          <w:color w:val="C0504D" w:themeColor="accent2"/>
          <w:sz w:val="40"/>
          <w:szCs w:val="28"/>
        </w:rPr>
        <w:t>Récupérer un paramètre d'initialisation d'une servlet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993C1F" w:rsidRDefault="001664C2" w:rsidP="00917CAD">
      <w:r>
        <w:t xml:space="preserve">Afficher le paramètre définit dans la declaration d’une servlet  dans le fichier </w:t>
      </w:r>
      <w:r w:rsidRPr="001664C2">
        <w:rPr>
          <w:rStyle w:val="Titre3Car"/>
          <w:b/>
        </w:rPr>
        <w:t>web.xml</w:t>
      </w:r>
    </w:p>
    <w:p w:rsidR="001664C2" w:rsidRDefault="001664C2" w:rsidP="00917CAD">
      <w:r>
        <w:t xml:space="preserve">Le nom du paramètre est </w:t>
      </w:r>
      <w:r w:rsidRPr="001664C2">
        <w:rPr>
          <w:rStyle w:val="Titre3Car"/>
          <w:b/>
        </w:rPr>
        <w:t>Device</w:t>
      </w:r>
      <w:r>
        <w:t xml:space="preserve"> et la valeur </w:t>
      </w:r>
      <w:r w:rsidRPr="001664C2">
        <w:rPr>
          <w:rStyle w:val="Titre3Car"/>
          <w:b/>
        </w:rPr>
        <w:t>Euro</w:t>
      </w:r>
    </w:p>
    <w:p w:rsidR="00917CAD" w:rsidRPr="00EB600E" w:rsidRDefault="00993C1F" w:rsidP="00EB600E">
      <w:pPr>
        <w:pStyle w:val="Titre2"/>
      </w:pPr>
      <w:r>
        <w:t>Indication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1664C2" w:rsidRDefault="001664C2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Déclarer la variable dans web.xml</w:t>
      </w:r>
    </w:p>
    <w:p w:rsidR="001664C2" w:rsidRDefault="001664C2" w:rsidP="001664C2">
      <w:pPr>
        <w:ind w:left="708"/>
      </w:pPr>
      <w:r>
        <w:t>Exemple :</w:t>
      </w:r>
    </w:p>
    <w:p w:rsidR="001664C2" w:rsidRPr="001664C2" w:rsidRDefault="001664C2" w:rsidP="001664C2">
      <w:pPr>
        <w:ind w:left="708"/>
      </w:pPr>
      <w:r w:rsidRPr="001664C2">
        <w:drawing>
          <wp:inline distT="0" distB="0" distL="0" distR="0">
            <wp:extent cx="5572125" cy="1738313"/>
            <wp:effectExtent l="19050" t="0" r="9525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3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08" w:rsidRDefault="001664C2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 xml:space="preserve">Afficher la variable dans la servlet </w:t>
      </w:r>
    </w:p>
    <w:p w:rsidR="001664C2" w:rsidRDefault="001664C2" w:rsidP="001664C2">
      <w:pPr>
        <w:pStyle w:val="Paragraphedeliste"/>
        <w:rPr>
          <w:color w:val="1F497D" w:themeColor="text2"/>
          <w:sz w:val="22"/>
        </w:rPr>
      </w:pPr>
    </w:p>
    <w:p w:rsidR="001664C2" w:rsidRDefault="001664C2" w:rsidP="001664C2">
      <w:pPr>
        <w:ind w:left="708"/>
      </w:pPr>
      <w:r>
        <w:t>Exemple :</w:t>
      </w:r>
    </w:p>
    <w:p w:rsidR="001664C2" w:rsidRDefault="001664C2" w:rsidP="001664C2">
      <w:pPr>
        <w:ind w:left="708"/>
      </w:pPr>
      <w:r w:rsidRPr="001664C2">
        <w:drawing>
          <wp:inline distT="0" distB="0" distL="0" distR="0">
            <wp:extent cx="3648075" cy="285750"/>
            <wp:effectExtent l="19050" t="0" r="9525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C2" w:rsidRPr="001664C2" w:rsidRDefault="001664C2" w:rsidP="001664C2">
      <w:pPr>
        <w:ind w:left="708"/>
      </w:pPr>
    </w:p>
    <w:p w:rsidR="00E96B08" w:rsidRPr="00E96B08" w:rsidRDefault="00E96B08" w:rsidP="00E96B08"/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Pr="001664C2" w:rsidRDefault="001664C2" w:rsidP="001664C2"/>
    <w:p w:rsidR="001664C2" w:rsidRPr="002701DE" w:rsidRDefault="001664C2" w:rsidP="002701DE">
      <w:pPr>
        <w:ind w:firstLine="708"/>
      </w:pPr>
      <w:r w:rsidRPr="002701DE">
        <w:t>Reprendre l’exercice précédent</w:t>
      </w:r>
    </w:p>
    <w:p w:rsidR="001664C2" w:rsidRPr="001664C2" w:rsidRDefault="001664C2" w:rsidP="002701DE">
      <w:pPr>
        <w:pStyle w:val="Paragraphedeliste"/>
        <w:rPr>
          <w:b w:val="0"/>
        </w:rPr>
      </w:pPr>
      <w:r>
        <w:t xml:space="preserve">Dans </w:t>
      </w:r>
      <w:r w:rsidRPr="001664C2">
        <w:rPr>
          <w:rStyle w:val="Titre3Car"/>
          <w:b/>
        </w:rPr>
        <w:t>web.xml</w:t>
      </w:r>
      <w:r w:rsidRPr="001664C2">
        <w:rPr>
          <w:color w:val="FF0000"/>
        </w:rPr>
        <w:t xml:space="preserve"> </w:t>
      </w:r>
      <w:r w:rsidRPr="002B6307">
        <w:t xml:space="preserve">Ajouter le code en </w:t>
      </w:r>
      <w:r w:rsidRPr="002B6307">
        <w:rPr>
          <w:color w:val="FF0000"/>
        </w:rPr>
        <w:t>rouge</w:t>
      </w:r>
      <w:r w:rsidRPr="002B6307">
        <w:t xml:space="preserve"> 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servlet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>HttpRequestHeaderDemo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>com.formation.control.HttpRequestHeaderDemo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>&lt;</w:t>
      </w:r>
      <w:r w:rsidRPr="001664C2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init-param</w:t>
      </w: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ab/>
        <w:t>&lt;param-name&gt;Devise&lt;/param-name&gt;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ab/>
        <w:t>&lt;param-value&gt;</w:t>
      </w:r>
      <w:r w:rsidRPr="001664C2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Euro</w:t>
      </w: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>&lt;/param-value&gt;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init-param</w:t>
      </w:r>
      <w:r w:rsidRPr="001664C2">
        <w:rPr>
          <w:rFonts w:ascii="Consolas" w:hAnsi="Consolas" w:cs="Consolas"/>
          <w:color w:val="FF000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servlet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>HttpRequestHeaderDemo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664C2">
        <w:rPr>
          <w:rFonts w:ascii="Consolas" w:hAnsi="Consolas" w:cs="Consolas"/>
          <w:color w:val="000000"/>
          <w:sz w:val="20"/>
          <w:szCs w:val="20"/>
          <w:lang w:val="en-US"/>
        </w:rPr>
        <w:t>/header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64C2" w:rsidRPr="001664C2" w:rsidRDefault="001664C2" w:rsidP="001664C2">
      <w:pPr>
        <w:shd w:val="clear" w:color="auto" w:fill="EEECE1" w:themeFill="background2"/>
        <w:ind w:left="360"/>
        <w:rPr>
          <w:b w:val="0"/>
          <w:color w:val="C0504D" w:themeColor="accent2"/>
          <w:sz w:val="28"/>
          <w:lang w:val="en-US"/>
        </w:rPr>
      </w:pP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664C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1664C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701DE" w:rsidRDefault="002701DE" w:rsidP="002701DE">
      <w:pPr>
        <w:pStyle w:val="Paragraphedeliste"/>
      </w:pPr>
    </w:p>
    <w:p w:rsidR="001664C2" w:rsidRDefault="001664C2" w:rsidP="002701DE">
      <w:pPr>
        <w:pStyle w:val="Paragraphedeliste"/>
        <w:rPr>
          <w:color w:val="FF0000"/>
        </w:rPr>
      </w:pPr>
      <w:r>
        <w:t xml:space="preserve">Dans la </w:t>
      </w:r>
      <w:r w:rsidRPr="002B6307">
        <w:t xml:space="preserve">Servlet Ajouter le code en </w:t>
      </w:r>
      <w:r w:rsidRPr="002B6307">
        <w:rPr>
          <w:color w:val="FF0000"/>
        </w:rPr>
        <w:t>rouge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com.formation.control;</w:t>
      </w:r>
    </w:p>
    <w:p w:rsidR="002701DE" w:rsidRPr="008150B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2701DE" w:rsidRPr="008150B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55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HttpRequestHeaderDemo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HttpServletResponse response) </w:t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throws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>response.setContentType(</w:t>
      </w:r>
      <w:r w:rsidRPr="00786553">
        <w:rPr>
          <w:rFonts w:ascii="Consolas" w:hAnsi="Consolas" w:cs="Consolas"/>
          <w:color w:val="2A00FF"/>
          <w:sz w:val="20"/>
          <w:szCs w:val="20"/>
          <w:lang w:val="en-US"/>
        </w:rPr>
        <w:t>"text/html;charset=UTF-8"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>PrintWriter out = response.getWriter();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3F7F5F"/>
          <w:sz w:val="20"/>
          <w:szCs w:val="20"/>
          <w:lang w:val="en-US"/>
        </w:rPr>
        <w:t>// all header names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Enumeration&lt;String&gt; names = </w:t>
      </w:r>
      <w:r w:rsidRPr="007865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request.getHeaderNames()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...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(names.hasMoreElements()) {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....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1DE" w:rsidRPr="0078655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1DE" w:rsidRPr="008150B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>String devise=getInitParameter("Devise");</w:t>
      </w:r>
    </w:p>
    <w:p w:rsidR="002701DE" w:rsidRPr="008150B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  <w:lang w:val="en-US"/>
        </w:rPr>
      </w:pP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ab/>
        <w:t>out.println("&lt;BR&gt;");</w:t>
      </w:r>
    </w:p>
    <w:p w:rsidR="002701DE" w:rsidRPr="008150B3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FF0000"/>
          <w:sz w:val="20"/>
          <w:szCs w:val="20"/>
        </w:rPr>
      </w:pPr>
      <w:r w:rsidRPr="008150B3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150B3">
        <w:rPr>
          <w:rFonts w:ascii="Consolas" w:hAnsi="Consolas" w:cs="Consolas"/>
          <w:color w:val="FF0000"/>
          <w:sz w:val="20"/>
          <w:szCs w:val="20"/>
        </w:rPr>
        <w:t>out.println("La devise est : " + devise);</w:t>
      </w:r>
    </w:p>
    <w:p w:rsidR="002701DE" w:rsidRDefault="002701DE" w:rsidP="002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01DE" w:rsidRPr="002B6307" w:rsidRDefault="002701DE" w:rsidP="002701DE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1664C2" w:rsidRDefault="001664C2" w:rsidP="001664C2">
      <w:pPr>
        <w:pStyle w:val="Paragraphedeliste"/>
        <w:rPr>
          <w:b w:val="0"/>
        </w:rPr>
      </w:pPr>
    </w:p>
    <w:p w:rsidR="001664C2" w:rsidRPr="002B6307" w:rsidRDefault="001664C2" w:rsidP="001664C2">
      <w:pPr>
        <w:pStyle w:val="Paragraphedeliste"/>
        <w:rPr>
          <w:b w:val="0"/>
        </w:rPr>
      </w:pPr>
    </w:p>
    <w:p w:rsidR="001B40EA" w:rsidRPr="00E96B08" w:rsidRDefault="001B40EA" w:rsidP="001664C2">
      <w:pPr>
        <w:pStyle w:val="Titre3"/>
        <w:ind w:left="360"/>
      </w:pPr>
    </w:p>
    <w:sectPr w:rsidR="001B40EA" w:rsidRPr="00E96B0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107C55"/>
    <w:rsid w:val="001267E3"/>
    <w:rsid w:val="00142596"/>
    <w:rsid w:val="0015551F"/>
    <w:rsid w:val="001664C2"/>
    <w:rsid w:val="001B40EA"/>
    <w:rsid w:val="00206A02"/>
    <w:rsid w:val="002701DE"/>
    <w:rsid w:val="0036305A"/>
    <w:rsid w:val="003877E0"/>
    <w:rsid w:val="0039737E"/>
    <w:rsid w:val="00442DAC"/>
    <w:rsid w:val="004951E6"/>
    <w:rsid w:val="004B66FA"/>
    <w:rsid w:val="007C638A"/>
    <w:rsid w:val="00870DC6"/>
    <w:rsid w:val="00917CAD"/>
    <w:rsid w:val="00963586"/>
    <w:rsid w:val="00993C1F"/>
    <w:rsid w:val="009C4DA3"/>
    <w:rsid w:val="00A306EB"/>
    <w:rsid w:val="00AE30FA"/>
    <w:rsid w:val="00CA32B6"/>
    <w:rsid w:val="00E96B08"/>
    <w:rsid w:val="00EB600E"/>
    <w:rsid w:val="00F26A90"/>
    <w:rsid w:val="00F8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600E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600E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26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2012-02-14T16:17:00Z</dcterms:created>
  <dcterms:modified xsi:type="dcterms:W3CDTF">2012-02-14T16:57:00Z</dcterms:modified>
</cp:coreProperties>
</file>