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4905" w14:textId="77777777" w:rsidR="00D11008" w:rsidRDefault="00000000">
      <w:pPr>
        <w:pStyle w:val="BodyText"/>
        <w:spacing w:before="74" w:line="242" w:lineRule="auto"/>
        <w:ind w:left="498" w:right="65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автономное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3E9C3FED" w14:textId="77777777" w:rsidR="00D11008" w:rsidRDefault="00000000">
      <w:pPr>
        <w:pStyle w:val="BodyText"/>
        <w:spacing w:line="318" w:lineRule="exact"/>
        <w:ind w:left="500" w:right="2"/>
        <w:jc w:val="center"/>
      </w:pPr>
      <w:r>
        <w:rPr>
          <w:spacing w:val="-2"/>
        </w:rPr>
        <w:t>«Омский</w:t>
      </w:r>
      <w:r>
        <w:rPr>
          <w:spacing w:val="2"/>
        </w:rPr>
        <w:t xml:space="preserve"> </w:t>
      </w:r>
      <w:r>
        <w:rPr>
          <w:spacing w:val="-2"/>
        </w:rPr>
        <w:t>государственный</w:t>
      </w:r>
      <w:r>
        <w:rPr>
          <w:spacing w:val="4"/>
        </w:rPr>
        <w:t xml:space="preserve"> </w:t>
      </w:r>
      <w:r>
        <w:rPr>
          <w:spacing w:val="-2"/>
        </w:rPr>
        <w:t>технический</w:t>
      </w:r>
      <w:r>
        <w:rPr>
          <w:spacing w:val="4"/>
        </w:rPr>
        <w:t xml:space="preserve"> </w:t>
      </w:r>
      <w:r>
        <w:rPr>
          <w:spacing w:val="-2"/>
        </w:rPr>
        <w:t>университет»</w:t>
      </w:r>
    </w:p>
    <w:p w14:paraId="0B4D2B5C" w14:textId="77777777" w:rsidR="00D11008" w:rsidRDefault="00000000">
      <w:pPr>
        <w:pStyle w:val="BodyText"/>
        <w:spacing w:before="322" w:line="322" w:lineRule="exact"/>
        <w:ind w:left="1136" w:right="2"/>
        <w:jc w:val="center"/>
      </w:pPr>
      <w:r>
        <w:rPr>
          <w:spacing w:val="-2"/>
        </w:rPr>
        <w:t>Кафедра</w:t>
      </w:r>
      <w:r>
        <w:rPr>
          <w:spacing w:val="-1"/>
        </w:rPr>
        <w:t xml:space="preserve"> </w:t>
      </w:r>
      <w:r>
        <w:rPr>
          <w:spacing w:val="-2"/>
        </w:rPr>
        <w:t>«Автоматизированные</w:t>
      </w:r>
      <w:r>
        <w:rPr>
          <w:spacing w:val="2"/>
        </w:rPr>
        <w:t xml:space="preserve"> </w:t>
      </w:r>
      <w:r>
        <w:rPr>
          <w:spacing w:val="-2"/>
        </w:rPr>
        <w:t>системы</w:t>
      </w:r>
      <w:r>
        <w:rPr>
          <w:spacing w:val="2"/>
        </w:rPr>
        <w:t xml:space="preserve"> </w:t>
      </w:r>
      <w:r>
        <w:rPr>
          <w:spacing w:val="-2"/>
        </w:rPr>
        <w:t>обработки</w:t>
      </w:r>
      <w:r>
        <w:t xml:space="preserve"> </w:t>
      </w:r>
      <w:r>
        <w:rPr>
          <w:spacing w:val="-2"/>
        </w:rPr>
        <w:t>информации</w:t>
      </w:r>
      <w:r>
        <w:rPr>
          <w:spacing w:val="2"/>
        </w:rPr>
        <w:t xml:space="preserve"> </w:t>
      </w:r>
      <w:r>
        <w:rPr>
          <w:spacing w:val="-10"/>
        </w:rPr>
        <w:t>и</w:t>
      </w:r>
    </w:p>
    <w:p w14:paraId="2A852E1B" w14:textId="77777777" w:rsidR="00D11008" w:rsidRDefault="00000000">
      <w:pPr>
        <w:pStyle w:val="BodyText"/>
        <w:ind w:left="498" w:right="67"/>
        <w:jc w:val="center"/>
      </w:pPr>
      <w:r>
        <w:rPr>
          <w:spacing w:val="-2"/>
        </w:rPr>
        <w:t>управления»</w:t>
      </w:r>
    </w:p>
    <w:p w14:paraId="524698CD" w14:textId="77777777" w:rsidR="00D11008" w:rsidRDefault="00D11008">
      <w:pPr>
        <w:pStyle w:val="BodyText"/>
      </w:pPr>
    </w:p>
    <w:p w14:paraId="7960C5E3" w14:textId="77777777" w:rsidR="00D11008" w:rsidRDefault="00D11008">
      <w:pPr>
        <w:pStyle w:val="BodyText"/>
      </w:pPr>
    </w:p>
    <w:p w14:paraId="1094985E" w14:textId="77777777" w:rsidR="00D11008" w:rsidRDefault="00D11008">
      <w:pPr>
        <w:pStyle w:val="BodyText"/>
      </w:pPr>
    </w:p>
    <w:p w14:paraId="2FA60E37" w14:textId="77777777" w:rsidR="00D11008" w:rsidRDefault="00D11008">
      <w:pPr>
        <w:pStyle w:val="BodyText"/>
      </w:pPr>
    </w:p>
    <w:p w14:paraId="107C1313" w14:textId="77777777" w:rsidR="00D11008" w:rsidRDefault="00D11008">
      <w:pPr>
        <w:pStyle w:val="BodyText"/>
      </w:pPr>
    </w:p>
    <w:p w14:paraId="02F47122" w14:textId="77777777" w:rsidR="00D11008" w:rsidRDefault="00D11008">
      <w:pPr>
        <w:pStyle w:val="BodyText"/>
      </w:pPr>
    </w:p>
    <w:p w14:paraId="76A4E5C9" w14:textId="77777777" w:rsidR="00D11008" w:rsidRDefault="00D11008">
      <w:pPr>
        <w:pStyle w:val="BodyText"/>
      </w:pPr>
    </w:p>
    <w:p w14:paraId="2F105851" w14:textId="77777777" w:rsidR="00D11008" w:rsidRDefault="00D11008">
      <w:pPr>
        <w:pStyle w:val="BodyText"/>
      </w:pPr>
    </w:p>
    <w:p w14:paraId="2118F56B" w14:textId="77777777" w:rsidR="00D11008" w:rsidRDefault="00D11008">
      <w:pPr>
        <w:pStyle w:val="BodyText"/>
        <w:spacing w:before="1"/>
      </w:pPr>
    </w:p>
    <w:p w14:paraId="558BC31E" w14:textId="77777777" w:rsidR="00D11008" w:rsidRDefault="00000000">
      <w:pPr>
        <w:pStyle w:val="Title"/>
      </w:pPr>
      <w:r>
        <w:rPr>
          <w:spacing w:val="-2"/>
        </w:rPr>
        <w:t>ОТЧЕТ</w:t>
      </w:r>
    </w:p>
    <w:p w14:paraId="6DC9270B" w14:textId="77777777" w:rsidR="00D11008" w:rsidRDefault="00000000">
      <w:pPr>
        <w:pStyle w:val="BodyText"/>
        <w:ind w:left="3452" w:right="3020"/>
        <w:jc w:val="center"/>
      </w:pPr>
      <w:r>
        <w:t>по</w:t>
      </w:r>
      <w:r>
        <w:rPr>
          <w:spacing w:val="-16"/>
        </w:rPr>
        <w:t xml:space="preserve"> </w:t>
      </w:r>
      <w:r>
        <w:t>лабораторной</w:t>
      </w:r>
      <w:r>
        <w:rPr>
          <w:spacing w:val="-16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№4 на тему</w:t>
      </w:r>
    </w:p>
    <w:p w14:paraId="58EBC655" w14:textId="77777777" w:rsidR="00D11008" w:rsidRDefault="00000000">
      <w:pPr>
        <w:pStyle w:val="BodyText"/>
        <w:spacing w:line="321" w:lineRule="exact"/>
        <w:ind w:left="498" w:right="71"/>
        <w:jc w:val="center"/>
      </w:pPr>
      <w:r>
        <w:t>«Повышение</w:t>
      </w:r>
      <w:r>
        <w:rPr>
          <w:spacing w:val="-15"/>
        </w:rPr>
        <w:t xml:space="preserve"> </w:t>
      </w:r>
      <w:r>
        <w:t>качества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2"/>
        </w:rPr>
        <w:t xml:space="preserve"> </w:t>
      </w:r>
      <w:r>
        <w:rPr>
          <w:spacing w:val="-2"/>
        </w:rPr>
        <w:t>документации»</w:t>
      </w:r>
    </w:p>
    <w:p w14:paraId="68249619" w14:textId="77777777" w:rsidR="00D11008" w:rsidRDefault="00D11008">
      <w:pPr>
        <w:pStyle w:val="BodyText"/>
      </w:pPr>
    </w:p>
    <w:p w14:paraId="5E9F3A83" w14:textId="77777777" w:rsidR="00D11008" w:rsidRDefault="00D11008">
      <w:pPr>
        <w:pStyle w:val="BodyText"/>
      </w:pPr>
    </w:p>
    <w:p w14:paraId="1D948FFB" w14:textId="77777777" w:rsidR="00D11008" w:rsidRDefault="00D11008">
      <w:pPr>
        <w:pStyle w:val="BodyText"/>
      </w:pPr>
    </w:p>
    <w:p w14:paraId="6764423C" w14:textId="77777777" w:rsidR="00D11008" w:rsidRDefault="00D11008">
      <w:pPr>
        <w:pStyle w:val="BodyText"/>
      </w:pPr>
    </w:p>
    <w:p w14:paraId="0C4DDE87" w14:textId="77777777" w:rsidR="00D11008" w:rsidRDefault="00D11008">
      <w:pPr>
        <w:pStyle w:val="BodyText"/>
      </w:pPr>
    </w:p>
    <w:p w14:paraId="225E95A5" w14:textId="77777777" w:rsidR="00D11008" w:rsidRDefault="00D11008">
      <w:pPr>
        <w:pStyle w:val="BodyText"/>
      </w:pPr>
    </w:p>
    <w:p w14:paraId="219FA20D" w14:textId="77777777" w:rsidR="00D11008" w:rsidRDefault="00D11008">
      <w:pPr>
        <w:pStyle w:val="BodyText"/>
      </w:pPr>
    </w:p>
    <w:p w14:paraId="04188EAA" w14:textId="77777777" w:rsidR="00D11008" w:rsidRDefault="00D11008">
      <w:pPr>
        <w:pStyle w:val="BodyText"/>
      </w:pPr>
    </w:p>
    <w:p w14:paraId="3D25BD3D" w14:textId="77777777" w:rsidR="00D11008" w:rsidRDefault="00D11008">
      <w:pPr>
        <w:pStyle w:val="BodyText"/>
      </w:pPr>
    </w:p>
    <w:p w14:paraId="6BD9B0D0" w14:textId="77777777" w:rsidR="00D11008" w:rsidRDefault="00D11008">
      <w:pPr>
        <w:pStyle w:val="BodyText"/>
      </w:pPr>
    </w:p>
    <w:p w14:paraId="19610BBC" w14:textId="77777777" w:rsidR="00D11008" w:rsidRDefault="00D11008">
      <w:pPr>
        <w:pStyle w:val="BodyText"/>
      </w:pPr>
    </w:p>
    <w:p w14:paraId="3B0BDBA0" w14:textId="77777777" w:rsidR="00D11008" w:rsidRDefault="00D11008">
      <w:pPr>
        <w:pStyle w:val="BodyText"/>
      </w:pPr>
    </w:p>
    <w:p w14:paraId="50F56908" w14:textId="481E4091" w:rsidR="00D11008" w:rsidRDefault="00000000">
      <w:pPr>
        <w:pStyle w:val="BodyText"/>
        <w:ind w:right="103"/>
        <w:jc w:val="right"/>
      </w:pPr>
      <w:r>
        <w:t>Выполнил:</w:t>
      </w:r>
      <w:r>
        <w:rPr>
          <w:spacing w:val="-12"/>
        </w:rPr>
        <w:t xml:space="preserve"> </w:t>
      </w:r>
      <w:r>
        <w:t>ст.</w:t>
      </w:r>
      <w:r>
        <w:rPr>
          <w:spacing w:val="-14"/>
        </w:rPr>
        <w:t xml:space="preserve"> </w:t>
      </w:r>
      <w:r>
        <w:t>гр.</w:t>
      </w:r>
      <w:r>
        <w:rPr>
          <w:spacing w:val="-14"/>
        </w:rPr>
        <w:t xml:space="preserve"> </w:t>
      </w:r>
      <w:r>
        <w:t>ПИН-</w:t>
      </w:r>
      <w:r>
        <w:rPr>
          <w:spacing w:val="-5"/>
        </w:rPr>
        <w:t>202</w:t>
      </w:r>
    </w:p>
    <w:p w14:paraId="71CB44ED" w14:textId="4AC86C31" w:rsidR="00D11008" w:rsidRDefault="0002755C">
      <w:pPr>
        <w:pStyle w:val="BodyText"/>
        <w:spacing w:before="163"/>
        <w:ind w:right="102"/>
        <w:jc w:val="right"/>
      </w:pPr>
      <w:r>
        <w:t>Горшенин Л.И.</w:t>
      </w:r>
    </w:p>
    <w:p w14:paraId="1E201CF4" w14:textId="77777777" w:rsidR="00D11008" w:rsidRDefault="00D11008">
      <w:pPr>
        <w:pStyle w:val="BodyText"/>
        <w:spacing w:before="321"/>
      </w:pPr>
    </w:p>
    <w:p w14:paraId="510382FF" w14:textId="77777777" w:rsidR="00D11008" w:rsidRDefault="00000000">
      <w:pPr>
        <w:pStyle w:val="BodyText"/>
        <w:ind w:right="105"/>
        <w:jc w:val="right"/>
      </w:pPr>
      <w:r>
        <w:t>Проверила:</w:t>
      </w:r>
      <w:r>
        <w:rPr>
          <w:spacing w:val="-15"/>
        </w:rPr>
        <w:t xml:space="preserve"> </w:t>
      </w:r>
      <w:r>
        <w:t>ст.</w:t>
      </w:r>
      <w:r>
        <w:rPr>
          <w:spacing w:val="-17"/>
        </w:rPr>
        <w:t xml:space="preserve"> </w:t>
      </w:r>
      <w:r>
        <w:rPr>
          <w:spacing w:val="-2"/>
        </w:rPr>
        <w:t>преподаватель</w:t>
      </w:r>
    </w:p>
    <w:p w14:paraId="0EC55FFC" w14:textId="77777777" w:rsidR="00D11008" w:rsidRDefault="00000000">
      <w:pPr>
        <w:pStyle w:val="BodyText"/>
        <w:spacing w:before="161"/>
        <w:ind w:right="102"/>
        <w:jc w:val="right"/>
      </w:pPr>
      <w:r>
        <w:t>Фатеева</w:t>
      </w:r>
      <w:r>
        <w:rPr>
          <w:spacing w:val="-16"/>
        </w:rPr>
        <w:t xml:space="preserve"> </w:t>
      </w:r>
      <w:r>
        <w:rPr>
          <w:spacing w:val="-4"/>
        </w:rPr>
        <w:t>А.С.</w:t>
      </w:r>
    </w:p>
    <w:p w14:paraId="44FFF6E0" w14:textId="77777777" w:rsidR="00D11008" w:rsidRDefault="00D11008">
      <w:pPr>
        <w:pStyle w:val="BodyText"/>
      </w:pPr>
    </w:p>
    <w:p w14:paraId="2AAECF49" w14:textId="77777777" w:rsidR="00D11008" w:rsidRDefault="00D11008">
      <w:pPr>
        <w:pStyle w:val="BodyText"/>
      </w:pPr>
    </w:p>
    <w:p w14:paraId="0F52EA2E" w14:textId="77777777" w:rsidR="00D11008" w:rsidRDefault="00D11008">
      <w:pPr>
        <w:pStyle w:val="BodyText"/>
      </w:pPr>
    </w:p>
    <w:p w14:paraId="7AEEA533" w14:textId="77777777" w:rsidR="00D11008" w:rsidRDefault="00D11008">
      <w:pPr>
        <w:pStyle w:val="BodyText"/>
      </w:pPr>
    </w:p>
    <w:p w14:paraId="3044821A" w14:textId="77777777" w:rsidR="00D11008" w:rsidRDefault="00D11008">
      <w:pPr>
        <w:pStyle w:val="BodyText"/>
        <w:spacing w:before="161"/>
      </w:pPr>
    </w:p>
    <w:p w14:paraId="4F3FDA90" w14:textId="77777777" w:rsidR="00D11008" w:rsidRDefault="00000000">
      <w:pPr>
        <w:pStyle w:val="BodyText"/>
        <w:ind w:left="498" w:right="65"/>
        <w:jc w:val="center"/>
      </w:pPr>
      <w:r>
        <w:t>Омск</w:t>
      </w:r>
      <w:r>
        <w:rPr>
          <w:spacing w:val="-4"/>
        </w:rPr>
        <w:t xml:space="preserve"> 2023</w:t>
      </w:r>
    </w:p>
    <w:p w14:paraId="5FB0AC37" w14:textId="77777777" w:rsidR="00D11008" w:rsidRDefault="00D11008">
      <w:pPr>
        <w:jc w:val="center"/>
        <w:sectPr w:rsidR="00D11008">
          <w:type w:val="continuous"/>
          <w:pgSz w:w="11910" w:h="16840"/>
          <w:pgMar w:top="1040" w:right="740" w:bottom="280" w:left="1160" w:header="720" w:footer="720" w:gutter="0"/>
          <w:cols w:space="720"/>
        </w:sectPr>
      </w:pPr>
    </w:p>
    <w:p w14:paraId="17CB9505" w14:textId="77777777" w:rsidR="00D11008" w:rsidRDefault="00000000" w:rsidP="0002755C">
      <w:pPr>
        <w:pStyle w:val="BodyText"/>
        <w:spacing w:before="59" w:line="360" w:lineRule="auto"/>
        <w:ind w:left="542" w:right="46"/>
        <w:jc w:val="both"/>
      </w:pPr>
      <w:r>
        <w:rPr>
          <w:spacing w:val="-2"/>
        </w:rPr>
        <w:lastRenderedPageBreak/>
        <w:t>При</w:t>
      </w:r>
      <w:r>
        <w:rPr>
          <w:spacing w:val="-8"/>
        </w:rPr>
        <w:t xml:space="preserve"> </w:t>
      </w:r>
      <w:r>
        <w:rPr>
          <w:spacing w:val="-2"/>
        </w:rPr>
        <w:t>выполнении</w:t>
      </w:r>
      <w:r>
        <w:rPr>
          <w:spacing w:val="-8"/>
        </w:rPr>
        <w:t xml:space="preserve"> </w:t>
      </w:r>
      <w:r>
        <w:rPr>
          <w:spacing w:val="-2"/>
        </w:rP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  <w:r>
        <w:rPr>
          <w:spacing w:val="-8"/>
        </w:rPr>
        <w:t xml:space="preserve"> </w:t>
      </w:r>
      <w:r>
        <w:rPr>
          <w:spacing w:val="-2"/>
        </w:rPr>
        <w:t>были</w:t>
      </w:r>
      <w:r>
        <w:rPr>
          <w:spacing w:val="-8"/>
        </w:rPr>
        <w:t xml:space="preserve"> </w:t>
      </w:r>
      <w:r>
        <w:rPr>
          <w:spacing w:val="-2"/>
        </w:rPr>
        <w:t>исправлены</w:t>
      </w:r>
      <w:r>
        <w:rPr>
          <w:spacing w:val="-8"/>
        </w:rPr>
        <w:t xml:space="preserve"> </w:t>
      </w:r>
      <w:r>
        <w:rPr>
          <w:spacing w:val="-2"/>
        </w:rPr>
        <w:t>следующие</w:t>
      </w:r>
      <w:r>
        <w:rPr>
          <w:spacing w:val="-9"/>
        </w:rPr>
        <w:t xml:space="preserve"> </w:t>
      </w:r>
      <w:r>
        <w:rPr>
          <w:spacing w:val="-2"/>
        </w:rPr>
        <w:t xml:space="preserve">критерии </w:t>
      </w:r>
      <w:r>
        <w:t>в документации:</w:t>
      </w:r>
    </w:p>
    <w:p w14:paraId="07E13838" w14:textId="6BD1F972" w:rsidR="0002755C" w:rsidRDefault="0002755C" w:rsidP="0002755C">
      <w:pPr>
        <w:pStyle w:val="ListParagraph"/>
        <w:numPr>
          <w:ilvl w:val="0"/>
          <w:numId w:val="1"/>
        </w:numPr>
        <w:tabs>
          <w:tab w:val="left" w:pos="1261"/>
        </w:tabs>
        <w:spacing w:before="321" w:line="360" w:lineRule="auto"/>
        <w:ind w:left="1261" w:right="109"/>
        <w:jc w:val="both"/>
        <w:rPr>
          <w:sz w:val="28"/>
        </w:rPr>
      </w:pPr>
      <w:r>
        <w:rPr>
          <w:sz w:val="28"/>
        </w:rPr>
        <w:t>Полнота: была описана вся функциональность, избегая пропусков в описании.</w:t>
      </w:r>
    </w:p>
    <w:p w14:paraId="39327D68" w14:textId="77777777" w:rsidR="0002755C" w:rsidRDefault="0002755C" w:rsidP="0002755C">
      <w:pPr>
        <w:pStyle w:val="ListParagraph"/>
        <w:numPr>
          <w:ilvl w:val="0"/>
          <w:numId w:val="1"/>
        </w:numPr>
        <w:tabs>
          <w:tab w:val="left" w:pos="1261"/>
        </w:tabs>
        <w:spacing w:before="1" w:line="360" w:lineRule="auto"/>
        <w:ind w:left="1261" w:right="108"/>
        <w:jc w:val="both"/>
        <w:rPr>
          <w:sz w:val="28"/>
        </w:rPr>
      </w:pPr>
      <w:r>
        <w:rPr>
          <w:sz w:val="28"/>
        </w:rPr>
        <w:t>Указание на необратимость действий: были описаны необратимые последствия при выполнении определенных действий.</w:t>
      </w:r>
    </w:p>
    <w:p w14:paraId="1C6D79A1" w14:textId="77777777" w:rsidR="0002755C" w:rsidRDefault="0002755C" w:rsidP="0002755C">
      <w:pPr>
        <w:pStyle w:val="ListParagraph"/>
        <w:numPr>
          <w:ilvl w:val="0"/>
          <w:numId w:val="1"/>
        </w:numPr>
        <w:tabs>
          <w:tab w:val="left" w:pos="1261"/>
        </w:tabs>
        <w:spacing w:line="360" w:lineRule="auto"/>
        <w:ind w:left="1261" w:right="104"/>
        <w:jc w:val="both"/>
        <w:rPr>
          <w:sz w:val="28"/>
        </w:rPr>
      </w:pPr>
      <w:r>
        <w:rPr>
          <w:sz w:val="28"/>
        </w:rPr>
        <w:t>Подтверждение ожидаемого: указан ожидаемый результат после выполнения определенных действий</w:t>
      </w:r>
    </w:p>
    <w:p w14:paraId="5C836280" w14:textId="77777777" w:rsidR="0002755C" w:rsidRDefault="0002755C" w:rsidP="0002755C">
      <w:pPr>
        <w:pStyle w:val="ListParagraph"/>
        <w:numPr>
          <w:ilvl w:val="0"/>
          <w:numId w:val="1"/>
        </w:numPr>
        <w:tabs>
          <w:tab w:val="left" w:pos="1261"/>
        </w:tabs>
        <w:spacing w:before="1" w:line="360" w:lineRule="auto"/>
        <w:ind w:left="1261" w:right="104"/>
        <w:jc w:val="both"/>
        <w:rPr>
          <w:sz w:val="28"/>
        </w:rPr>
      </w:pPr>
      <w:r>
        <w:rPr>
          <w:sz w:val="28"/>
        </w:rPr>
        <w:t xml:space="preserve">Описание последствий отсутствия действий: добавлена информация о том, что может произойти, если пользователь не выполнит требуемые </w:t>
      </w:r>
      <w:r>
        <w:rPr>
          <w:spacing w:val="-2"/>
          <w:sz w:val="28"/>
        </w:rPr>
        <w:t>действия</w:t>
      </w:r>
    </w:p>
    <w:p w14:paraId="7B234A99" w14:textId="77777777" w:rsidR="0002755C" w:rsidRDefault="0002755C" w:rsidP="0002755C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1260" w:hanging="359"/>
        <w:jc w:val="both"/>
        <w:rPr>
          <w:sz w:val="28"/>
        </w:rPr>
      </w:pPr>
      <w:r>
        <w:rPr>
          <w:sz w:val="28"/>
        </w:rPr>
        <w:t>Термины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значение: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добавлено</w:t>
      </w:r>
      <w:r>
        <w:rPr>
          <w:spacing w:val="-8"/>
          <w:sz w:val="28"/>
        </w:rPr>
        <w:t xml:space="preserve"> </w:t>
      </w:r>
      <w:r>
        <w:rPr>
          <w:sz w:val="28"/>
        </w:rPr>
        <w:t>более</w:t>
      </w:r>
      <w:r>
        <w:rPr>
          <w:spacing w:val="-9"/>
          <w:sz w:val="28"/>
        </w:rPr>
        <w:t xml:space="preserve"> </w:t>
      </w:r>
      <w:r>
        <w:rPr>
          <w:sz w:val="28"/>
        </w:rPr>
        <w:t>подробное</w:t>
      </w:r>
      <w:r>
        <w:rPr>
          <w:spacing w:val="-1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терминов</w:t>
      </w:r>
    </w:p>
    <w:p w14:paraId="3C16C24A" w14:textId="77777777" w:rsidR="0002755C" w:rsidRDefault="0002755C" w:rsidP="0002755C">
      <w:pPr>
        <w:pStyle w:val="ListParagraph"/>
        <w:numPr>
          <w:ilvl w:val="0"/>
          <w:numId w:val="1"/>
        </w:numPr>
        <w:tabs>
          <w:tab w:val="left" w:pos="1261"/>
        </w:tabs>
        <w:spacing w:before="160" w:line="360" w:lineRule="auto"/>
        <w:ind w:left="1261" w:right="106"/>
        <w:jc w:val="both"/>
        <w:rPr>
          <w:sz w:val="28"/>
        </w:rPr>
      </w:pPr>
      <w:r>
        <w:rPr>
          <w:sz w:val="28"/>
        </w:rPr>
        <w:t>Доступность пользователю: обеспечена максимальная понятность документации для любой целевой аудитории</w:t>
      </w:r>
    </w:p>
    <w:p w14:paraId="36D2CC91" w14:textId="77777777" w:rsidR="0002755C" w:rsidRDefault="0002755C" w:rsidP="0002755C">
      <w:pPr>
        <w:pStyle w:val="ListParagraph"/>
        <w:numPr>
          <w:ilvl w:val="0"/>
          <w:numId w:val="1"/>
        </w:numPr>
        <w:tabs>
          <w:tab w:val="left" w:pos="1260"/>
        </w:tabs>
        <w:spacing w:line="360" w:lineRule="auto"/>
        <w:ind w:left="1260" w:hanging="359"/>
        <w:jc w:val="both"/>
        <w:rPr>
          <w:sz w:val="28"/>
        </w:rPr>
      </w:pPr>
      <w:r>
        <w:rPr>
          <w:sz w:val="28"/>
        </w:rPr>
        <w:t>Адаптивность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поиску: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предусмотрено</w:t>
      </w:r>
    </w:p>
    <w:p w14:paraId="3848F50F" w14:textId="77777777" w:rsidR="00D11008" w:rsidRDefault="00D11008">
      <w:pPr>
        <w:pStyle w:val="BodyText"/>
        <w:spacing w:before="321"/>
      </w:pPr>
    </w:p>
    <w:p w14:paraId="5371A4DC" w14:textId="77777777" w:rsidR="00392DF6" w:rsidRDefault="00392DF6">
      <w:pPr>
        <w:pStyle w:val="BodyText"/>
        <w:spacing w:before="321"/>
      </w:pPr>
    </w:p>
    <w:p w14:paraId="74C40777" w14:textId="77777777" w:rsidR="00392DF6" w:rsidRDefault="00392DF6">
      <w:pPr>
        <w:pStyle w:val="BodyText"/>
        <w:spacing w:before="321"/>
      </w:pPr>
    </w:p>
    <w:p w14:paraId="0409565D" w14:textId="3131E1D0" w:rsidR="00D11008" w:rsidRDefault="00392DF6" w:rsidP="00392DF6">
      <w:pPr>
        <w:pStyle w:val="BodyText"/>
        <w:spacing w:before="95"/>
        <w:jc w:val="center"/>
        <w:rPr>
          <w:sz w:val="20"/>
        </w:rPr>
      </w:pPr>
      <w:r w:rsidRPr="00392DF6">
        <w:rPr>
          <w:sz w:val="20"/>
        </w:rPr>
        <w:lastRenderedPageBreak/>
        <w:drawing>
          <wp:inline distT="0" distB="0" distL="0" distR="0" wp14:anchorId="61B0BAE8" wp14:editId="4B36FC00">
            <wp:extent cx="5953125" cy="3499914"/>
            <wp:effectExtent l="0" t="0" r="0" b="5715"/>
            <wp:docPr id="195006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0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241" cy="35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3374" w14:textId="0DE1DB4C" w:rsidR="00D11008" w:rsidRDefault="00000000">
      <w:pPr>
        <w:pStyle w:val="BodyText"/>
        <w:spacing w:before="74"/>
        <w:ind w:left="498" w:right="64"/>
        <w:jc w:val="center"/>
      </w:pPr>
      <w:r>
        <w:t>Рисунок</w:t>
      </w:r>
      <w:r>
        <w:rPr>
          <w:spacing w:val="-11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392DF6">
        <w:t xml:space="preserve">Пример измененной документации метода </w:t>
      </w:r>
    </w:p>
    <w:p w14:paraId="5E4135F0" w14:textId="77777777" w:rsidR="00230376" w:rsidRPr="00392DF6" w:rsidRDefault="00230376">
      <w:pPr>
        <w:pStyle w:val="BodyText"/>
        <w:spacing w:before="74"/>
        <w:ind w:left="498" w:right="64"/>
        <w:jc w:val="center"/>
      </w:pPr>
    </w:p>
    <w:p w14:paraId="2D76AADB" w14:textId="3F0632D6" w:rsidR="00D11008" w:rsidRDefault="00392DF6" w:rsidP="00392DF6">
      <w:pPr>
        <w:pStyle w:val="BodyText"/>
        <w:spacing w:before="69"/>
        <w:jc w:val="center"/>
        <w:rPr>
          <w:sz w:val="20"/>
        </w:rPr>
      </w:pPr>
      <w:r w:rsidRPr="00392DF6">
        <w:rPr>
          <w:sz w:val="20"/>
        </w:rPr>
        <w:drawing>
          <wp:inline distT="0" distB="0" distL="0" distR="0" wp14:anchorId="6BD92324" wp14:editId="047A7CDF">
            <wp:extent cx="5911158" cy="4552950"/>
            <wp:effectExtent l="0" t="0" r="0" b="0"/>
            <wp:docPr id="165464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0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966" cy="45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5280" w14:textId="60C0E1D7" w:rsidR="00D11008" w:rsidRPr="00392DF6" w:rsidRDefault="00000000">
      <w:pPr>
        <w:pStyle w:val="BodyText"/>
        <w:spacing w:before="86"/>
        <w:ind w:left="498" w:right="64"/>
        <w:jc w:val="center"/>
      </w:pPr>
      <w:r>
        <w:t>Рисунок</w:t>
      </w:r>
      <w:r>
        <w:rPr>
          <w:spacing w:val="-11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392DF6">
        <w:t>Пример измененной документации класса</w:t>
      </w:r>
    </w:p>
    <w:p w14:paraId="61BAC227" w14:textId="77777777" w:rsidR="00D11008" w:rsidRDefault="00D11008">
      <w:pPr>
        <w:pStyle w:val="BodyText"/>
        <w:rPr>
          <w:sz w:val="20"/>
        </w:rPr>
      </w:pPr>
    </w:p>
    <w:p w14:paraId="154D95CD" w14:textId="2231CCDE" w:rsidR="00D11008" w:rsidRDefault="00230376" w:rsidP="00230376">
      <w:pPr>
        <w:pStyle w:val="BodyText"/>
        <w:spacing w:before="53"/>
        <w:jc w:val="center"/>
      </w:pPr>
      <w:r w:rsidRPr="00230376">
        <w:lastRenderedPageBreak/>
        <w:drawing>
          <wp:inline distT="0" distB="0" distL="0" distR="0" wp14:anchorId="6B8D1878" wp14:editId="460B6839">
            <wp:extent cx="6356350" cy="1692275"/>
            <wp:effectExtent l="0" t="0" r="6350" b="3175"/>
            <wp:docPr id="15273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9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A380" w14:textId="595514CF" w:rsidR="00D11008" w:rsidRPr="00230376" w:rsidRDefault="00000000">
      <w:pPr>
        <w:pStyle w:val="BodyText"/>
        <w:spacing w:before="1"/>
        <w:ind w:left="498" w:right="64"/>
        <w:jc w:val="center"/>
      </w:pPr>
      <w:r>
        <w:t>Рисунок</w:t>
      </w:r>
      <w:r>
        <w:rPr>
          <w:spacing w:val="-11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230376">
        <w:t>Пример измененной документация свойства</w:t>
      </w:r>
    </w:p>
    <w:p w14:paraId="4A726027" w14:textId="65039161" w:rsidR="00D11008" w:rsidRDefault="00D11008" w:rsidP="00230376">
      <w:pPr>
        <w:pStyle w:val="BodyText"/>
        <w:ind w:right="62"/>
      </w:pPr>
    </w:p>
    <w:sectPr w:rsidR="00D11008">
      <w:pgSz w:w="11910" w:h="16840"/>
      <w:pgMar w:top="176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10F"/>
    <w:multiLevelType w:val="hybridMultilevel"/>
    <w:tmpl w:val="B56432F8"/>
    <w:lvl w:ilvl="0" w:tplc="A9F00F3E">
      <w:start w:val="1"/>
      <w:numFmt w:val="decimal"/>
      <w:lvlText w:val="%1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D1EFBF4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2" w:tplc="4C20E6E0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A31E2EE8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C6C4049A">
      <w:numFmt w:val="bullet"/>
      <w:lvlText w:val="•"/>
      <w:lvlJc w:val="left"/>
      <w:pPr>
        <w:ind w:left="4758" w:hanging="360"/>
      </w:pPr>
      <w:rPr>
        <w:rFonts w:hint="default"/>
        <w:lang w:val="ru-RU" w:eastAsia="en-US" w:bidi="ar-SA"/>
      </w:rPr>
    </w:lvl>
    <w:lvl w:ilvl="5" w:tplc="D9181956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771AAE56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AAE802DC">
      <w:numFmt w:val="bullet"/>
      <w:lvlText w:val="•"/>
      <w:lvlJc w:val="left"/>
      <w:pPr>
        <w:ind w:left="7382" w:hanging="360"/>
      </w:pPr>
      <w:rPr>
        <w:rFonts w:hint="default"/>
        <w:lang w:val="ru-RU" w:eastAsia="en-US" w:bidi="ar-SA"/>
      </w:rPr>
    </w:lvl>
    <w:lvl w:ilvl="8" w:tplc="2A2C6054">
      <w:numFmt w:val="bullet"/>
      <w:lvlText w:val="•"/>
      <w:lvlJc w:val="left"/>
      <w:pPr>
        <w:ind w:left="8257" w:hanging="360"/>
      </w:pPr>
      <w:rPr>
        <w:rFonts w:hint="default"/>
        <w:lang w:val="ru-RU" w:eastAsia="en-US" w:bidi="ar-SA"/>
      </w:rPr>
    </w:lvl>
  </w:abstractNum>
  <w:num w:numId="1" w16cid:durableId="7289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008"/>
    <w:rsid w:val="0002755C"/>
    <w:rsid w:val="00230376"/>
    <w:rsid w:val="00392DF6"/>
    <w:rsid w:val="00D1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55E8"/>
  <w15:docId w15:val="{07C7B1D3-ACFF-4206-95BF-1936ADD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22" w:lineRule="exact"/>
      <w:ind w:left="498" w:right="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Половцева</dc:creator>
  <cp:lastModifiedBy>Леонид Горшенин</cp:lastModifiedBy>
  <cp:revision>2</cp:revision>
  <dcterms:created xsi:type="dcterms:W3CDTF">2023-12-24T11:34:00Z</dcterms:created>
  <dcterms:modified xsi:type="dcterms:W3CDTF">2023-12-24T15:02:00Z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2023-12-24T00:00:00Z</vt:filetime>
  </property>
  <property fmtid="{D5CDD505-2E9C-101B-9397-08002B2CF9AE}" pid="5" name="Producer">
    <vt:lpwstr>Microsoft® Word 2019</vt:lpwstr>
  </property>
</Properties>
</file>