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8DEEB" w14:textId="5251B755" w:rsidR="00072744" w:rsidRPr="00072744" w:rsidRDefault="00072744" w:rsidP="00072744">
      <w:pPr>
        <w:jc w:val="both"/>
        <w:rPr>
          <w:rFonts w:ascii="Arial" w:eastAsia="Times New Roman" w:hAnsi="Arial" w:cs="Arial"/>
          <w:b/>
          <w:color w:val="1F1F1F"/>
        </w:rPr>
      </w:pPr>
      <w:r w:rsidRPr="00072744">
        <w:rPr>
          <w:rFonts w:ascii="Arial" w:eastAsia="Times New Roman" w:hAnsi="Arial" w:cs="Arial"/>
          <w:b/>
          <w:color w:val="1F1F1F"/>
        </w:rPr>
        <w:t>Part 1: Validate and Verify Data and Grading Criteria</w:t>
      </w:r>
    </w:p>
    <w:p w14:paraId="23F31D1C" w14:textId="77777777" w:rsidR="00072744" w:rsidRDefault="00072744" w:rsidP="00072744">
      <w:pPr>
        <w:jc w:val="both"/>
        <w:rPr>
          <w:rFonts w:ascii="Arial" w:eastAsia="Times New Roman" w:hAnsi="Arial" w:cs="Arial"/>
          <w:color w:val="1F1F1F"/>
        </w:rPr>
      </w:pPr>
    </w:p>
    <w:p w14:paraId="19101BE1" w14:textId="77777777" w:rsidR="00072744" w:rsidRPr="005B35B2" w:rsidRDefault="00072744" w:rsidP="00072744">
      <w:pPr>
        <w:jc w:val="both"/>
        <w:rPr>
          <w:rFonts w:ascii="Arial" w:eastAsia="Times New Roman" w:hAnsi="Arial" w:cs="Arial"/>
          <w:b/>
          <w:color w:val="1F1F1F"/>
        </w:rPr>
      </w:pPr>
      <w:r w:rsidRPr="005B35B2">
        <w:rPr>
          <w:rFonts w:ascii="Arial" w:eastAsia="Times New Roman" w:hAnsi="Arial" w:cs="Arial"/>
          <w:b/>
          <w:color w:val="1F1F1F"/>
        </w:rPr>
        <w:t>Step 1: Verification of Data</w:t>
      </w:r>
      <w:r w:rsidRPr="005B35B2">
        <w:rPr>
          <w:rFonts w:ascii="Arial" w:eastAsia="Times New Roman" w:hAnsi="Arial" w:cs="Arial"/>
          <w:b/>
          <w:color w:val="1F1F1F"/>
        </w:rPr>
        <w:tab/>
      </w:r>
      <w:r w:rsidRPr="005B35B2">
        <w:rPr>
          <w:rFonts w:ascii="Arial" w:eastAsia="Times New Roman" w:hAnsi="Arial" w:cs="Arial"/>
          <w:b/>
          <w:color w:val="1F1F1F"/>
        </w:rPr>
        <w:tab/>
      </w:r>
    </w:p>
    <w:p w14:paraId="62227B9B" w14:textId="77777777" w:rsidR="005B35B2" w:rsidRDefault="005B35B2" w:rsidP="005B35B2">
      <w:pPr>
        <w:jc w:val="both"/>
        <w:rPr>
          <w:rFonts w:ascii="Arial" w:eastAsia="Times New Roman" w:hAnsi="Arial" w:cs="Arial"/>
          <w:color w:val="1F1F1F"/>
        </w:rPr>
      </w:pPr>
    </w:p>
    <w:p w14:paraId="2645A6DF" w14:textId="1E336A06" w:rsidR="00EF5D25" w:rsidRPr="005B35B2" w:rsidRDefault="00072744" w:rsidP="00EF5D25">
      <w:pPr>
        <w:jc w:val="both"/>
        <w:rPr>
          <w:rFonts w:ascii="Arial" w:eastAsia="Times New Roman" w:hAnsi="Arial" w:cs="Arial"/>
          <w:i/>
          <w:color w:val="1F1F1F"/>
        </w:rPr>
      </w:pPr>
      <w:r w:rsidRPr="005B35B2">
        <w:rPr>
          <w:rFonts w:ascii="Arial" w:eastAsia="Times New Roman" w:hAnsi="Arial" w:cs="Arial"/>
          <w:i/>
          <w:color w:val="1F1F1F"/>
        </w:rPr>
        <w:t>In what ways was the dataset reviewed to ensure it remains representative of the Medicare population it is intended to match?</w:t>
      </w:r>
      <w:r w:rsidRPr="005B35B2">
        <w:rPr>
          <w:rFonts w:ascii="Arial" w:eastAsia="Times New Roman" w:hAnsi="Arial" w:cs="Arial"/>
          <w:i/>
          <w:color w:val="1F1F1F"/>
        </w:rPr>
        <w:tab/>
      </w:r>
    </w:p>
    <w:p w14:paraId="461AD15E" w14:textId="77777777" w:rsidR="005B35B2" w:rsidRDefault="005B35B2" w:rsidP="00EF5D25">
      <w:pPr>
        <w:jc w:val="both"/>
        <w:rPr>
          <w:rFonts w:ascii="Arial" w:eastAsia="Times New Roman" w:hAnsi="Arial" w:cs="Arial"/>
          <w:color w:val="1F1F1F"/>
        </w:rPr>
      </w:pPr>
    </w:p>
    <w:p w14:paraId="5FECC77E" w14:textId="1DA35653" w:rsidR="005B35B2" w:rsidRPr="005B35B2" w:rsidRDefault="005B35B2" w:rsidP="00EF5D25">
      <w:pPr>
        <w:jc w:val="both"/>
        <w:rPr>
          <w:rFonts w:ascii="Arial" w:eastAsia="Times New Roman" w:hAnsi="Arial" w:cs="Arial"/>
          <w:color w:val="1F1F1F"/>
        </w:rPr>
      </w:pPr>
      <w:r>
        <w:rPr>
          <w:rFonts w:ascii="Arial" w:eastAsia="Times New Roman" w:hAnsi="Arial" w:cs="Arial"/>
          <w:color w:val="1F1F1F"/>
        </w:rPr>
        <w:t>De-</w:t>
      </w:r>
      <w:proofErr w:type="spellStart"/>
      <w:r>
        <w:rPr>
          <w:rFonts w:ascii="Arial" w:eastAsia="Times New Roman" w:hAnsi="Arial" w:cs="Arial"/>
          <w:color w:val="1F1F1F"/>
        </w:rPr>
        <w:t>SynPUF</w:t>
      </w:r>
      <w:proofErr w:type="spellEnd"/>
      <w:r>
        <w:rPr>
          <w:rFonts w:ascii="Arial" w:eastAsia="Times New Roman" w:hAnsi="Arial" w:cs="Arial"/>
          <w:color w:val="1F1F1F"/>
        </w:rPr>
        <w:t xml:space="preserve"> was synthesized from actual datasets rather than presenting the real datasets as to avoid exposing patient identifiers. The trends, counts, and aggregates were maintained in the synthetic generation though only accounts for 5% of the original 2008 Medicare Beneficiary dataset. The following below are the six points of </w:t>
      </w:r>
      <w:r w:rsidRPr="005B35B2">
        <w:rPr>
          <w:rFonts w:ascii="Arial" w:eastAsia="Times New Roman" w:hAnsi="Arial" w:cs="Arial"/>
          <w:color w:val="1F1F1F"/>
        </w:rPr>
        <w:t>De-</w:t>
      </w:r>
      <w:proofErr w:type="spellStart"/>
      <w:r w:rsidRPr="005B35B2">
        <w:rPr>
          <w:rFonts w:ascii="Arial" w:eastAsia="Times New Roman" w:hAnsi="Arial" w:cs="Arial"/>
          <w:color w:val="1F1F1F"/>
        </w:rPr>
        <w:t>SynPUF</w:t>
      </w:r>
      <w:proofErr w:type="spellEnd"/>
      <w:r w:rsidRPr="005B35B2">
        <w:rPr>
          <w:rFonts w:ascii="Arial" w:eastAsia="Times New Roman" w:hAnsi="Arial" w:cs="Arial"/>
          <w:color w:val="1F1F1F"/>
        </w:rPr>
        <w:t xml:space="preserve"> datasets</w:t>
      </w:r>
    </w:p>
    <w:p w14:paraId="4A99A451" w14:textId="77777777" w:rsidR="00EF5D25" w:rsidRDefault="00EF5D25" w:rsidP="00EF5D25">
      <w:pPr>
        <w:jc w:val="both"/>
        <w:rPr>
          <w:rFonts w:ascii="Arial" w:eastAsia="Times New Roman" w:hAnsi="Arial" w:cs="Arial"/>
          <w:color w:val="1F1F1F"/>
        </w:rPr>
      </w:pPr>
    </w:p>
    <w:p w14:paraId="3C6C24B6" w14:textId="47F763B3" w:rsidR="005B35B2" w:rsidRPr="005B35B2" w:rsidRDefault="005B35B2" w:rsidP="005B35B2">
      <w:pPr>
        <w:pStyle w:val="ListParagraph"/>
        <w:numPr>
          <w:ilvl w:val="0"/>
          <w:numId w:val="5"/>
        </w:numPr>
        <w:jc w:val="both"/>
        <w:rPr>
          <w:rFonts w:ascii="Arial" w:eastAsia="Times New Roman" w:hAnsi="Arial" w:cs="Arial"/>
          <w:b/>
          <w:color w:val="1F1F1F"/>
        </w:rPr>
      </w:pPr>
      <w:r w:rsidRPr="005B35B2">
        <w:rPr>
          <w:rFonts w:ascii="Arial" w:eastAsia="Times New Roman" w:hAnsi="Arial" w:cs="Arial"/>
          <w:b/>
          <w:color w:val="1F1F1F"/>
        </w:rPr>
        <w:t>Number of Claims per Beneficiary by Service Type Over Three Years</w:t>
      </w:r>
    </w:p>
    <w:p w14:paraId="784A87F9" w14:textId="77777777" w:rsidR="005B35B2" w:rsidRDefault="005B35B2" w:rsidP="005B35B2">
      <w:pPr>
        <w:pStyle w:val="ListParagraph"/>
        <w:numPr>
          <w:ilvl w:val="0"/>
          <w:numId w:val="5"/>
        </w:numPr>
        <w:jc w:val="both"/>
        <w:rPr>
          <w:rFonts w:ascii="Arial" w:eastAsia="Times New Roman" w:hAnsi="Arial" w:cs="Arial"/>
          <w:b/>
          <w:color w:val="1F1F1F"/>
        </w:rPr>
      </w:pPr>
      <w:r w:rsidRPr="005B35B2">
        <w:rPr>
          <w:rFonts w:ascii="Arial" w:eastAsia="Times New Roman" w:hAnsi="Arial" w:cs="Arial"/>
          <w:b/>
          <w:color w:val="1F1F1F"/>
        </w:rPr>
        <w:t>Demography</w:t>
      </w:r>
    </w:p>
    <w:p w14:paraId="4BBDD61B" w14:textId="77777777" w:rsidR="005B35B2" w:rsidRDefault="005B35B2" w:rsidP="005B35B2">
      <w:pPr>
        <w:pStyle w:val="ListParagraph"/>
        <w:numPr>
          <w:ilvl w:val="0"/>
          <w:numId w:val="5"/>
        </w:numPr>
        <w:jc w:val="both"/>
        <w:rPr>
          <w:rFonts w:ascii="Arial" w:eastAsia="Times New Roman" w:hAnsi="Arial" w:cs="Arial"/>
          <w:b/>
          <w:color w:val="1F1F1F"/>
        </w:rPr>
      </w:pPr>
      <w:r w:rsidRPr="005B35B2">
        <w:rPr>
          <w:rFonts w:ascii="Arial" w:eastAsia="Times New Roman" w:hAnsi="Arial" w:cs="Arial"/>
          <w:b/>
          <w:color w:val="1F1F1F"/>
        </w:rPr>
        <w:t>Claimants by Service Type by Year</w:t>
      </w:r>
    </w:p>
    <w:p w14:paraId="7F4A064A" w14:textId="77777777" w:rsidR="005B35B2" w:rsidRDefault="005B35B2" w:rsidP="005B35B2">
      <w:pPr>
        <w:pStyle w:val="ListParagraph"/>
        <w:numPr>
          <w:ilvl w:val="0"/>
          <w:numId w:val="5"/>
        </w:numPr>
        <w:jc w:val="both"/>
        <w:rPr>
          <w:rFonts w:ascii="Arial" w:eastAsia="Times New Roman" w:hAnsi="Arial" w:cs="Arial"/>
          <w:b/>
          <w:color w:val="1F1F1F"/>
        </w:rPr>
      </w:pPr>
      <w:r w:rsidRPr="005B35B2">
        <w:rPr>
          <w:rFonts w:ascii="Arial" w:eastAsia="Times New Roman" w:hAnsi="Arial" w:cs="Arial"/>
          <w:b/>
          <w:color w:val="1F1F1F"/>
        </w:rPr>
        <w:t>Numbers of Claims of Claimants by Service Type by Year</w:t>
      </w:r>
    </w:p>
    <w:p w14:paraId="527F7786" w14:textId="77777777" w:rsidR="005B35B2" w:rsidRDefault="005B35B2" w:rsidP="005B35B2">
      <w:pPr>
        <w:pStyle w:val="ListParagraph"/>
        <w:numPr>
          <w:ilvl w:val="0"/>
          <w:numId w:val="5"/>
        </w:numPr>
        <w:jc w:val="both"/>
        <w:rPr>
          <w:rFonts w:ascii="Arial" w:eastAsia="Times New Roman" w:hAnsi="Arial" w:cs="Arial"/>
          <w:b/>
          <w:color w:val="1F1F1F"/>
        </w:rPr>
      </w:pPr>
      <w:r w:rsidRPr="005B35B2">
        <w:rPr>
          <w:rFonts w:ascii="Arial" w:eastAsia="Times New Roman" w:hAnsi="Arial" w:cs="Arial"/>
          <w:b/>
          <w:color w:val="1F1F1F"/>
        </w:rPr>
        <w:t>Reimbursement by Source by Year</w:t>
      </w:r>
    </w:p>
    <w:p w14:paraId="07F85227" w14:textId="6D8C419E" w:rsidR="00EF5D25" w:rsidRPr="005B35B2" w:rsidRDefault="005B35B2" w:rsidP="00EF5D25">
      <w:pPr>
        <w:pStyle w:val="ListParagraph"/>
        <w:numPr>
          <w:ilvl w:val="0"/>
          <w:numId w:val="5"/>
        </w:numPr>
        <w:jc w:val="both"/>
        <w:rPr>
          <w:rFonts w:ascii="Arial" w:eastAsia="Times New Roman" w:hAnsi="Arial" w:cs="Arial"/>
          <w:b/>
          <w:color w:val="1F1F1F"/>
        </w:rPr>
      </w:pPr>
      <w:r w:rsidRPr="005B35B2">
        <w:rPr>
          <w:rFonts w:ascii="Arial" w:eastAsia="Times New Roman" w:hAnsi="Arial" w:cs="Arial"/>
          <w:b/>
          <w:color w:val="1F1F1F"/>
        </w:rPr>
        <w:t>Various chronic conditions</w:t>
      </w:r>
    </w:p>
    <w:p w14:paraId="5C744A8E" w14:textId="77777777" w:rsidR="00EF5D25" w:rsidRPr="00EF5D25" w:rsidRDefault="00EF5D25" w:rsidP="00EF5D25">
      <w:pPr>
        <w:jc w:val="both"/>
        <w:rPr>
          <w:rFonts w:ascii="Arial" w:eastAsia="Times New Roman" w:hAnsi="Arial" w:cs="Arial"/>
          <w:color w:val="1F1F1F"/>
        </w:rPr>
      </w:pPr>
    </w:p>
    <w:p w14:paraId="2D75A182" w14:textId="77777777" w:rsidR="00072744" w:rsidRDefault="00072744" w:rsidP="005B35B2">
      <w:pPr>
        <w:jc w:val="both"/>
        <w:rPr>
          <w:rFonts w:ascii="Arial" w:eastAsia="Times New Roman" w:hAnsi="Arial" w:cs="Arial"/>
          <w:i/>
          <w:color w:val="1F1F1F"/>
        </w:rPr>
      </w:pPr>
      <w:bookmarkStart w:id="0" w:name="_GoBack"/>
      <w:r w:rsidRPr="005B35B2">
        <w:rPr>
          <w:rFonts w:ascii="Arial" w:eastAsia="Times New Roman" w:hAnsi="Arial" w:cs="Arial"/>
          <w:i/>
          <w:color w:val="1F1F1F"/>
        </w:rPr>
        <w:t>Describe at least four data elements which were reviewed.</w:t>
      </w:r>
      <w:r w:rsidRPr="005B35B2">
        <w:rPr>
          <w:rFonts w:ascii="Arial" w:eastAsia="Times New Roman" w:hAnsi="Arial" w:cs="Arial"/>
          <w:i/>
          <w:color w:val="1F1F1F"/>
        </w:rPr>
        <w:tab/>
      </w:r>
    </w:p>
    <w:p w14:paraId="20C55E60" w14:textId="77777777" w:rsidR="00B9719E" w:rsidRDefault="00B9719E" w:rsidP="005B35B2">
      <w:pPr>
        <w:jc w:val="both"/>
        <w:rPr>
          <w:rFonts w:ascii="Arial" w:eastAsia="Times New Roman" w:hAnsi="Arial" w:cs="Arial"/>
          <w:i/>
          <w:color w:val="1F1F1F"/>
        </w:rPr>
      </w:pPr>
    </w:p>
    <w:p w14:paraId="4EC24B30" w14:textId="401D5FBA" w:rsidR="00B9719E" w:rsidRDefault="00B9719E" w:rsidP="005B35B2">
      <w:pPr>
        <w:jc w:val="both"/>
        <w:rPr>
          <w:rFonts w:ascii="Arial" w:eastAsia="Times New Roman" w:hAnsi="Arial" w:cs="Arial"/>
          <w:color w:val="1F1F1F"/>
        </w:rPr>
      </w:pPr>
      <w:r>
        <w:rPr>
          <w:rFonts w:ascii="Arial" w:eastAsia="Times New Roman" w:hAnsi="Arial" w:cs="Arial"/>
          <w:color w:val="1F1F1F"/>
        </w:rPr>
        <w:t>On demographic level:</w:t>
      </w:r>
    </w:p>
    <w:p w14:paraId="156E3614" w14:textId="4255E4D0" w:rsidR="00B9719E" w:rsidRDefault="00B9719E" w:rsidP="00B9719E">
      <w:pPr>
        <w:pStyle w:val="ListParagraph"/>
        <w:numPr>
          <w:ilvl w:val="0"/>
          <w:numId w:val="6"/>
        </w:numPr>
        <w:jc w:val="both"/>
        <w:rPr>
          <w:rFonts w:ascii="Arial" w:eastAsia="Times New Roman" w:hAnsi="Arial" w:cs="Arial"/>
          <w:color w:val="1F1F1F"/>
        </w:rPr>
      </w:pPr>
      <w:r>
        <w:rPr>
          <w:rFonts w:ascii="Arial" w:eastAsia="Times New Roman" w:hAnsi="Arial" w:cs="Arial"/>
          <w:color w:val="1F1F1F"/>
        </w:rPr>
        <w:t>Sex</w:t>
      </w:r>
    </w:p>
    <w:p w14:paraId="6426DF6A" w14:textId="1B5A5016" w:rsidR="00B9719E" w:rsidRDefault="00B9719E" w:rsidP="00B9719E">
      <w:pPr>
        <w:pStyle w:val="ListParagraph"/>
        <w:numPr>
          <w:ilvl w:val="0"/>
          <w:numId w:val="6"/>
        </w:numPr>
        <w:jc w:val="both"/>
        <w:rPr>
          <w:rFonts w:ascii="Arial" w:eastAsia="Times New Roman" w:hAnsi="Arial" w:cs="Arial"/>
          <w:color w:val="1F1F1F"/>
        </w:rPr>
      </w:pPr>
      <w:r>
        <w:rPr>
          <w:rFonts w:ascii="Arial" w:eastAsia="Times New Roman" w:hAnsi="Arial" w:cs="Arial"/>
          <w:color w:val="1F1F1F"/>
        </w:rPr>
        <w:t>Race</w:t>
      </w:r>
    </w:p>
    <w:p w14:paraId="7437CA57" w14:textId="0EBBA55F" w:rsidR="00B9719E" w:rsidRPr="00B9719E" w:rsidRDefault="00B9719E" w:rsidP="00B9719E">
      <w:pPr>
        <w:pStyle w:val="ListParagraph"/>
        <w:numPr>
          <w:ilvl w:val="0"/>
          <w:numId w:val="6"/>
        </w:numPr>
        <w:jc w:val="both"/>
        <w:rPr>
          <w:rFonts w:ascii="Arial" w:eastAsia="Times New Roman" w:hAnsi="Arial" w:cs="Arial"/>
          <w:color w:val="1F1F1F"/>
        </w:rPr>
      </w:pPr>
      <w:r>
        <w:rPr>
          <w:rFonts w:ascii="Arial" w:eastAsia="Times New Roman" w:hAnsi="Arial" w:cs="Arial"/>
          <w:color w:val="1F1F1F"/>
        </w:rPr>
        <w:t>Year of Birth</w:t>
      </w:r>
    </w:p>
    <w:p w14:paraId="0ECB57C4" w14:textId="77777777" w:rsidR="00B9719E" w:rsidRDefault="00B9719E" w:rsidP="005B35B2">
      <w:pPr>
        <w:jc w:val="both"/>
        <w:rPr>
          <w:rFonts w:ascii="Arial" w:eastAsia="Times New Roman" w:hAnsi="Arial" w:cs="Arial"/>
          <w:color w:val="1F1F1F"/>
        </w:rPr>
      </w:pPr>
    </w:p>
    <w:p w14:paraId="4FC3EBA0" w14:textId="578CBA44" w:rsidR="00B9719E" w:rsidRDefault="00B9719E" w:rsidP="005B35B2">
      <w:pPr>
        <w:jc w:val="both"/>
        <w:rPr>
          <w:rFonts w:ascii="Arial" w:eastAsia="Times New Roman" w:hAnsi="Arial" w:cs="Arial"/>
          <w:color w:val="1F1F1F"/>
        </w:rPr>
      </w:pPr>
      <w:r>
        <w:rPr>
          <w:rFonts w:ascii="Arial" w:eastAsia="Times New Roman" w:hAnsi="Arial" w:cs="Arial"/>
          <w:color w:val="1F1F1F"/>
        </w:rPr>
        <w:t xml:space="preserve">These Medicare data elements were synthetically imitated to be as close to the Census dataset. High reliability and data quality can be assumed for the demographics for this synthesize </w:t>
      </w:r>
      <w:r w:rsidR="00F71E61">
        <w:rPr>
          <w:rFonts w:ascii="Arial" w:eastAsia="Times New Roman" w:hAnsi="Arial" w:cs="Arial"/>
          <w:color w:val="1F1F1F"/>
        </w:rPr>
        <w:t>dataset</w:t>
      </w:r>
      <w:r>
        <w:rPr>
          <w:rFonts w:ascii="Arial" w:eastAsia="Times New Roman" w:hAnsi="Arial" w:cs="Arial"/>
          <w:color w:val="1F1F1F"/>
        </w:rPr>
        <w:t>.</w:t>
      </w:r>
    </w:p>
    <w:p w14:paraId="60C3BDF0" w14:textId="77777777" w:rsidR="00B9719E" w:rsidRDefault="00B9719E" w:rsidP="005B35B2">
      <w:pPr>
        <w:jc w:val="both"/>
        <w:rPr>
          <w:rFonts w:ascii="Arial" w:eastAsia="Times New Roman" w:hAnsi="Arial" w:cs="Arial"/>
          <w:color w:val="1F1F1F"/>
        </w:rPr>
      </w:pPr>
    </w:p>
    <w:p w14:paraId="505A8B7C" w14:textId="36B03586" w:rsidR="00B9719E" w:rsidRDefault="00B9719E" w:rsidP="005B35B2">
      <w:pPr>
        <w:jc w:val="both"/>
        <w:rPr>
          <w:rFonts w:ascii="Arial" w:eastAsia="Times New Roman" w:hAnsi="Arial" w:cs="Arial"/>
          <w:color w:val="1F1F1F"/>
        </w:rPr>
      </w:pPr>
      <w:r>
        <w:rPr>
          <w:rFonts w:ascii="Arial" w:eastAsia="Times New Roman" w:hAnsi="Arial" w:cs="Arial"/>
          <w:color w:val="1F1F1F"/>
        </w:rPr>
        <w:t>On</w:t>
      </w:r>
      <w:r w:rsidR="00F71E61">
        <w:rPr>
          <w:rFonts w:ascii="Arial" w:eastAsia="Times New Roman" w:hAnsi="Arial" w:cs="Arial"/>
          <w:color w:val="1F1F1F"/>
        </w:rPr>
        <w:t xml:space="preserve"> Condition level:</w:t>
      </w:r>
    </w:p>
    <w:p w14:paraId="4A082CEC" w14:textId="3B314572" w:rsidR="00F71E61" w:rsidRPr="00F71E61" w:rsidRDefault="00F71E61" w:rsidP="00F71E61">
      <w:pPr>
        <w:pStyle w:val="ListParagraph"/>
        <w:numPr>
          <w:ilvl w:val="0"/>
          <w:numId w:val="7"/>
        </w:numPr>
        <w:jc w:val="both"/>
        <w:rPr>
          <w:rFonts w:ascii="Arial" w:eastAsia="Times New Roman" w:hAnsi="Arial" w:cs="Arial"/>
          <w:color w:val="1F1F1F"/>
        </w:rPr>
      </w:pPr>
      <w:r>
        <w:rPr>
          <w:rFonts w:ascii="Arial" w:eastAsia="Times New Roman" w:hAnsi="Arial" w:cs="Arial"/>
          <w:color w:val="1F1F1F"/>
        </w:rPr>
        <w:t>Chronic condition in 2008</w:t>
      </w:r>
    </w:p>
    <w:p w14:paraId="3CA5F215" w14:textId="77777777" w:rsidR="00B9719E" w:rsidRDefault="00B9719E" w:rsidP="005B35B2">
      <w:pPr>
        <w:jc w:val="both"/>
        <w:rPr>
          <w:rFonts w:ascii="Arial" w:eastAsia="Times New Roman" w:hAnsi="Arial" w:cs="Arial"/>
          <w:color w:val="1F1F1F"/>
        </w:rPr>
      </w:pPr>
    </w:p>
    <w:p w14:paraId="32897AF6" w14:textId="290104D5" w:rsidR="00F71E61" w:rsidRDefault="00F71E61" w:rsidP="005B35B2">
      <w:pPr>
        <w:jc w:val="both"/>
        <w:rPr>
          <w:rFonts w:ascii="Arial" w:eastAsia="Times New Roman" w:hAnsi="Arial" w:cs="Arial"/>
          <w:color w:val="1F1F1F"/>
        </w:rPr>
      </w:pPr>
      <w:r>
        <w:rPr>
          <w:rFonts w:ascii="Arial" w:eastAsia="Times New Roman" w:hAnsi="Arial" w:cs="Arial"/>
          <w:color w:val="1F1F1F"/>
        </w:rPr>
        <w:t>Comparing this data element from the actual dataset, it is worth noting that in general, the chronic disease prevalence a discrepancy of more than 25% can be seen. Thus, the wide margin would produce a questionable and varying results and replication of the study and reproducibility of the result would unattainable.</w:t>
      </w:r>
    </w:p>
    <w:bookmarkEnd w:id="0"/>
    <w:p w14:paraId="65236B28" w14:textId="77777777" w:rsidR="00D4214E" w:rsidRDefault="00D4214E" w:rsidP="00D4214E">
      <w:pPr>
        <w:jc w:val="both"/>
        <w:rPr>
          <w:rFonts w:ascii="Arial" w:eastAsia="Times New Roman" w:hAnsi="Arial" w:cs="Arial"/>
          <w:color w:val="1F1F1F"/>
        </w:rPr>
      </w:pPr>
    </w:p>
    <w:p w14:paraId="01498F6E" w14:textId="77777777" w:rsidR="00D4214E" w:rsidRPr="00D4214E" w:rsidRDefault="00D4214E" w:rsidP="00D4214E">
      <w:pPr>
        <w:jc w:val="both"/>
        <w:rPr>
          <w:rFonts w:ascii="Arial" w:eastAsia="Times New Roman" w:hAnsi="Arial" w:cs="Arial"/>
          <w:color w:val="1F1F1F"/>
        </w:rPr>
      </w:pPr>
    </w:p>
    <w:p w14:paraId="69095FBD" w14:textId="71B2CAEA" w:rsidR="00072744" w:rsidRDefault="00072744" w:rsidP="005B35B2">
      <w:pPr>
        <w:jc w:val="both"/>
        <w:rPr>
          <w:rFonts w:ascii="Arial" w:eastAsia="Times New Roman" w:hAnsi="Arial" w:cs="Arial"/>
          <w:i/>
          <w:color w:val="1F1F1F"/>
        </w:rPr>
      </w:pPr>
      <w:r w:rsidRPr="005B35B2">
        <w:rPr>
          <w:rFonts w:ascii="Arial" w:eastAsia="Times New Roman" w:hAnsi="Arial" w:cs="Arial"/>
          <w:i/>
          <w:color w:val="1F1F1F"/>
        </w:rPr>
        <w:t>What identifiers are used to enable linking of patient records across systems?</w:t>
      </w:r>
      <w:r w:rsidRPr="005B35B2">
        <w:rPr>
          <w:rFonts w:ascii="Arial" w:eastAsia="Times New Roman" w:hAnsi="Arial" w:cs="Arial"/>
          <w:i/>
          <w:color w:val="1F1F1F"/>
        </w:rPr>
        <w:tab/>
      </w:r>
    </w:p>
    <w:p w14:paraId="7E101492" w14:textId="142F3A27" w:rsidR="00D4214E" w:rsidRDefault="00D4214E" w:rsidP="005B35B2">
      <w:pPr>
        <w:jc w:val="both"/>
        <w:rPr>
          <w:rFonts w:ascii="Arial" w:eastAsia="Times New Roman" w:hAnsi="Arial" w:cs="Arial"/>
          <w:color w:val="1F1F1F"/>
        </w:rPr>
      </w:pPr>
      <w:r>
        <w:rPr>
          <w:rFonts w:ascii="Arial" w:eastAsia="Times New Roman" w:hAnsi="Arial" w:cs="Arial"/>
          <w:color w:val="1F1F1F"/>
        </w:rPr>
        <w:t xml:space="preserve">      DESYNPUF_ID - unique identifier for the beneficiary code </w:t>
      </w:r>
    </w:p>
    <w:p w14:paraId="080790DE" w14:textId="058838CB" w:rsidR="00D4214E" w:rsidRDefault="00D4214E" w:rsidP="005B35B2">
      <w:pPr>
        <w:jc w:val="both"/>
        <w:rPr>
          <w:rFonts w:ascii="Arial" w:eastAsia="Times New Roman" w:hAnsi="Arial" w:cs="Arial"/>
          <w:color w:val="1F1F1F"/>
        </w:rPr>
      </w:pPr>
      <w:r>
        <w:rPr>
          <w:rFonts w:ascii="Arial" w:eastAsia="Times New Roman" w:hAnsi="Arial" w:cs="Arial"/>
          <w:color w:val="1F1F1F"/>
        </w:rPr>
        <w:t xml:space="preserve">      CLM_ID - </w:t>
      </w:r>
      <w:r>
        <w:rPr>
          <w:rFonts w:ascii="Arial" w:eastAsia="Times New Roman" w:hAnsi="Arial" w:cs="Arial"/>
          <w:color w:val="1F1F1F"/>
        </w:rPr>
        <w:t>uni</w:t>
      </w:r>
      <w:r>
        <w:rPr>
          <w:rFonts w:ascii="Arial" w:eastAsia="Times New Roman" w:hAnsi="Arial" w:cs="Arial"/>
          <w:color w:val="1F1F1F"/>
        </w:rPr>
        <w:t xml:space="preserve">que identifier for the claim </w:t>
      </w:r>
    </w:p>
    <w:p w14:paraId="71044C6D" w14:textId="77777777" w:rsidR="00D4214E" w:rsidRPr="00D4214E" w:rsidRDefault="00D4214E" w:rsidP="005B35B2">
      <w:pPr>
        <w:jc w:val="both"/>
        <w:rPr>
          <w:rFonts w:ascii="Arial" w:eastAsia="Times New Roman" w:hAnsi="Arial" w:cs="Arial"/>
          <w:color w:val="1F1F1F"/>
        </w:rPr>
      </w:pPr>
    </w:p>
    <w:p w14:paraId="42F7CE6E" w14:textId="7EE8806D" w:rsidR="00072744" w:rsidRPr="00D4214E" w:rsidRDefault="00072744" w:rsidP="00072744">
      <w:pPr>
        <w:jc w:val="both"/>
        <w:rPr>
          <w:rFonts w:ascii="Arial" w:eastAsia="Times New Roman" w:hAnsi="Arial" w:cs="Arial"/>
          <w:b/>
          <w:color w:val="1F1F1F"/>
        </w:rPr>
      </w:pPr>
    </w:p>
    <w:p w14:paraId="37B735EB" w14:textId="77777777" w:rsidR="00072744" w:rsidRPr="00072744" w:rsidRDefault="00072744" w:rsidP="00072744">
      <w:pPr>
        <w:jc w:val="both"/>
        <w:rPr>
          <w:rFonts w:ascii="Arial" w:eastAsia="Times New Roman" w:hAnsi="Arial" w:cs="Arial"/>
          <w:color w:val="1F1F1F"/>
        </w:rPr>
      </w:pPr>
      <w:r w:rsidRPr="00D4214E">
        <w:rPr>
          <w:rFonts w:ascii="Arial" w:eastAsia="Times New Roman" w:hAnsi="Arial" w:cs="Arial"/>
          <w:b/>
          <w:color w:val="1F1F1F"/>
        </w:rPr>
        <w:t>Step 2: Validation of Clinical Data</w:t>
      </w:r>
      <w:r w:rsidRPr="00D4214E">
        <w:rPr>
          <w:rFonts w:ascii="Arial" w:eastAsia="Times New Roman" w:hAnsi="Arial" w:cs="Arial"/>
          <w:b/>
          <w:color w:val="1F1F1F"/>
        </w:rPr>
        <w:tab/>
      </w:r>
      <w:r w:rsidRPr="00072744">
        <w:rPr>
          <w:rFonts w:ascii="Arial" w:eastAsia="Times New Roman" w:hAnsi="Arial" w:cs="Arial"/>
          <w:color w:val="1F1F1F"/>
        </w:rPr>
        <w:tab/>
      </w:r>
    </w:p>
    <w:p w14:paraId="43769B9E" w14:textId="77777777" w:rsidR="00D4214E" w:rsidRDefault="00D4214E" w:rsidP="00D4214E">
      <w:pPr>
        <w:jc w:val="both"/>
        <w:rPr>
          <w:rFonts w:ascii="Arial" w:eastAsia="Times New Roman" w:hAnsi="Arial" w:cs="Arial"/>
          <w:color w:val="1F1F1F"/>
        </w:rPr>
      </w:pPr>
    </w:p>
    <w:p w14:paraId="16F46A0C" w14:textId="7A8095E0" w:rsidR="00072744" w:rsidRPr="00D4214E" w:rsidRDefault="00072744" w:rsidP="00D4214E">
      <w:pPr>
        <w:jc w:val="both"/>
        <w:rPr>
          <w:rFonts w:ascii="Arial" w:eastAsia="Times New Roman" w:hAnsi="Arial" w:cs="Arial"/>
          <w:color w:val="1F1F1F"/>
        </w:rPr>
      </w:pPr>
      <w:r w:rsidRPr="00D4214E">
        <w:rPr>
          <w:rFonts w:ascii="Arial" w:eastAsia="Times New Roman" w:hAnsi="Arial" w:cs="Arial"/>
          <w:color w:val="1F1F1F"/>
        </w:rPr>
        <w:t xml:space="preserve">Find the distribution of ages for </w:t>
      </w:r>
      <w:r w:rsidR="00D4214E">
        <w:rPr>
          <w:rFonts w:ascii="Arial" w:eastAsia="Times New Roman" w:hAnsi="Arial" w:cs="Arial"/>
          <w:color w:val="1F1F1F"/>
        </w:rPr>
        <w:t xml:space="preserve">the population in this database </w:t>
      </w:r>
      <w:r w:rsidR="00D4214E" w:rsidRPr="00D4214E">
        <w:rPr>
          <w:rFonts w:ascii="Arial" w:eastAsia="Times New Roman" w:hAnsi="Arial" w:cs="Arial"/>
          <w:color w:val="1F1F1F"/>
        </w:rPr>
        <w:t xml:space="preserve">and </w:t>
      </w:r>
      <w:r w:rsidRPr="00D4214E">
        <w:rPr>
          <w:rFonts w:ascii="Arial" w:eastAsia="Times New Roman" w:hAnsi="Arial" w:cs="Arial"/>
          <w:color w:val="1F1F1F"/>
        </w:rPr>
        <w:t>recent census data describing the age distribution of the overall US Population and answer the following questions:</w:t>
      </w:r>
      <w:r w:rsidRPr="00D4214E">
        <w:rPr>
          <w:rFonts w:ascii="Arial" w:eastAsia="Times New Roman" w:hAnsi="Arial" w:cs="Arial"/>
          <w:color w:val="1F1F1F"/>
        </w:rPr>
        <w:tab/>
      </w:r>
    </w:p>
    <w:p w14:paraId="383CE752" w14:textId="77777777" w:rsidR="00D4214E" w:rsidRDefault="00D4214E" w:rsidP="00D4214E">
      <w:pPr>
        <w:pStyle w:val="ListParagraph"/>
        <w:ind w:left="810"/>
        <w:jc w:val="both"/>
        <w:rPr>
          <w:rFonts w:ascii="Arial" w:eastAsia="Times New Roman" w:hAnsi="Arial" w:cs="Arial"/>
          <w:color w:val="1F1F1F"/>
        </w:rPr>
      </w:pPr>
    </w:p>
    <w:p w14:paraId="39CD4289" w14:textId="77777777" w:rsidR="00072744" w:rsidRPr="00D4214E" w:rsidRDefault="00072744" w:rsidP="00D4214E">
      <w:pPr>
        <w:jc w:val="both"/>
        <w:rPr>
          <w:rFonts w:ascii="Arial" w:eastAsia="Times New Roman" w:hAnsi="Arial" w:cs="Arial"/>
          <w:i/>
          <w:color w:val="1F1F1F"/>
        </w:rPr>
      </w:pPr>
      <w:r w:rsidRPr="00D4214E">
        <w:rPr>
          <w:rFonts w:ascii="Arial" w:eastAsia="Times New Roman" w:hAnsi="Arial" w:cs="Arial"/>
          <w:i/>
          <w:color w:val="1F1F1F"/>
        </w:rPr>
        <w:t>How does the Medicare data set compare with the overall US population?</w:t>
      </w:r>
    </w:p>
    <w:p w14:paraId="6BF94394" w14:textId="77777777" w:rsidR="00D4214E" w:rsidRDefault="00D4214E" w:rsidP="00D4214E">
      <w:pPr>
        <w:jc w:val="both"/>
        <w:rPr>
          <w:rFonts w:ascii="Arial" w:eastAsia="Times New Roman" w:hAnsi="Arial" w:cs="Arial"/>
          <w:b/>
          <w:color w:val="1F1F1F"/>
        </w:rPr>
      </w:pPr>
    </w:p>
    <w:p w14:paraId="4CC2799E" w14:textId="1335941C" w:rsidR="00D4214E" w:rsidRPr="00D4214E" w:rsidRDefault="00D4214E" w:rsidP="00D4214E">
      <w:pPr>
        <w:jc w:val="both"/>
        <w:rPr>
          <w:rFonts w:ascii="Arial" w:eastAsia="Times New Roman" w:hAnsi="Arial" w:cs="Arial"/>
          <w:color w:val="1F1F1F"/>
        </w:rPr>
      </w:pPr>
      <w:r>
        <w:rPr>
          <w:rFonts w:ascii="Arial" w:eastAsia="Times New Roman" w:hAnsi="Arial" w:cs="Arial"/>
          <w:color w:val="1F1F1F"/>
        </w:rPr>
        <w:t xml:space="preserve">The Medicare dataset have more senior population or technically it is skewed to the right. </w:t>
      </w:r>
      <w:r w:rsidR="00772470">
        <w:rPr>
          <w:rFonts w:ascii="Arial" w:eastAsia="Times New Roman" w:hAnsi="Arial" w:cs="Arial"/>
          <w:color w:val="1F1F1F"/>
        </w:rPr>
        <w:t>The age distribution focuses on the 70-79 year-old which comprises to 60% of the dataset distribution. On the contrary, the Census data aging 65 years and above accounts only to 16% of the total population.</w:t>
      </w:r>
    </w:p>
    <w:p w14:paraId="54A2832B" w14:textId="77777777" w:rsidR="00D4214E" w:rsidRDefault="00D4214E" w:rsidP="00D4214E">
      <w:pPr>
        <w:jc w:val="both"/>
        <w:rPr>
          <w:rFonts w:ascii="Arial" w:eastAsia="Times New Roman" w:hAnsi="Arial" w:cs="Arial"/>
          <w:b/>
          <w:color w:val="1F1F1F"/>
        </w:rPr>
      </w:pPr>
    </w:p>
    <w:p w14:paraId="798EF2F1" w14:textId="77777777" w:rsidR="00D4214E" w:rsidRDefault="00D4214E" w:rsidP="00D4214E">
      <w:pPr>
        <w:jc w:val="both"/>
        <w:rPr>
          <w:rFonts w:ascii="Arial" w:eastAsia="Times New Roman" w:hAnsi="Arial" w:cs="Arial"/>
          <w:b/>
          <w:color w:val="1F1F1F"/>
        </w:rPr>
      </w:pPr>
    </w:p>
    <w:p w14:paraId="7C0AFE16" w14:textId="77777777" w:rsidR="00D4214E" w:rsidRPr="00D4214E" w:rsidRDefault="00D4214E" w:rsidP="00D4214E">
      <w:pPr>
        <w:jc w:val="both"/>
        <w:rPr>
          <w:rFonts w:ascii="Arial" w:eastAsia="Times New Roman" w:hAnsi="Arial" w:cs="Arial"/>
          <w:b/>
          <w:color w:val="1F1F1F"/>
        </w:rPr>
      </w:pPr>
    </w:p>
    <w:p w14:paraId="70BC843E" w14:textId="77777777" w:rsidR="00D4214E" w:rsidRPr="00D4214E" w:rsidRDefault="00D4214E" w:rsidP="00D4214E">
      <w:pPr>
        <w:jc w:val="both"/>
        <w:rPr>
          <w:rFonts w:ascii="Arial" w:eastAsia="Times New Roman" w:hAnsi="Arial" w:cs="Arial"/>
          <w:color w:val="1F1F1F"/>
        </w:rPr>
      </w:pPr>
    </w:p>
    <w:p w14:paraId="26C1ACE8" w14:textId="77777777" w:rsidR="00072744" w:rsidRDefault="00072744" w:rsidP="00D4214E">
      <w:pPr>
        <w:jc w:val="both"/>
        <w:rPr>
          <w:rFonts w:ascii="Arial" w:eastAsia="Times New Roman" w:hAnsi="Arial" w:cs="Arial"/>
          <w:i/>
          <w:color w:val="1F1F1F"/>
        </w:rPr>
      </w:pPr>
      <w:r w:rsidRPr="00D4214E">
        <w:rPr>
          <w:rFonts w:ascii="Arial" w:eastAsia="Times New Roman" w:hAnsi="Arial" w:cs="Arial"/>
          <w:i/>
          <w:color w:val="1F1F1F"/>
        </w:rPr>
        <w:t>What parts of the population are represented in the Medicare data set?</w:t>
      </w:r>
    </w:p>
    <w:p w14:paraId="6F7E6219" w14:textId="77777777" w:rsidR="00772470" w:rsidRDefault="00772470" w:rsidP="00D4214E">
      <w:pPr>
        <w:jc w:val="both"/>
        <w:rPr>
          <w:rFonts w:ascii="Arial" w:eastAsia="Times New Roman" w:hAnsi="Arial" w:cs="Arial"/>
          <w:i/>
          <w:color w:val="1F1F1F"/>
        </w:rPr>
      </w:pPr>
    </w:p>
    <w:p w14:paraId="5183DD82" w14:textId="2431E216" w:rsidR="00772470" w:rsidRPr="00772470" w:rsidRDefault="00772470" w:rsidP="00772470">
      <w:pPr>
        <w:jc w:val="both"/>
        <w:rPr>
          <w:rFonts w:ascii="Arial" w:eastAsia="Times New Roman" w:hAnsi="Arial" w:cs="Arial"/>
          <w:color w:val="1F1F1F"/>
        </w:rPr>
      </w:pPr>
      <w:r w:rsidRPr="00772470">
        <w:rPr>
          <w:rFonts w:ascii="Arial" w:eastAsia="Times New Roman" w:hAnsi="Arial" w:cs="Arial"/>
          <w:color w:val="1F1F1F"/>
        </w:rPr>
        <w:t xml:space="preserve">The representation of beneficiaries </w:t>
      </w:r>
      <w:proofErr w:type="gramStart"/>
      <w:r>
        <w:rPr>
          <w:rFonts w:ascii="Arial" w:eastAsia="Times New Roman" w:hAnsi="Arial" w:cs="Arial"/>
          <w:color w:val="1F1F1F"/>
        </w:rPr>
        <w:t>are</w:t>
      </w:r>
      <w:proofErr w:type="gramEnd"/>
      <w:r w:rsidRPr="00772470">
        <w:rPr>
          <w:rFonts w:ascii="Arial" w:eastAsia="Times New Roman" w:hAnsi="Arial" w:cs="Arial"/>
          <w:color w:val="1F1F1F"/>
        </w:rPr>
        <w:t xml:space="preserve"> mostly on white elder population aging 77 years and above.</w:t>
      </w:r>
    </w:p>
    <w:p w14:paraId="2E62ACEC" w14:textId="77777777" w:rsidR="00D4214E" w:rsidRDefault="00D4214E" w:rsidP="00D4214E">
      <w:pPr>
        <w:jc w:val="both"/>
        <w:rPr>
          <w:rFonts w:ascii="Arial" w:eastAsia="Times New Roman" w:hAnsi="Arial" w:cs="Arial"/>
          <w:color w:val="1F1F1F"/>
        </w:rPr>
      </w:pPr>
    </w:p>
    <w:p w14:paraId="6BD7E836" w14:textId="77777777" w:rsidR="00072744" w:rsidRDefault="00072744" w:rsidP="00D4214E">
      <w:pPr>
        <w:jc w:val="both"/>
        <w:rPr>
          <w:rFonts w:ascii="Arial" w:eastAsia="Times New Roman" w:hAnsi="Arial" w:cs="Arial"/>
          <w:i/>
          <w:color w:val="1F1F1F"/>
        </w:rPr>
      </w:pPr>
      <w:r w:rsidRPr="00D4214E">
        <w:rPr>
          <w:rFonts w:ascii="Arial" w:eastAsia="Times New Roman" w:hAnsi="Arial" w:cs="Arial"/>
          <w:i/>
          <w:color w:val="1F1F1F"/>
        </w:rPr>
        <w:t>What parts are not represented in the Medicare data set?</w:t>
      </w:r>
    </w:p>
    <w:p w14:paraId="521A8BE7" w14:textId="77777777" w:rsidR="00772470" w:rsidRDefault="00772470" w:rsidP="00D4214E">
      <w:pPr>
        <w:jc w:val="both"/>
        <w:rPr>
          <w:rFonts w:ascii="Arial" w:eastAsia="Times New Roman" w:hAnsi="Arial" w:cs="Arial"/>
          <w:i/>
          <w:color w:val="1F1F1F"/>
        </w:rPr>
      </w:pPr>
    </w:p>
    <w:p w14:paraId="76F886C0" w14:textId="4A124BD4" w:rsidR="00772470" w:rsidRPr="00772470" w:rsidRDefault="00772470" w:rsidP="00772470">
      <w:pPr>
        <w:jc w:val="both"/>
        <w:rPr>
          <w:rFonts w:ascii="Arial" w:eastAsia="Times New Roman" w:hAnsi="Arial" w:cs="Arial"/>
          <w:color w:val="1F1F1F"/>
        </w:rPr>
      </w:pPr>
      <w:r w:rsidRPr="00772470">
        <w:rPr>
          <w:rFonts w:ascii="Arial" w:eastAsia="Times New Roman" w:hAnsi="Arial" w:cs="Arial"/>
          <w:color w:val="1F1F1F"/>
        </w:rPr>
        <w:t>There is a noticeable underrepresentation of younger populace (i.e. below 77 years old) which is about 70% of the total population according to the Census dataset. Moreover, non-w</w:t>
      </w:r>
      <w:r>
        <w:rPr>
          <w:rFonts w:ascii="Arial" w:eastAsia="Times New Roman" w:hAnsi="Arial" w:cs="Arial"/>
          <w:color w:val="1F1F1F"/>
        </w:rPr>
        <w:t>hite population were also not faithfully represented.</w:t>
      </w:r>
    </w:p>
    <w:p w14:paraId="5F76060A" w14:textId="77777777" w:rsidR="00772470" w:rsidRPr="00D4214E" w:rsidRDefault="00772470" w:rsidP="00D4214E">
      <w:pPr>
        <w:jc w:val="both"/>
        <w:rPr>
          <w:rFonts w:ascii="Arial" w:eastAsia="Times New Roman" w:hAnsi="Arial" w:cs="Arial"/>
          <w:i/>
          <w:color w:val="1F1F1F"/>
        </w:rPr>
      </w:pPr>
    </w:p>
    <w:p w14:paraId="2D48B3AE" w14:textId="77777777" w:rsidR="00D4214E" w:rsidRDefault="00D4214E" w:rsidP="00D4214E">
      <w:pPr>
        <w:jc w:val="both"/>
        <w:rPr>
          <w:rFonts w:ascii="Arial" w:eastAsia="Times New Roman" w:hAnsi="Arial" w:cs="Arial"/>
          <w:color w:val="1F1F1F"/>
        </w:rPr>
      </w:pPr>
    </w:p>
    <w:p w14:paraId="43C90A6D" w14:textId="2A900659" w:rsidR="00072744" w:rsidRDefault="00072744" w:rsidP="00D4214E">
      <w:pPr>
        <w:jc w:val="both"/>
        <w:rPr>
          <w:rFonts w:ascii="Arial" w:eastAsia="Times New Roman" w:hAnsi="Arial" w:cs="Arial"/>
          <w:i/>
          <w:color w:val="1F1F1F"/>
        </w:rPr>
      </w:pPr>
      <w:r w:rsidRPr="00D4214E">
        <w:rPr>
          <w:rFonts w:ascii="Arial" w:eastAsia="Times New Roman" w:hAnsi="Arial" w:cs="Arial"/>
          <w:i/>
          <w:color w:val="1F1F1F"/>
        </w:rPr>
        <w:t>Describe analyses where this data set provides sufficient quality to support its use</w:t>
      </w:r>
      <w:r w:rsidR="00772470">
        <w:rPr>
          <w:rFonts w:ascii="Arial" w:eastAsia="Times New Roman" w:hAnsi="Arial" w:cs="Arial"/>
          <w:i/>
          <w:color w:val="1F1F1F"/>
        </w:rPr>
        <w:t xml:space="preserve">, </w:t>
      </w:r>
      <w:r w:rsidRPr="00D4214E">
        <w:rPr>
          <w:rFonts w:ascii="Arial" w:eastAsia="Times New Roman" w:hAnsi="Arial" w:cs="Arial"/>
          <w:i/>
          <w:color w:val="1F1F1F"/>
        </w:rPr>
        <w:t>kinds of analysis where it would not be appropriate.</w:t>
      </w:r>
    </w:p>
    <w:p w14:paraId="139F3852" w14:textId="77777777" w:rsidR="00772470" w:rsidRDefault="00772470" w:rsidP="00D4214E">
      <w:pPr>
        <w:jc w:val="both"/>
        <w:rPr>
          <w:rFonts w:ascii="Arial" w:eastAsia="Times New Roman" w:hAnsi="Arial" w:cs="Arial"/>
          <w:i/>
          <w:color w:val="1F1F1F"/>
        </w:rPr>
      </w:pPr>
    </w:p>
    <w:p w14:paraId="45AC3EFE" w14:textId="11884424" w:rsidR="00B9719E" w:rsidRPr="00B9719E" w:rsidRDefault="00B9719E" w:rsidP="00D4214E">
      <w:pPr>
        <w:jc w:val="both"/>
        <w:rPr>
          <w:rFonts w:ascii="Arial" w:eastAsia="Times New Roman" w:hAnsi="Arial" w:cs="Arial"/>
          <w:color w:val="1F1F1F"/>
        </w:rPr>
      </w:pPr>
      <w:r>
        <w:rPr>
          <w:rFonts w:ascii="Arial" w:eastAsia="Times New Roman" w:hAnsi="Arial" w:cs="Arial"/>
          <w:color w:val="1F1F1F"/>
        </w:rPr>
        <w:t xml:space="preserve">The datasets may provide sufficient quality if the analysis of claims are mostly focused on the elderly white population whose conditions or disease are similar to those represented in the data (e.g. </w:t>
      </w:r>
      <w:proofErr w:type="spellStart"/>
      <w:r>
        <w:rPr>
          <w:rFonts w:ascii="Arial" w:eastAsia="Times New Roman" w:hAnsi="Arial" w:cs="Arial"/>
          <w:color w:val="1F1F1F"/>
        </w:rPr>
        <w:t>Alzheimers</w:t>
      </w:r>
      <w:proofErr w:type="spellEnd"/>
      <w:r>
        <w:rPr>
          <w:rFonts w:ascii="Arial" w:eastAsia="Times New Roman" w:hAnsi="Arial" w:cs="Arial"/>
          <w:color w:val="1F1F1F"/>
        </w:rPr>
        <w:t>, Diabetes, etc.</w:t>
      </w:r>
      <w:proofErr w:type="gramStart"/>
      <w:r>
        <w:rPr>
          <w:rFonts w:ascii="Arial" w:eastAsia="Times New Roman" w:hAnsi="Arial" w:cs="Arial"/>
          <w:color w:val="1F1F1F"/>
        </w:rPr>
        <w:t>. )</w:t>
      </w:r>
      <w:proofErr w:type="gramEnd"/>
      <w:r>
        <w:rPr>
          <w:rFonts w:ascii="Arial" w:eastAsia="Times New Roman" w:hAnsi="Arial" w:cs="Arial"/>
          <w:color w:val="1F1F1F"/>
        </w:rPr>
        <w:t>. However, it would be inappropriate to use the same dataset if the results will be use to infer to the greater population; thus, inferential analysis and statistics is not deemed useful for this use case.</w:t>
      </w:r>
    </w:p>
    <w:p w14:paraId="12A1CA06" w14:textId="77777777" w:rsidR="00072744" w:rsidRDefault="00072744" w:rsidP="00072744">
      <w:pPr>
        <w:jc w:val="both"/>
        <w:rPr>
          <w:rFonts w:ascii="Arial" w:eastAsia="Times New Roman" w:hAnsi="Arial" w:cs="Arial"/>
          <w:b/>
          <w:color w:val="1F1F1F"/>
        </w:rPr>
      </w:pPr>
    </w:p>
    <w:p w14:paraId="389A2AE5" w14:textId="77777777" w:rsidR="00072744" w:rsidRDefault="00072744" w:rsidP="00072744">
      <w:pPr>
        <w:jc w:val="both"/>
        <w:rPr>
          <w:rFonts w:ascii="Arial" w:eastAsia="Times New Roman" w:hAnsi="Arial" w:cs="Arial"/>
          <w:b/>
          <w:color w:val="1F1F1F"/>
        </w:rPr>
      </w:pPr>
    </w:p>
    <w:p w14:paraId="66E1DDB6" w14:textId="77777777" w:rsidR="00072744" w:rsidRDefault="00072744" w:rsidP="00072744">
      <w:pPr>
        <w:jc w:val="both"/>
        <w:rPr>
          <w:rFonts w:ascii="Arial" w:eastAsia="Times New Roman" w:hAnsi="Arial" w:cs="Arial"/>
          <w:b/>
          <w:color w:val="1F1F1F"/>
        </w:rPr>
      </w:pPr>
    </w:p>
    <w:p w14:paraId="02038668" w14:textId="77777777" w:rsidR="00072744" w:rsidRDefault="00072744" w:rsidP="00072744">
      <w:pPr>
        <w:jc w:val="both"/>
        <w:rPr>
          <w:rFonts w:ascii="Arial" w:eastAsia="Times New Roman" w:hAnsi="Arial" w:cs="Arial"/>
          <w:b/>
          <w:color w:val="1F1F1F"/>
        </w:rPr>
      </w:pPr>
    </w:p>
    <w:p w14:paraId="5C47FDD9" w14:textId="77777777" w:rsidR="00072744" w:rsidRDefault="00072744" w:rsidP="00072744">
      <w:pPr>
        <w:jc w:val="both"/>
        <w:rPr>
          <w:rFonts w:ascii="Arial" w:eastAsia="Times New Roman" w:hAnsi="Arial" w:cs="Arial"/>
          <w:b/>
          <w:color w:val="1F1F1F"/>
        </w:rPr>
      </w:pPr>
    </w:p>
    <w:p w14:paraId="50E26545" w14:textId="77777777" w:rsidR="00072744" w:rsidRDefault="00072744" w:rsidP="00072744">
      <w:pPr>
        <w:jc w:val="both"/>
        <w:rPr>
          <w:rFonts w:ascii="Arial" w:eastAsia="Times New Roman" w:hAnsi="Arial" w:cs="Arial"/>
          <w:b/>
          <w:color w:val="1F1F1F"/>
        </w:rPr>
      </w:pPr>
    </w:p>
    <w:p w14:paraId="1853E714" w14:textId="77777777" w:rsidR="00072744" w:rsidRDefault="00072744" w:rsidP="00072744">
      <w:pPr>
        <w:jc w:val="both"/>
        <w:rPr>
          <w:rFonts w:ascii="Arial" w:eastAsia="Times New Roman" w:hAnsi="Arial" w:cs="Arial"/>
          <w:b/>
          <w:color w:val="1F1F1F"/>
        </w:rPr>
      </w:pPr>
    </w:p>
    <w:p w14:paraId="65D4AA07" w14:textId="77777777" w:rsidR="00072744" w:rsidRDefault="00072744" w:rsidP="00072744">
      <w:pPr>
        <w:jc w:val="both"/>
        <w:rPr>
          <w:rFonts w:ascii="Arial" w:eastAsia="Times New Roman" w:hAnsi="Arial" w:cs="Arial"/>
          <w:b/>
          <w:color w:val="1F1F1F"/>
        </w:rPr>
      </w:pPr>
    </w:p>
    <w:p w14:paraId="2A8BBE7D" w14:textId="77777777" w:rsidR="00072744" w:rsidRDefault="00072744" w:rsidP="00072744">
      <w:pPr>
        <w:jc w:val="both"/>
        <w:rPr>
          <w:rFonts w:ascii="Arial" w:eastAsia="Times New Roman" w:hAnsi="Arial" w:cs="Arial"/>
          <w:b/>
          <w:color w:val="1F1F1F"/>
        </w:rPr>
      </w:pPr>
    </w:p>
    <w:p w14:paraId="4E17831F" w14:textId="77777777" w:rsidR="00072744" w:rsidRDefault="00072744" w:rsidP="00072744">
      <w:pPr>
        <w:jc w:val="both"/>
        <w:rPr>
          <w:rFonts w:ascii="Arial" w:eastAsia="Times New Roman" w:hAnsi="Arial" w:cs="Arial"/>
          <w:b/>
          <w:color w:val="1F1F1F"/>
        </w:rPr>
      </w:pPr>
    </w:p>
    <w:p w14:paraId="770E2190" w14:textId="77777777" w:rsidR="00072744" w:rsidRDefault="00072744" w:rsidP="00072744">
      <w:pPr>
        <w:jc w:val="both"/>
        <w:rPr>
          <w:rFonts w:ascii="Arial" w:eastAsia="Times New Roman" w:hAnsi="Arial" w:cs="Arial"/>
          <w:b/>
          <w:color w:val="1F1F1F"/>
        </w:rPr>
      </w:pPr>
    </w:p>
    <w:p w14:paraId="742A8154" w14:textId="77777777" w:rsidR="00072744" w:rsidRDefault="00072744" w:rsidP="00072744">
      <w:pPr>
        <w:jc w:val="both"/>
        <w:rPr>
          <w:rFonts w:ascii="Arial" w:eastAsia="Times New Roman" w:hAnsi="Arial" w:cs="Arial"/>
          <w:b/>
          <w:color w:val="1F1F1F"/>
        </w:rPr>
      </w:pPr>
    </w:p>
    <w:p w14:paraId="1DB062A3" w14:textId="77777777" w:rsidR="00072744" w:rsidRDefault="00072744" w:rsidP="00072744">
      <w:pPr>
        <w:jc w:val="both"/>
        <w:rPr>
          <w:rFonts w:ascii="Arial" w:eastAsia="Times New Roman" w:hAnsi="Arial" w:cs="Arial"/>
          <w:b/>
          <w:color w:val="1F1F1F"/>
        </w:rPr>
      </w:pPr>
    </w:p>
    <w:p w14:paraId="12C4C914" w14:textId="77777777" w:rsidR="00072744" w:rsidRDefault="00072744" w:rsidP="00072744">
      <w:pPr>
        <w:jc w:val="both"/>
        <w:rPr>
          <w:rFonts w:ascii="Arial" w:eastAsia="Times New Roman" w:hAnsi="Arial" w:cs="Arial"/>
          <w:b/>
          <w:color w:val="1F1F1F"/>
        </w:rPr>
      </w:pPr>
    </w:p>
    <w:p w14:paraId="2262D125" w14:textId="77777777" w:rsidR="00072744" w:rsidRDefault="00072744" w:rsidP="00072744">
      <w:pPr>
        <w:jc w:val="both"/>
        <w:rPr>
          <w:rFonts w:ascii="Arial" w:eastAsia="Times New Roman" w:hAnsi="Arial" w:cs="Arial"/>
          <w:b/>
          <w:color w:val="1F1F1F"/>
        </w:rPr>
      </w:pPr>
    </w:p>
    <w:p w14:paraId="43FE39DB" w14:textId="77777777" w:rsidR="00072744" w:rsidRDefault="00072744" w:rsidP="00072744">
      <w:pPr>
        <w:jc w:val="both"/>
        <w:rPr>
          <w:rFonts w:ascii="Arial" w:eastAsia="Times New Roman" w:hAnsi="Arial" w:cs="Arial"/>
          <w:b/>
          <w:color w:val="1F1F1F"/>
        </w:rPr>
      </w:pPr>
    </w:p>
    <w:p w14:paraId="0AFE4FFE" w14:textId="77777777" w:rsidR="00072744" w:rsidRDefault="00072744" w:rsidP="00072744">
      <w:pPr>
        <w:jc w:val="both"/>
        <w:rPr>
          <w:rFonts w:ascii="Arial" w:eastAsia="Times New Roman" w:hAnsi="Arial" w:cs="Arial"/>
          <w:b/>
          <w:color w:val="1F1F1F"/>
        </w:rPr>
      </w:pPr>
    </w:p>
    <w:p w14:paraId="594F770C" w14:textId="77777777" w:rsidR="00072744" w:rsidRDefault="00072744" w:rsidP="00072744">
      <w:pPr>
        <w:jc w:val="both"/>
        <w:rPr>
          <w:rFonts w:ascii="Arial" w:eastAsia="Times New Roman" w:hAnsi="Arial" w:cs="Arial"/>
          <w:b/>
          <w:color w:val="1F1F1F"/>
        </w:rPr>
      </w:pPr>
    </w:p>
    <w:p w14:paraId="5896F4E7" w14:textId="77777777" w:rsidR="00072744" w:rsidRDefault="00072744" w:rsidP="00072744">
      <w:pPr>
        <w:jc w:val="both"/>
        <w:rPr>
          <w:rFonts w:ascii="Arial" w:eastAsia="Times New Roman" w:hAnsi="Arial" w:cs="Arial"/>
          <w:b/>
          <w:color w:val="1F1F1F"/>
        </w:rPr>
      </w:pPr>
    </w:p>
    <w:p w14:paraId="323E3130" w14:textId="77777777" w:rsidR="00072744" w:rsidRDefault="00072744" w:rsidP="00072744">
      <w:pPr>
        <w:jc w:val="both"/>
        <w:rPr>
          <w:rFonts w:ascii="Arial" w:eastAsia="Times New Roman" w:hAnsi="Arial" w:cs="Arial"/>
          <w:b/>
          <w:color w:val="1F1F1F"/>
        </w:rPr>
      </w:pPr>
    </w:p>
    <w:p w14:paraId="16F1CE2A" w14:textId="77777777" w:rsidR="00072744" w:rsidRDefault="00072744" w:rsidP="00072744">
      <w:pPr>
        <w:jc w:val="both"/>
        <w:rPr>
          <w:rFonts w:ascii="Arial" w:eastAsia="Times New Roman" w:hAnsi="Arial" w:cs="Arial"/>
          <w:b/>
          <w:color w:val="1F1F1F"/>
        </w:rPr>
      </w:pPr>
    </w:p>
    <w:p w14:paraId="557EDEEC" w14:textId="77777777" w:rsidR="00072744" w:rsidRDefault="00072744" w:rsidP="00072744">
      <w:pPr>
        <w:jc w:val="both"/>
        <w:rPr>
          <w:rFonts w:ascii="Arial" w:eastAsia="Times New Roman" w:hAnsi="Arial" w:cs="Arial"/>
          <w:b/>
          <w:color w:val="1F1F1F"/>
        </w:rPr>
      </w:pPr>
    </w:p>
    <w:p w14:paraId="7F3AF060" w14:textId="77777777" w:rsidR="00072744" w:rsidRDefault="00072744" w:rsidP="00072744">
      <w:pPr>
        <w:jc w:val="both"/>
        <w:rPr>
          <w:rFonts w:ascii="Arial" w:eastAsia="Times New Roman" w:hAnsi="Arial" w:cs="Arial"/>
          <w:b/>
          <w:color w:val="1F1F1F"/>
        </w:rPr>
      </w:pPr>
    </w:p>
    <w:p w14:paraId="1324A19E" w14:textId="77777777" w:rsidR="00072744" w:rsidRDefault="00072744" w:rsidP="00072744">
      <w:pPr>
        <w:jc w:val="both"/>
        <w:rPr>
          <w:rFonts w:ascii="Arial" w:eastAsia="Times New Roman" w:hAnsi="Arial" w:cs="Arial"/>
          <w:b/>
          <w:color w:val="1F1F1F"/>
        </w:rPr>
      </w:pPr>
    </w:p>
    <w:p w14:paraId="0D6C56B5" w14:textId="1F71AC0B" w:rsidR="00072744" w:rsidRDefault="00072744" w:rsidP="00072744">
      <w:pPr>
        <w:jc w:val="both"/>
        <w:rPr>
          <w:rFonts w:ascii="Arial" w:eastAsia="Times New Roman" w:hAnsi="Arial" w:cs="Arial"/>
          <w:b/>
          <w:color w:val="1F1F1F"/>
        </w:rPr>
      </w:pPr>
      <w:r w:rsidRPr="00072744">
        <w:rPr>
          <w:rFonts w:ascii="Arial" w:eastAsia="Times New Roman" w:hAnsi="Arial" w:cs="Arial"/>
          <w:b/>
          <w:color w:val="1F1F1F"/>
        </w:rPr>
        <w:t>Part 2: Why Doctors Hate Their Computers</w:t>
      </w:r>
    </w:p>
    <w:p w14:paraId="24B369BF" w14:textId="77777777" w:rsidR="00072744" w:rsidRDefault="00072744" w:rsidP="00D94669">
      <w:pPr>
        <w:jc w:val="both"/>
        <w:rPr>
          <w:rFonts w:ascii="Arial" w:eastAsia="Times New Roman" w:hAnsi="Arial" w:cs="Arial"/>
          <w:b/>
          <w:color w:val="1F1F1F"/>
        </w:rPr>
      </w:pPr>
    </w:p>
    <w:p w14:paraId="49A98236" w14:textId="63FA92B9" w:rsidR="009B6C68" w:rsidRDefault="00331F9B" w:rsidP="00D94669">
      <w:pPr>
        <w:jc w:val="both"/>
        <w:rPr>
          <w:rFonts w:ascii="Arial" w:eastAsia="Times New Roman" w:hAnsi="Arial" w:cs="Arial"/>
          <w:color w:val="1F1F1F"/>
        </w:rPr>
      </w:pPr>
      <w:r w:rsidRPr="00441003">
        <w:rPr>
          <w:rFonts w:ascii="Arial" w:eastAsia="Times New Roman" w:hAnsi="Arial" w:cs="Arial"/>
          <w:b/>
          <w:color w:val="1F1F1F"/>
        </w:rPr>
        <w:t>Gregg Meyer</w:t>
      </w:r>
      <w:r w:rsidR="00D94669">
        <w:rPr>
          <w:rFonts w:ascii="Arial" w:eastAsia="Times New Roman" w:hAnsi="Arial" w:cs="Arial"/>
          <w:color w:val="1F1F1F"/>
        </w:rPr>
        <w:t xml:space="preserve">. </w:t>
      </w:r>
      <w:r w:rsidR="005A442C">
        <w:rPr>
          <w:rFonts w:ascii="Arial" w:eastAsia="Times New Roman" w:hAnsi="Arial" w:cs="Arial"/>
          <w:color w:val="1F1F1F"/>
        </w:rPr>
        <w:t xml:space="preserve">The statement of Gregg Meyer that </w:t>
      </w:r>
      <w:r w:rsidR="005A442C" w:rsidRPr="00441003">
        <w:rPr>
          <w:rFonts w:ascii="Arial" w:eastAsia="Times New Roman" w:hAnsi="Arial" w:cs="Arial"/>
          <w:i/>
          <w:color w:val="1F1F1F"/>
        </w:rPr>
        <w:t>“</w:t>
      </w:r>
      <w:r w:rsidR="005A442C">
        <w:rPr>
          <w:rFonts w:ascii="Arial" w:eastAsia="Times New Roman" w:hAnsi="Arial" w:cs="Arial"/>
          <w:i/>
          <w:color w:val="1F1F1F"/>
        </w:rPr>
        <w:t>W</w:t>
      </w:r>
      <w:r w:rsidR="005A442C" w:rsidRPr="00441003">
        <w:rPr>
          <w:rFonts w:ascii="Arial" w:eastAsia="Times New Roman" w:hAnsi="Arial" w:cs="Arial"/>
          <w:i/>
          <w:color w:val="1F1F1F"/>
        </w:rPr>
        <w:t>e think of this as a system for us</w:t>
      </w:r>
      <w:r w:rsidR="005A442C">
        <w:rPr>
          <w:rFonts w:ascii="Arial" w:eastAsia="Times New Roman" w:hAnsi="Arial" w:cs="Arial"/>
          <w:i/>
          <w:color w:val="1F1F1F"/>
        </w:rPr>
        <w:t xml:space="preserve"> </w:t>
      </w:r>
      <w:r w:rsidR="005A442C">
        <w:rPr>
          <w:rFonts w:ascii="Arial" w:eastAsia="Times New Roman" w:hAnsi="Arial" w:cs="Arial"/>
          <w:color w:val="1F1F1F"/>
        </w:rPr>
        <w:t>(i.e. clinicians)</w:t>
      </w:r>
      <w:r w:rsidR="005A442C" w:rsidRPr="00441003">
        <w:rPr>
          <w:rFonts w:ascii="Arial" w:eastAsia="Times New Roman" w:hAnsi="Arial" w:cs="Arial"/>
          <w:i/>
          <w:color w:val="1F1F1F"/>
        </w:rPr>
        <w:t xml:space="preserve"> and it’s not</w:t>
      </w:r>
      <w:r w:rsidR="005A442C">
        <w:rPr>
          <w:rFonts w:ascii="Arial" w:eastAsia="Times New Roman" w:hAnsi="Arial" w:cs="Arial"/>
          <w:i/>
          <w:color w:val="1F1F1F"/>
        </w:rPr>
        <w:t xml:space="preserve">. </w:t>
      </w:r>
      <w:r w:rsidR="005A442C" w:rsidRPr="00441003">
        <w:rPr>
          <w:rFonts w:ascii="Arial" w:eastAsia="Times New Roman" w:hAnsi="Arial" w:cs="Arial"/>
          <w:i/>
          <w:color w:val="1F1F1F"/>
        </w:rPr>
        <w:t>It is for the patients”</w:t>
      </w:r>
      <w:r w:rsidR="005A442C">
        <w:rPr>
          <w:rFonts w:ascii="Arial" w:eastAsia="Times New Roman" w:hAnsi="Arial" w:cs="Arial"/>
          <w:i/>
          <w:color w:val="1F1F1F"/>
        </w:rPr>
        <w:t xml:space="preserve"> </w:t>
      </w:r>
      <w:r w:rsidR="005A442C">
        <w:rPr>
          <w:rFonts w:ascii="Arial" w:eastAsia="Times New Roman" w:hAnsi="Arial" w:cs="Arial"/>
          <w:color w:val="1F1F1F"/>
        </w:rPr>
        <w:t>debatable.</w:t>
      </w:r>
      <w:r w:rsidR="003801A2">
        <w:rPr>
          <w:rFonts w:ascii="Arial" w:eastAsia="Times New Roman" w:hAnsi="Arial" w:cs="Arial"/>
          <w:color w:val="1F1F1F"/>
        </w:rPr>
        <w:t xml:space="preserve"> However</w:t>
      </w:r>
      <w:r w:rsidR="00B35273">
        <w:rPr>
          <w:rFonts w:ascii="Arial" w:eastAsia="Times New Roman" w:hAnsi="Arial" w:cs="Arial"/>
          <w:color w:val="1F1F1F"/>
        </w:rPr>
        <w:t xml:space="preserve">, </w:t>
      </w:r>
      <w:r w:rsidR="005A442C">
        <w:rPr>
          <w:rFonts w:ascii="Arial" w:eastAsia="Times New Roman" w:hAnsi="Arial" w:cs="Arial"/>
          <w:color w:val="1F1F1F"/>
        </w:rPr>
        <w:t xml:space="preserve">I totally agree with him </w:t>
      </w:r>
      <w:r w:rsidR="003801A2">
        <w:rPr>
          <w:rFonts w:ascii="Arial" w:eastAsia="Times New Roman" w:hAnsi="Arial" w:cs="Arial"/>
          <w:color w:val="1F1F1F"/>
        </w:rPr>
        <w:t xml:space="preserve">knowing </w:t>
      </w:r>
      <w:r w:rsidR="005A442C">
        <w:rPr>
          <w:rFonts w:ascii="Arial" w:eastAsia="Times New Roman" w:hAnsi="Arial" w:cs="Arial"/>
          <w:color w:val="1F1F1F"/>
        </w:rPr>
        <w:t>that at the end of the day, the patient’s welfare must outweigh everything – as this is the oath every medical practitioner took and signed up for.</w:t>
      </w:r>
      <w:r w:rsidR="00D94669">
        <w:rPr>
          <w:rFonts w:ascii="Arial" w:eastAsia="Times New Roman" w:hAnsi="Arial" w:cs="Arial"/>
          <w:color w:val="1F1F1F"/>
        </w:rPr>
        <w:t xml:space="preserve"> </w:t>
      </w:r>
      <w:r w:rsidR="005A442C">
        <w:rPr>
          <w:rFonts w:ascii="Arial" w:eastAsia="Times New Roman" w:hAnsi="Arial" w:cs="Arial"/>
          <w:color w:val="1F1F1F"/>
        </w:rPr>
        <w:t xml:space="preserve">In summary, </w:t>
      </w:r>
      <w:r w:rsidR="003801A2">
        <w:rPr>
          <w:rFonts w:ascii="Arial" w:eastAsia="Times New Roman" w:hAnsi="Arial" w:cs="Arial"/>
          <w:color w:val="1F1F1F"/>
        </w:rPr>
        <w:t>two main contradicting ideas were raise: (1) most</w:t>
      </w:r>
      <w:r w:rsidR="003801A2">
        <w:rPr>
          <w:rFonts w:ascii="Arial" w:eastAsia="Times New Roman" w:hAnsi="Arial" w:cs="Arial"/>
          <w:color w:val="1F1F1F"/>
        </w:rPr>
        <w:t xml:space="preserve"> medical professionals may believe that the inefficiencies of these systems is a great contributor to their burn-outs – thus leading to less people caring for the patients</w:t>
      </w:r>
      <w:r w:rsidR="003801A2">
        <w:rPr>
          <w:rFonts w:ascii="Arial" w:eastAsia="Times New Roman" w:hAnsi="Arial" w:cs="Arial"/>
          <w:color w:val="1F1F1F"/>
        </w:rPr>
        <w:t xml:space="preserve"> and (2) these systems, however clunky they are – are making real improvements in care.</w:t>
      </w:r>
      <w:r w:rsidR="00D94669">
        <w:rPr>
          <w:rFonts w:ascii="Arial" w:eastAsia="Times New Roman" w:hAnsi="Arial" w:cs="Arial"/>
          <w:color w:val="1F1F1F"/>
        </w:rPr>
        <w:t xml:space="preserve"> </w:t>
      </w:r>
      <w:r w:rsidR="005A442C">
        <w:rPr>
          <w:rFonts w:ascii="Arial" w:eastAsia="Times New Roman" w:hAnsi="Arial" w:cs="Arial"/>
          <w:color w:val="1F1F1F"/>
        </w:rPr>
        <w:t xml:space="preserve">Meyer pointed out the benefit of using these health information systems (HIS) at some point outweighs the annoyance </w:t>
      </w:r>
      <w:r w:rsidR="00E77B47">
        <w:rPr>
          <w:rFonts w:ascii="Arial" w:eastAsia="Times New Roman" w:hAnsi="Arial" w:cs="Arial"/>
          <w:color w:val="1F1F1F"/>
        </w:rPr>
        <w:t>to</w:t>
      </w:r>
      <w:r w:rsidR="005A442C">
        <w:rPr>
          <w:rFonts w:ascii="Arial" w:eastAsia="Times New Roman" w:hAnsi="Arial" w:cs="Arial"/>
          <w:color w:val="1F1F1F"/>
        </w:rPr>
        <w:t xml:space="preserve"> the main end-users (i.e. health workers). Computerization allows clinicians to help patients in ways that had</w:t>
      </w:r>
      <w:r w:rsidR="00B35273">
        <w:rPr>
          <w:rFonts w:ascii="Arial" w:eastAsia="Times New Roman" w:hAnsi="Arial" w:cs="Arial"/>
          <w:color w:val="1F1F1F"/>
        </w:rPr>
        <w:t xml:space="preserve"> not been possible </w:t>
      </w:r>
      <w:r w:rsidR="005A442C">
        <w:rPr>
          <w:rFonts w:ascii="Arial" w:eastAsia="Times New Roman" w:hAnsi="Arial" w:cs="Arial"/>
          <w:color w:val="1F1F1F"/>
        </w:rPr>
        <w:t xml:space="preserve">before. </w:t>
      </w:r>
      <w:r w:rsidR="00B35273">
        <w:rPr>
          <w:rFonts w:ascii="Arial" w:eastAsia="Times New Roman" w:hAnsi="Arial" w:cs="Arial"/>
          <w:color w:val="1F1F1F"/>
        </w:rPr>
        <w:t xml:space="preserve">And this is demonstrably true in a lot of cases. </w:t>
      </w:r>
      <w:r w:rsidR="00E77B47">
        <w:rPr>
          <w:rFonts w:ascii="Arial" w:eastAsia="Times New Roman" w:hAnsi="Arial" w:cs="Arial"/>
          <w:color w:val="1F1F1F"/>
        </w:rPr>
        <w:t xml:space="preserve">Concretely, this was shown in one of the patient case where an insidious parathyroid tumor was diagnosed by digging deeper into the patient records – which would have been impossible if it was done manually. </w:t>
      </w:r>
      <w:r w:rsidR="00B35273">
        <w:rPr>
          <w:rFonts w:ascii="Arial" w:eastAsia="Times New Roman" w:hAnsi="Arial" w:cs="Arial"/>
          <w:color w:val="1F1F1F"/>
        </w:rPr>
        <w:t xml:space="preserve">I also concur that we are just only in the beginning – we will encounter a lot of hurdles </w:t>
      </w:r>
      <w:r w:rsidR="00E77B47">
        <w:rPr>
          <w:rFonts w:ascii="Arial" w:eastAsia="Times New Roman" w:hAnsi="Arial" w:cs="Arial"/>
          <w:color w:val="1F1F1F"/>
        </w:rPr>
        <w:t xml:space="preserve">along the way but in the long term, we </w:t>
      </w:r>
      <w:r w:rsidR="00B35273">
        <w:rPr>
          <w:rFonts w:ascii="Arial" w:eastAsia="Times New Roman" w:hAnsi="Arial" w:cs="Arial"/>
          <w:color w:val="1F1F1F"/>
        </w:rPr>
        <w:t xml:space="preserve">will get </w:t>
      </w:r>
      <w:r w:rsidR="00E77B47">
        <w:rPr>
          <w:rFonts w:ascii="Arial" w:eastAsia="Times New Roman" w:hAnsi="Arial" w:cs="Arial"/>
          <w:color w:val="1F1F1F"/>
        </w:rPr>
        <w:t xml:space="preserve">more benefit as the </w:t>
      </w:r>
      <w:r w:rsidR="00B35273">
        <w:rPr>
          <w:rFonts w:ascii="Arial" w:eastAsia="Times New Roman" w:hAnsi="Arial" w:cs="Arial"/>
          <w:color w:val="1F1F1F"/>
        </w:rPr>
        <w:t xml:space="preserve">software will evolve and make things less complicated. </w:t>
      </w:r>
    </w:p>
    <w:p w14:paraId="769997FB" w14:textId="77777777" w:rsidR="003801A2" w:rsidRPr="00441003" w:rsidRDefault="003801A2" w:rsidP="00D94669">
      <w:pPr>
        <w:ind w:firstLine="720"/>
        <w:jc w:val="both"/>
        <w:rPr>
          <w:rFonts w:ascii="Arial" w:eastAsia="Times New Roman" w:hAnsi="Arial" w:cs="Arial"/>
          <w:color w:val="1F1F1F"/>
        </w:rPr>
      </w:pPr>
    </w:p>
    <w:p w14:paraId="349EB53E" w14:textId="4FA9811A" w:rsidR="00E77B47" w:rsidRPr="00D94669" w:rsidRDefault="00441003" w:rsidP="00D94669">
      <w:pPr>
        <w:jc w:val="both"/>
        <w:rPr>
          <w:rFonts w:ascii="Arial" w:eastAsia="Times New Roman" w:hAnsi="Arial" w:cs="Arial"/>
          <w:b/>
          <w:color w:val="1F1F1F"/>
        </w:rPr>
      </w:pPr>
      <w:r w:rsidRPr="00441003">
        <w:rPr>
          <w:rFonts w:ascii="Arial" w:eastAsia="Times New Roman" w:hAnsi="Arial" w:cs="Arial"/>
          <w:b/>
          <w:color w:val="1F1F1F"/>
        </w:rPr>
        <w:t>Neil Malhotra</w:t>
      </w:r>
      <w:r w:rsidR="00D94669">
        <w:rPr>
          <w:rFonts w:ascii="Arial" w:eastAsia="Times New Roman" w:hAnsi="Arial" w:cs="Arial"/>
          <w:b/>
          <w:color w:val="1F1F1F"/>
        </w:rPr>
        <w:t xml:space="preserve">. </w:t>
      </w:r>
      <w:r w:rsidR="00B35273">
        <w:rPr>
          <w:rFonts w:ascii="Arial" w:eastAsia="Times New Roman" w:hAnsi="Arial" w:cs="Arial"/>
          <w:color w:val="1F1F1F"/>
        </w:rPr>
        <w:t xml:space="preserve">Among all the mentioned personalities, it was Neil Malhotra that actually did more than complain – he tinkered and found a way to solve the inefficiencies he encountered. The neurosurgeon devised a plan by convening </w:t>
      </w:r>
      <w:r w:rsidR="00B35273">
        <w:rPr>
          <w:rFonts w:ascii="Arial" w:eastAsia="Times New Roman" w:hAnsi="Arial" w:cs="Arial"/>
          <w:i/>
          <w:color w:val="1F1F1F"/>
        </w:rPr>
        <w:t>“</w:t>
      </w:r>
      <w:r w:rsidRPr="00B35273">
        <w:rPr>
          <w:rFonts w:ascii="Arial" w:eastAsia="Times New Roman" w:hAnsi="Arial" w:cs="Arial"/>
          <w:i/>
          <w:color w:val="1F1F1F"/>
        </w:rPr>
        <w:t>an open weekly meeting, currently on Thursday mornings, where everyone in the neurosurgery department—from the desk clerks to the medical staff to the bosses—could come not just to complain about the system but also to reimagine it”</w:t>
      </w:r>
      <w:r w:rsidR="00B35273">
        <w:rPr>
          <w:rFonts w:ascii="Arial" w:eastAsia="Times New Roman" w:hAnsi="Arial" w:cs="Arial"/>
          <w:i/>
          <w:color w:val="1F1F1F"/>
        </w:rPr>
        <w:t xml:space="preserve">. </w:t>
      </w:r>
      <w:r w:rsidR="00E77B47">
        <w:rPr>
          <w:rFonts w:ascii="Arial" w:eastAsia="Times New Roman" w:hAnsi="Arial" w:cs="Arial"/>
          <w:color w:val="1F1F1F"/>
        </w:rPr>
        <w:t xml:space="preserve">Similar to </w:t>
      </w:r>
      <w:r w:rsidR="00B35273">
        <w:rPr>
          <w:rFonts w:ascii="Arial" w:eastAsia="Times New Roman" w:hAnsi="Arial" w:cs="Arial"/>
          <w:color w:val="1F1F1F"/>
        </w:rPr>
        <w:t xml:space="preserve">everyone, it was inevitable for him to experience displeasure to these systems. But unlike the rest, </w:t>
      </w:r>
      <w:r w:rsidR="00E77B47">
        <w:rPr>
          <w:rFonts w:ascii="Arial" w:eastAsia="Times New Roman" w:hAnsi="Arial" w:cs="Arial"/>
          <w:color w:val="1F1F1F"/>
        </w:rPr>
        <w:t>he tried to find a solution and successfully overcame the resistance that goes with it. He gathered the concerned stakeholders and received the feedback for constructive resolution of the problem. In the end, their department came with a better system that captures only the most relevant information without being burdensome.</w:t>
      </w:r>
      <w:r w:rsidR="00E77B47" w:rsidRPr="00E77B47">
        <w:rPr>
          <w:rFonts w:ascii="Arial" w:eastAsia="Times New Roman" w:hAnsi="Arial" w:cs="Arial"/>
          <w:color w:val="1F1F1F"/>
        </w:rPr>
        <w:t xml:space="preserve"> </w:t>
      </w:r>
      <w:r w:rsidR="00E77B47">
        <w:rPr>
          <w:rFonts w:ascii="Arial" w:eastAsia="Times New Roman" w:hAnsi="Arial" w:cs="Arial"/>
          <w:color w:val="1F1F1F"/>
        </w:rPr>
        <w:t>The results of this simple activity came into fruition through a combination of his ingenuity and group collaboration.</w:t>
      </w:r>
      <w:r w:rsidR="00D94669">
        <w:rPr>
          <w:rFonts w:ascii="Arial" w:eastAsia="Times New Roman" w:hAnsi="Arial" w:cs="Arial"/>
          <w:color w:val="1F1F1F"/>
        </w:rPr>
        <w:t xml:space="preserve"> </w:t>
      </w:r>
      <w:r w:rsidR="001204B8">
        <w:rPr>
          <w:rFonts w:ascii="Arial" w:eastAsia="Times New Roman" w:hAnsi="Arial" w:cs="Arial"/>
          <w:color w:val="1F1F1F"/>
        </w:rPr>
        <w:t>L</w:t>
      </w:r>
      <w:r w:rsidR="00E77B47">
        <w:rPr>
          <w:rFonts w:ascii="Arial" w:eastAsia="Times New Roman" w:hAnsi="Arial" w:cs="Arial"/>
          <w:color w:val="1F1F1F"/>
        </w:rPr>
        <w:t xml:space="preserve">ike in any problem we </w:t>
      </w:r>
      <w:r w:rsidR="001204B8">
        <w:rPr>
          <w:rFonts w:ascii="Arial" w:eastAsia="Times New Roman" w:hAnsi="Arial" w:cs="Arial"/>
          <w:color w:val="1F1F1F"/>
        </w:rPr>
        <w:t>encounter</w:t>
      </w:r>
      <w:r w:rsidR="00E77B47">
        <w:rPr>
          <w:rFonts w:ascii="Arial" w:eastAsia="Times New Roman" w:hAnsi="Arial" w:cs="Arial"/>
          <w:color w:val="1F1F1F"/>
        </w:rPr>
        <w:t xml:space="preserve"> in life, we must not dwell on the hurts and pains it cause – but rather find a way to resolve it. We cannot just </w:t>
      </w:r>
      <w:r w:rsidR="001204B8">
        <w:rPr>
          <w:rFonts w:ascii="Arial" w:eastAsia="Times New Roman" w:hAnsi="Arial" w:cs="Arial"/>
          <w:color w:val="1F1F1F"/>
        </w:rPr>
        <w:t>keep on giving desultory complaints and be a Luddite curmudgeon. We must have the resilience to prevail over the problem, but more than that it is mandatory that we find a solution towards it. These so called annoyance, inefficiencies, and pointless systems are valid problems and concerns; thus, like Malhotra we can always find a way though it.</w:t>
      </w:r>
    </w:p>
    <w:p w14:paraId="6741F775" w14:textId="34CA9817" w:rsidR="001204B8" w:rsidRDefault="00E77B47" w:rsidP="00D94669">
      <w:pPr>
        <w:jc w:val="both"/>
        <w:rPr>
          <w:rFonts w:ascii="Arial" w:eastAsia="Times New Roman" w:hAnsi="Arial" w:cs="Arial"/>
          <w:color w:val="1F1F1F"/>
        </w:rPr>
      </w:pPr>
      <w:r>
        <w:rPr>
          <w:rFonts w:ascii="Arial" w:eastAsia="Times New Roman" w:hAnsi="Arial" w:cs="Arial"/>
          <w:color w:val="1F1F1F"/>
        </w:rPr>
        <w:tab/>
      </w:r>
    </w:p>
    <w:p w14:paraId="691F22D4" w14:textId="47303265" w:rsidR="00441003" w:rsidRPr="00D94669" w:rsidRDefault="00441003" w:rsidP="00D94669">
      <w:pPr>
        <w:jc w:val="both"/>
        <w:rPr>
          <w:rFonts w:ascii="Arial" w:eastAsia="Times New Roman" w:hAnsi="Arial" w:cs="Arial"/>
          <w:b/>
          <w:color w:val="1F1F1F"/>
        </w:rPr>
      </w:pPr>
      <w:r w:rsidRPr="00B35273">
        <w:rPr>
          <w:rFonts w:ascii="Arial" w:eastAsia="Times New Roman" w:hAnsi="Arial" w:cs="Arial"/>
          <w:b/>
          <w:color w:val="1F1F1F"/>
        </w:rPr>
        <w:t>David Woods</w:t>
      </w:r>
      <w:r w:rsidR="00D94669">
        <w:rPr>
          <w:rFonts w:ascii="Arial" w:eastAsia="Times New Roman" w:hAnsi="Arial" w:cs="Arial"/>
          <w:b/>
          <w:color w:val="1F1F1F"/>
        </w:rPr>
        <w:t xml:space="preserve">. </w:t>
      </w:r>
      <w:r w:rsidR="0086573C">
        <w:rPr>
          <w:rFonts w:ascii="Arial" w:eastAsia="Times New Roman" w:hAnsi="Arial" w:cs="Arial"/>
          <w:color w:val="1F1F1F"/>
        </w:rPr>
        <w:t>As a systems theorist, it is but expected for David Woods to centered his ideas around systems rather than humans. Stating that</w:t>
      </w:r>
      <w:r w:rsidR="0086573C" w:rsidRPr="00441003">
        <w:rPr>
          <w:rFonts w:ascii="Arial" w:eastAsia="Times New Roman" w:hAnsi="Arial" w:cs="Arial"/>
          <w:i/>
          <w:color w:val="1F1F1F"/>
        </w:rPr>
        <w:t xml:space="preserve"> </w:t>
      </w:r>
      <w:r w:rsidRPr="00441003">
        <w:rPr>
          <w:rFonts w:ascii="Arial" w:eastAsia="Times New Roman" w:hAnsi="Arial" w:cs="Arial"/>
          <w:i/>
          <w:color w:val="1F1F1F"/>
        </w:rPr>
        <w:t>“it’s the people inside organizations, not the machines, who must improvise in the face of unanticipated events”</w:t>
      </w:r>
      <w:r w:rsidR="0086573C">
        <w:rPr>
          <w:rFonts w:ascii="Arial" w:eastAsia="Times New Roman" w:hAnsi="Arial" w:cs="Arial"/>
          <w:i/>
          <w:color w:val="1F1F1F"/>
        </w:rPr>
        <w:t xml:space="preserve"> </w:t>
      </w:r>
      <w:r w:rsidR="0086573C">
        <w:rPr>
          <w:rFonts w:ascii="Arial" w:eastAsia="Times New Roman" w:hAnsi="Arial" w:cs="Arial"/>
          <w:color w:val="1F1F1F"/>
        </w:rPr>
        <w:t xml:space="preserve">is a valid premise from his own perspective - however, I beg to differ. Understandably, it was just recently that the era of user experience and design thinking begun to flourish. Prior to this period, legacy enterprise software ruled the workplace more than ever – the user process and workflows were change just to accommodate the enterprise systems. However, things have change and people are now place at the center of the experience. User experience design and stakeholders’ consultation using design thinking workshops were already part of the norm prior to system development and implementation. The statement to </w:t>
      </w:r>
      <w:r>
        <w:rPr>
          <w:rFonts w:ascii="Arial" w:eastAsia="Times New Roman" w:hAnsi="Arial" w:cs="Arial"/>
          <w:i/>
          <w:color w:val="1F1F1F"/>
        </w:rPr>
        <w:t>“</w:t>
      </w:r>
      <w:r w:rsidRPr="00441003">
        <w:rPr>
          <w:rFonts w:ascii="Arial" w:eastAsia="Times New Roman" w:hAnsi="Arial" w:cs="Arial"/>
          <w:i/>
          <w:color w:val="1F1F1F"/>
        </w:rPr>
        <w:t>install a monolith, and the smallest changes require a committee decision, plus weeks of testing and debugging to make sure that fixing the daylight-saving-time problem, say, doesn’t wreck some other, distant part of the system</w:t>
      </w:r>
      <w:r>
        <w:rPr>
          <w:rFonts w:ascii="Arial" w:eastAsia="Times New Roman" w:hAnsi="Arial" w:cs="Arial"/>
          <w:i/>
          <w:color w:val="1F1F1F"/>
        </w:rPr>
        <w:t>”</w:t>
      </w:r>
      <w:r w:rsidR="0086573C">
        <w:rPr>
          <w:rFonts w:ascii="Arial" w:eastAsia="Times New Roman" w:hAnsi="Arial" w:cs="Arial"/>
          <w:i/>
          <w:color w:val="1F1F1F"/>
        </w:rPr>
        <w:t xml:space="preserve"> </w:t>
      </w:r>
      <w:r w:rsidR="0086573C">
        <w:rPr>
          <w:rFonts w:ascii="Arial" w:eastAsia="Times New Roman" w:hAnsi="Arial" w:cs="Arial"/>
          <w:color w:val="1F1F1F"/>
        </w:rPr>
        <w:t xml:space="preserve">at some point have a degree of mendacity. Regression testing, version control, continuous integration and deployment are just some of the progress of software lifecycle development to address this valid concerns. The truth of tomorrow may not be the truth of today. Concretely, it was true </w:t>
      </w:r>
      <w:r w:rsidR="002B4749">
        <w:rPr>
          <w:rFonts w:ascii="Arial" w:eastAsia="Times New Roman" w:hAnsi="Arial" w:cs="Arial"/>
          <w:color w:val="1F1F1F"/>
        </w:rPr>
        <w:t xml:space="preserve">that </w:t>
      </w:r>
      <w:r w:rsidR="0086573C">
        <w:rPr>
          <w:rFonts w:ascii="Arial" w:eastAsia="Times New Roman" w:hAnsi="Arial" w:cs="Arial"/>
          <w:color w:val="1F1F1F"/>
        </w:rPr>
        <w:t>in the past that monolith legacy system entails and ginormous effo</w:t>
      </w:r>
      <w:r w:rsidR="002B4749">
        <w:rPr>
          <w:rFonts w:ascii="Arial" w:eastAsia="Times New Roman" w:hAnsi="Arial" w:cs="Arial"/>
          <w:color w:val="1F1F1F"/>
        </w:rPr>
        <w:t>rt for a slight feature changes. Today, this can be done seamlessly without a downtime notice.</w:t>
      </w:r>
    </w:p>
    <w:p w14:paraId="6A881BB2" w14:textId="77777777" w:rsidR="009B6C68" w:rsidRPr="009B6C68" w:rsidRDefault="009B6C68" w:rsidP="00D94669">
      <w:pPr>
        <w:jc w:val="both"/>
        <w:rPr>
          <w:rFonts w:ascii="Arial" w:eastAsia="Times New Roman" w:hAnsi="Arial" w:cs="Arial"/>
          <w:color w:val="1F1F1F"/>
        </w:rPr>
      </w:pPr>
      <w:r>
        <w:rPr>
          <w:rFonts w:ascii="Arial" w:eastAsia="Times New Roman" w:hAnsi="Arial" w:cs="Arial"/>
          <w:color w:val="1F1F1F"/>
        </w:rPr>
        <w:t xml:space="preserve"> </w:t>
      </w:r>
      <w:r w:rsidRPr="009B6C68">
        <w:rPr>
          <w:rFonts w:ascii="Arial" w:eastAsia="Times New Roman" w:hAnsi="Arial" w:cs="Arial"/>
          <w:color w:val="1F1F1F"/>
        </w:rPr>
        <w:tab/>
      </w:r>
    </w:p>
    <w:p w14:paraId="171B4AB5" w14:textId="0B930AB3" w:rsidR="000F71F6" w:rsidRPr="00D94669" w:rsidRDefault="002B4749" w:rsidP="00D94669">
      <w:pPr>
        <w:jc w:val="both"/>
        <w:rPr>
          <w:rFonts w:ascii="Arial" w:eastAsia="Times New Roman" w:hAnsi="Arial" w:cs="Arial"/>
          <w:color w:val="1F1F1F"/>
        </w:rPr>
      </w:pPr>
      <w:r>
        <w:rPr>
          <w:rFonts w:ascii="Arial" w:eastAsia="Times New Roman" w:hAnsi="Arial" w:cs="Arial"/>
          <w:color w:val="1F1F1F"/>
        </w:rPr>
        <w:t>F</w:t>
      </w:r>
      <w:r w:rsidR="00D94669">
        <w:rPr>
          <w:rFonts w:ascii="Arial" w:eastAsia="Times New Roman" w:hAnsi="Arial" w:cs="Arial"/>
          <w:color w:val="1F1F1F"/>
        </w:rPr>
        <w:t>or the</w:t>
      </w:r>
      <w:r>
        <w:rPr>
          <w:rFonts w:ascii="Arial" w:eastAsia="Times New Roman" w:hAnsi="Arial" w:cs="Arial"/>
          <w:color w:val="1F1F1F"/>
        </w:rPr>
        <w:t xml:space="preserve"> chosen viewpoints, these are the solutions to overcome the requirements: (1) have rigorous stakeholder consultation for the end-user requirements, (2) design the enterprise system to be highly customizable accordingly, (3) give importance to user experience, (4) have a design thinking methodology to approach the problem, (5) opt for open interoperability by having accessible API endpoints, and lastly (6) focus on the patient more than ever.</w:t>
      </w:r>
      <w:r w:rsidR="00D94669">
        <w:rPr>
          <w:rFonts w:ascii="Arial" w:eastAsia="Times New Roman" w:hAnsi="Arial" w:cs="Arial"/>
          <w:color w:val="1F1F1F"/>
        </w:rPr>
        <w:t xml:space="preserve"> </w:t>
      </w:r>
      <w:r>
        <w:rPr>
          <w:rFonts w:ascii="Arial" w:eastAsia="Times New Roman" w:hAnsi="Arial" w:cs="Arial"/>
          <w:color w:val="1F1F1F"/>
        </w:rPr>
        <w:t xml:space="preserve">As an effective health data analyst, I need to be aware of the following concepts: (1) </w:t>
      </w:r>
      <w:r w:rsidRPr="002B4749">
        <w:rPr>
          <w:rFonts w:ascii="Arial" w:eastAsia="Times New Roman" w:hAnsi="Arial" w:cs="Arial"/>
          <w:color w:val="1F1F1F"/>
        </w:rPr>
        <w:t>form and signal fatigue are real and not just a slight annoyance of clinicians, (2) revenge of the ancillaries are caused by poor data and form designs, (3) basket issue in problem list are result of poor user experience and graphical interface designs.</w:t>
      </w:r>
      <w:r>
        <w:rPr>
          <w:rFonts w:ascii="Arial" w:eastAsia="Times New Roman" w:hAnsi="Arial" w:cs="Arial"/>
          <w:color w:val="1F1F1F"/>
        </w:rPr>
        <w:t xml:space="preserve"> These perspectives affect mostly the clinicians as they are contributing factor towards compassionate fatigue and burn-out.</w:t>
      </w:r>
      <w:r w:rsidR="00D94669">
        <w:rPr>
          <w:rFonts w:ascii="Arial" w:eastAsia="Times New Roman" w:hAnsi="Arial" w:cs="Arial"/>
          <w:color w:val="1F1F1F"/>
        </w:rPr>
        <w:t xml:space="preserve"> </w:t>
      </w:r>
      <w:r>
        <w:rPr>
          <w:rFonts w:ascii="Arial" w:eastAsia="Times New Roman" w:hAnsi="Arial" w:cs="Arial"/>
          <w:color w:val="1F1F1F"/>
        </w:rPr>
        <w:t>In general, b</w:t>
      </w:r>
      <w:r w:rsidR="000F71F6">
        <w:rPr>
          <w:rFonts w:ascii="Arial" w:eastAsia="Times New Roman" w:hAnsi="Arial" w:cs="Arial"/>
          <w:color w:val="1F1F1F"/>
        </w:rPr>
        <w:t>igg</w:t>
      </w:r>
      <w:r w:rsidR="005A442C">
        <w:rPr>
          <w:rFonts w:ascii="Arial" w:eastAsia="Times New Roman" w:hAnsi="Arial" w:cs="Arial"/>
          <w:color w:val="1F1F1F"/>
        </w:rPr>
        <w:t>er data will lead to bigger outcomes</w:t>
      </w:r>
      <w:r>
        <w:rPr>
          <w:rFonts w:ascii="Arial" w:eastAsia="Times New Roman" w:hAnsi="Arial" w:cs="Arial"/>
          <w:color w:val="1F1F1F"/>
        </w:rPr>
        <w:t>. Though also true that burn-out will contribute to shortage of physicians, there are always a midpoint were we can find a common ground to solve the issue.</w:t>
      </w:r>
      <w:r w:rsidR="00D94669">
        <w:rPr>
          <w:rFonts w:ascii="Arial" w:eastAsia="Times New Roman" w:hAnsi="Arial" w:cs="Arial"/>
          <w:color w:val="1F1F1F"/>
        </w:rPr>
        <w:t xml:space="preserve"> </w:t>
      </w:r>
      <w:r>
        <w:rPr>
          <w:rFonts w:ascii="Arial" w:eastAsia="Times New Roman" w:hAnsi="Arial" w:cs="Arial"/>
          <w:color w:val="1F1F1F"/>
        </w:rPr>
        <w:t>Machine Learning and artificial intelligence can be</w:t>
      </w:r>
      <w:r w:rsidR="00D94669">
        <w:rPr>
          <w:rFonts w:ascii="Arial" w:eastAsia="Times New Roman" w:hAnsi="Arial" w:cs="Arial"/>
          <w:color w:val="1F1F1F"/>
        </w:rPr>
        <w:t xml:space="preserve"> seen as the golden opportunity to address the issue. Bigger data will definitely benefit the training of model in an AI-assisted health systems. Smarter and more intelligent HIS will thus remove the heavy burden that current physicians are experiencing. So it is a win-win situation, as more data are gathered will lead to smarter HIS and definitely to less burden to physicians.</w:t>
      </w:r>
    </w:p>
    <w:sectPr w:rsidR="000F71F6" w:rsidRPr="00D94669" w:rsidSect="00CD5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827"/>
    <w:multiLevelType w:val="hybridMultilevel"/>
    <w:tmpl w:val="33023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E6496"/>
    <w:multiLevelType w:val="hybridMultilevel"/>
    <w:tmpl w:val="E710159C"/>
    <w:lvl w:ilvl="0" w:tplc="3B768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15B23"/>
    <w:multiLevelType w:val="hybridMultilevel"/>
    <w:tmpl w:val="54CC6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C0679E"/>
    <w:multiLevelType w:val="hybridMultilevel"/>
    <w:tmpl w:val="BF443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6E597A"/>
    <w:multiLevelType w:val="hybridMultilevel"/>
    <w:tmpl w:val="4CA0019C"/>
    <w:lvl w:ilvl="0" w:tplc="90963F64">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21157D8"/>
    <w:multiLevelType w:val="hybridMultilevel"/>
    <w:tmpl w:val="ADCE4A1A"/>
    <w:lvl w:ilvl="0" w:tplc="90963F64">
      <w:start w:val="6"/>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B75D2A"/>
    <w:multiLevelType w:val="hybridMultilevel"/>
    <w:tmpl w:val="80407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68"/>
    <w:rsid w:val="000351C9"/>
    <w:rsid w:val="0005375C"/>
    <w:rsid w:val="00056951"/>
    <w:rsid w:val="00072744"/>
    <w:rsid w:val="000954DE"/>
    <w:rsid w:val="000F71F6"/>
    <w:rsid w:val="00101F3B"/>
    <w:rsid w:val="001204B8"/>
    <w:rsid w:val="00153E54"/>
    <w:rsid w:val="001546FC"/>
    <w:rsid w:val="001F2C98"/>
    <w:rsid w:val="001F7EE4"/>
    <w:rsid w:val="00217248"/>
    <w:rsid w:val="002346D8"/>
    <w:rsid w:val="00255220"/>
    <w:rsid w:val="00280D0E"/>
    <w:rsid w:val="00283604"/>
    <w:rsid w:val="0029026F"/>
    <w:rsid w:val="00291178"/>
    <w:rsid w:val="002960B8"/>
    <w:rsid w:val="002B12CF"/>
    <w:rsid w:val="002B4749"/>
    <w:rsid w:val="002E4FF0"/>
    <w:rsid w:val="00331F9B"/>
    <w:rsid w:val="003801A2"/>
    <w:rsid w:val="0038023C"/>
    <w:rsid w:val="004147FA"/>
    <w:rsid w:val="0042693A"/>
    <w:rsid w:val="00430F8D"/>
    <w:rsid w:val="00441003"/>
    <w:rsid w:val="00457C19"/>
    <w:rsid w:val="00464260"/>
    <w:rsid w:val="004774D6"/>
    <w:rsid w:val="004F254C"/>
    <w:rsid w:val="00501BC8"/>
    <w:rsid w:val="0055143E"/>
    <w:rsid w:val="00555D08"/>
    <w:rsid w:val="005730D3"/>
    <w:rsid w:val="00582268"/>
    <w:rsid w:val="0059529C"/>
    <w:rsid w:val="005A442C"/>
    <w:rsid w:val="005B35B2"/>
    <w:rsid w:val="005D2CC3"/>
    <w:rsid w:val="005E2057"/>
    <w:rsid w:val="005E3323"/>
    <w:rsid w:val="005F4BB6"/>
    <w:rsid w:val="00637B54"/>
    <w:rsid w:val="00685D6E"/>
    <w:rsid w:val="00687BA9"/>
    <w:rsid w:val="006A6A32"/>
    <w:rsid w:val="00754E16"/>
    <w:rsid w:val="00772470"/>
    <w:rsid w:val="00801B02"/>
    <w:rsid w:val="0086573C"/>
    <w:rsid w:val="008B4704"/>
    <w:rsid w:val="008D4DD9"/>
    <w:rsid w:val="00973E05"/>
    <w:rsid w:val="009A1E6F"/>
    <w:rsid w:val="009A54E8"/>
    <w:rsid w:val="009B6C68"/>
    <w:rsid w:val="009E66F5"/>
    <w:rsid w:val="009E7847"/>
    <w:rsid w:val="009F01E4"/>
    <w:rsid w:val="00A30FD5"/>
    <w:rsid w:val="00A6239B"/>
    <w:rsid w:val="00A70CB6"/>
    <w:rsid w:val="00AA27D6"/>
    <w:rsid w:val="00AD47AE"/>
    <w:rsid w:val="00AE408C"/>
    <w:rsid w:val="00B027AC"/>
    <w:rsid w:val="00B10A7B"/>
    <w:rsid w:val="00B35273"/>
    <w:rsid w:val="00B539CD"/>
    <w:rsid w:val="00B72B67"/>
    <w:rsid w:val="00B9719E"/>
    <w:rsid w:val="00BA5B55"/>
    <w:rsid w:val="00BC6F2E"/>
    <w:rsid w:val="00BF1A4E"/>
    <w:rsid w:val="00C076AA"/>
    <w:rsid w:val="00C115EB"/>
    <w:rsid w:val="00C165BB"/>
    <w:rsid w:val="00C977F7"/>
    <w:rsid w:val="00CD2502"/>
    <w:rsid w:val="00CD5428"/>
    <w:rsid w:val="00D078E8"/>
    <w:rsid w:val="00D1563E"/>
    <w:rsid w:val="00D33B49"/>
    <w:rsid w:val="00D4214E"/>
    <w:rsid w:val="00D528C9"/>
    <w:rsid w:val="00D94669"/>
    <w:rsid w:val="00D974D1"/>
    <w:rsid w:val="00DC6FB8"/>
    <w:rsid w:val="00E120B1"/>
    <w:rsid w:val="00E206B0"/>
    <w:rsid w:val="00E370A7"/>
    <w:rsid w:val="00E67B0F"/>
    <w:rsid w:val="00E72A36"/>
    <w:rsid w:val="00E77B47"/>
    <w:rsid w:val="00EA191C"/>
    <w:rsid w:val="00EA46E3"/>
    <w:rsid w:val="00EF5D25"/>
    <w:rsid w:val="00F2034E"/>
    <w:rsid w:val="00F24525"/>
    <w:rsid w:val="00F51184"/>
    <w:rsid w:val="00F62E63"/>
    <w:rsid w:val="00F71E61"/>
    <w:rsid w:val="00F74D31"/>
    <w:rsid w:val="00FC596C"/>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248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00024">
      <w:bodyDiv w:val="1"/>
      <w:marLeft w:val="0"/>
      <w:marRight w:val="0"/>
      <w:marTop w:val="0"/>
      <w:marBottom w:val="0"/>
      <w:divBdr>
        <w:top w:val="none" w:sz="0" w:space="0" w:color="auto"/>
        <w:left w:val="none" w:sz="0" w:space="0" w:color="auto"/>
        <w:bottom w:val="none" w:sz="0" w:space="0" w:color="auto"/>
        <w:right w:val="none" w:sz="0" w:space="0" w:color="auto"/>
      </w:divBdr>
    </w:div>
    <w:div w:id="748042832">
      <w:bodyDiv w:val="1"/>
      <w:marLeft w:val="0"/>
      <w:marRight w:val="0"/>
      <w:marTop w:val="0"/>
      <w:marBottom w:val="0"/>
      <w:divBdr>
        <w:top w:val="none" w:sz="0" w:space="0" w:color="auto"/>
        <w:left w:val="none" w:sz="0" w:space="0" w:color="auto"/>
        <w:bottom w:val="none" w:sz="0" w:space="0" w:color="auto"/>
        <w:right w:val="none" w:sz="0" w:space="0" w:color="auto"/>
      </w:divBdr>
    </w:div>
    <w:div w:id="826943629">
      <w:bodyDiv w:val="1"/>
      <w:marLeft w:val="0"/>
      <w:marRight w:val="0"/>
      <w:marTop w:val="0"/>
      <w:marBottom w:val="0"/>
      <w:divBdr>
        <w:top w:val="none" w:sz="0" w:space="0" w:color="auto"/>
        <w:left w:val="none" w:sz="0" w:space="0" w:color="auto"/>
        <w:bottom w:val="none" w:sz="0" w:space="0" w:color="auto"/>
        <w:right w:val="none" w:sz="0" w:space="0" w:color="auto"/>
      </w:divBdr>
    </w:div>
    <w:div w:id="1278953234">
      <w:bodyDiv w:val="1"/>
      <w:marLeft w:val="0"/>
      <w:marRight w:val="0"/>
      <w:marTop w:val="0"/>
      <w:marBottom w:val="0"/>
      <w:divBdr>
        <w:top w:val="none" w:sz="0" w:space="0" w:color="auto"/>
        <w:left w:val="none" w:sz="0" w:space="0" w:color="auto"/>
        <w:bottom w:val="none" w:sz="0" w:space="0" w:color="auto"/>
        <w:right w:val="none" w:sz="0" w:space="0" w:color="auto"/>
      </w:divBdr>
    </w:div>
    <w:div w:id="1309434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1401</Words>
  <Characters>7988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2020-12-16T06:19:00Z</dcterms:created>
  <dcterms:modified xsi:type="dcterms:W3CDTF">2020-12-16T10:05:00Z</dcterms:modified>
</cp:coreProperties>
</file>